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F5" w:rsidRPr="00A615DA" w:rsidRDefault="00E4513F" w:rsidP="00FE2E6C">
      <w:pPr>
        <w:jc w:val="center"/>
        <w:rPr>
          <w:rFonts w:ascii="Verdana" w:hAnsi="Verdana"/>
          <w:b/>
        </w:rPr>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ragraph">
                  <wp:posOffset>-1143001</wp:posOffset>
                </wp:positionV>
                <wp:extent cx="7772400" cy="113347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60.8pt;margin-top:-90pt;width:612pt;height:89.2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w3tA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" filled="f" stroked="f">
                <v:textbox>
                  <w:txbxContent>
                    <w:p w:rsidR="00CA63CE" w:rsidRDefault="00D33147" w:rsidP="007266BC">
                      <w:pPr>
                        <w:spacing w:before="100" w:beforeAutospacing="1" w:after="0" w:line="240" w:lineRule="auto"/>
                        <w:jc w:val="center"/>
                        <w:rPr>
                          <w:rFonts w:ascii="Calisto MT" w:hAnsi="Calisto MT"/>
                          <w:sz w:val="20"/>
                          <w:szCs w:val="20"/>
                        </w:rPr>
                      </w:pPr>
                      <w:r w:rsidRPr="00E623F9">
                        <w:rPr>
                          <w:rFonts w:ascii="Calisto MT" w:hAnsi="Calisto MT"/>
                          <w:color w:val="00AEEF"/>
                          <w:sz w:val="40"/>
                          <w:szCs w:val="40"/>
                        </w:rPr>
                        <w:t>Animal Control</w:t>
                      </w:r>
                      <w:r>
                        <w:rPr>
                          <w:rFonts w:ascii="Calisto MT" w:hAnsi="Calisto MT"/>
                          <w:color w:val="00AEEF"/>
                          <w:sz w:val="40"/>
                          <w:szCs w:val="40"/>
                        </w:rPr>
                        <w:br/>
                      </w:r>
                      <w:r w:rsidRPr="00E623F9">
                        <w:rPr>
                          <w:rFonts w:ascii="Calisto MT" w:hAnsi="Calisto MT"/>
                          <w:i/>
                          <w:color w:val="00AEEF"/>
                          <w:sz w:val="20"/>
                          <w:szCs w:val="20"/>
                        </w:rPr>
                        <w:t>Sedgwick County Health Department</w:t>
                      </w:r>
                      <w:r>
                        <w:rPr>
                          <w:rFonts w:ascii="Calisto MT" w:hAnsi="Calisto MT"/>
                          <w:color w:val="00AEEF"/>
                          <w:sz w:val="40"/>
                          <w:szCs w:val="40"/>
                        </w:rPr>
                        <w:br/>
                      </w:r>
                      <w:r w:rsidRPr="00E623F9">
                        <w:rPr>
                          <w:rFonts w:ascii="Calisto MT" w:hAnsi="Calisto MT"/>
                          <w:color w:val="00AEEF"/>
                          <w:sz w:val="20"/>
                          <w:szCs w:val="20"/>
                        </w:rPr>
                        <w:t>1015 Stillwell, Wichita, KS 67213 - www.sedgwickcounty.org - TEL: 316-660-7078 - FAX: 316-383-7553</w:t>
                      </w:r>
                      <w:r>
                        <w:rPr>
                          <w:rFonts w:ascii="Calisto MT" w:hAnsi="Calisto MT"/>
                          <w:color w:val="00AEEF"/>
                          <w:sz w:val="40"/>
                          <w:szCs w:val="40"/>
                        </w:rPr>
                        <w:br/>
                      </w:r>
                      <w:r>
                        <w:rPr>
                          <w:rFonts w:ascii="Calisto MT" w:hAnsi="Calisto MT"/>
                          <w:sz w:val="20"/>
                          <w:szCs w:val="20"/>
                        </w:rPr>
                        <w:br/>
                      </w:r>
                      <w:r w:rsidR="00CA63CE">
                        <w:rPr>
                          <w:rFonts w:ascii="Calisto MT" w:hAnsi="Calisto MT"/>
                          <w:sz w:val="20"/>
                          <w:szCs w:val="20"/>
                        </w:rPr>
                        <w:t>Nika Orebaugh, Animal Control Supervisor</w:t>
                      </w:r>
                    </w:p>
                    <w:p w:rsidR="00D33147" w:rsidRPr="00EC1346" w:rsidRDefault="00D33147" w:rsidP="007266BC">
                      <w:pPr>
                        <w:spacing w:before="100" w:beforeAutospacing="1" w:after="0" w:line="240" w:lineRule="auto"/>
                        <w:jc w:val="center"/>
                        <w:rPr>
                          <w:rFonts w:ascii="Calisto MT" w:hAnsi="Calisto MT"/>
                          <w:sz w:val="20"/>
                          <w:szCs w:val="20"/>
                        </w:rPr>
                      </w:pPr>
                      <w:r>
                        <w:rPr>
                          <w:rFonts w:ascii="Calisto MT" w:hAnsi="Calisto MT"/>
                          <w:sz w:val="20"/>
                          <w:szCs w:val="20"/>
                        </w:rPr>
                        <w:t xml:space="preserve">Program </w:t>
                      </w:r>
                      <w:r w:rsidRPr="00E623F9">
                        <w:rPr>
                          <w:rFonts w:ascii="Calisto MT" w:hAnsi="Calisto MT"/>
                          <w:sz w:val="20"/>
                          <w:szCs w:val="20"/>
                        </w:rPr>
                        <w:t>Supervisor</w:t>
                      </w:r>
                    </w:p>
                  </w:txbxContent>
                </v:textbox>
                <w10:wrap anchorx="page"/>
              </v:shape>
            </w:pict>
          </mc:Fallback>
        </mc:AlternateContent>
      </w:r>
      <w:r w:rsidR="002361C9" w:rsidRPr="00A615DA">
        <w:rPr>
          <w:noProof/>
        </w:rPr>
        <w:drawing>
          <wp:anchor distT="0" distB="0" distL="114300" distR="114300" simplePos="0" relativeHeight="251658752" behindDoc="1" locked="0" layoutInCell="1" allowOverlap="1">
            <wp:simplePos x="0" y="0"/>
            <wp:positionH relativeFrom="column">
              <wp:posOffset>-457200</wp:posOffset>
            </wp:positionH>
            <wp:positionV relativeFrom="paragraph">
              <wp:posOffset>-2747010</wp:posOffset>
            </wp:positionV>
            <wp:extent cx="7806690" cy="1515110"/>
            <wp:effectExtent l="0" t="0" r="0" b="0"/>
            <wp:wrapNone/>
            <wp:docPr id="10" name="Picture 10"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r w:rsidR="00FE2E6C" w:rsidRPr="00A615DA">
        <w:rPr>
          <w:rFonts w:ascii="Verdana" w:hAnsi="Verdana"/>
          <w:b/>
        </w:rPr>
        <w:t xml:space="preserve">Sedgwick </w:t>
      </w:r>
      <w:r w:rsidR="00B270F5" w:rsidRPr="00A615DA">
        <w:rPr>
          <w:rFonts w:ascii="Verdana" w:hAnsi="Verdana"/>
          <w:b/>
        </w:rPr>
        <w:t>County Animal C</w:t>
      </w:r>
      <w:r w:rsidR="00FE2E6C" w:rsidRPr="00A615DA">
        <w:rPr>
          <w:rFonts w:ascii="Verdana" w:hAnsi="Verdana"/>
          <w:b/>
        </w:rPr>
        <w:t>are Advisory Board</w:t>
      </w:r>
      <w:r w:rsidR="005911A7">
        <w:rPr>
          <w:rFonts w:ascii="Verdana" w:hAnsi="Verdana"/>
          <w:b/>
        </w:rPr>
        <w:t xml:space="preserve"> M</w:t>
      </w:r>
      <w:r w:rsidR="00B270F5" w:rsidRPr="00A615DA">
        <w:rPr>
          <w:rFonts w:ascii="Verdana" w:hAnsi="Verdana"/>
          <w:b/>
        </w:rPr>
        <w:t>eeting</w:t>
      </w:r>
    </w:p>
    <w:p w:rsidR="00B270F5" w:rsidRPr="00A615DA" w:rsidRDefault="00B270F5" w:rsidP="00FE2E6C">
      <w:pPr>
        <w:jc w:val="center"/>
        <w:rPr>
          <w:rFonts w:ascii="Verdana" w:hAnsi="Verdana"/>
          <w:b/>
        </w:rPr>
      </w:pPr>
      <w:r w:rsidRPr="00A615DA">
        <w:rPr>
          <w:rFonts w:ascii="Verdana" w:hAnsi="Verdana"/>
          <w:b/>
        </w:rPr>
        <w:t xml:space="preserve">Of </w:t>
      </w:r>
      <w:r w:rsidR="008C6021">
        <w:rPr>
          <w:rFonts w:ascii="Verdana" w:hAnsi="Verdana"/>
          <w:b/>
        </w:rPr>
        <w:t>September 9</w:t>
      </w:r>
      <w:r w:rsidR="00503EF1">
        <w:rPr>
          <w:rFonts w:ascii="Verdana" w:hAnsi="Verdana"/>
          <w:b/>
        </w:rPr>
        <w:t>, 2021</w:t>
      </w:r>
    </w:p>
    <w:p w:rsidR="00B270F5" w:rsidRPr="00711AB8" w:rsidRDefault="00B270F5" w:rsidP="00B270F5">
      <w:pPr>
        <w:tabs>
          <w:tab w:val="left" w:pos="1440"/>
        </w:tabs>
        <w:rPr>
          <w:rFonts w:ascii="Verdana" w:hAnsi="Verdana"/>
          <w:b/>
          <w:sz w:val="18"/>
          <w:szCs w:val="18"/>
        </w:rPr>
      </w:pPr>
      <w:r w:rsidRPr="00711AB8">
        <w:rPr>
          <w:rFonts w:ascii="Verdana" w:hAnsi="Verdana"/>
          <w:b/>
          <w:sz w:val="18"/>
          <w:szCs w:val="18"/>
        </w:rPr>
        <w:t xml:space="preserve">Attendance: </w:t>
      </w:r>
    </w:p>
    <w:p w:rsidR="00DB34C1" w:rsidRPr="00711AB8" w:rsidRDefault="00DB34C1" w:rsidP="00B270F5">
      <w:pPr>
        <w:tabs>
          <w:tab w:val="left" w:pos="1440"/>
        </w:tabs>
        <w:rPr>
          <w:rFonts w:ascii="Verdana" w:hAnsi="Verdana"/>
          <w:b/>
          <w:sz w:val="18"/>
          <w:szCs w:val="18"/>
          <w:u w:val="single"/>
        </w:rPr>
      </w:pPr>
      <w:r w:rsidRPr="00711AB8">
        <w:rPr>
          <w:rFonts w:ascii="Verdana" w:hAnsi="Verdana"/>
          <w:b/>
          <w:sz w:val="18"/>
          <w:szCs w:val="18"/>
          <w:u w:val="single"/>
        </w:rPr>
        <w:t>Advisory Board</w:t>
      </w:r>
    </w:p>
    <w:p w:rsidR="0039376D" w:rsidRPr="00711AB8" w:rsidRDefault="00293592" w:rsidP="00F44FDA">
      <w:pPr>
        <w:tabs>
          <w:tab w:val="left" w:pos="1440"/>
        </w:tabs>
        <w:ind w:left="1080" w:hanging="1080"/>
        <w:rPr>
          <w:rFonts w:ascii="Verdana" w:eastAsia="Times New Roman" w:hAnsi="Verdana"/>
          <w:sz w:val="18"/>
          <w:szCs w:val="18"/>
        </w:rPr>
      </w:pPr>
      <w:r w:rsidRPr="00711AB8">
        <w:rPr>
          <w:rFonts w:ascii="Verdana" w:eastAsia="Times New Roman" w:hAnsi="Verdana"/>
          <w:b/>
          <w:sz w:val="18"/>
          <w:szCs w:val="18"/>
        </w:rPr>
        <w:t>Members</w:t>
      </w:r>
      <w:r w:rsidRPr="00711AB8">
        <w:rPr>
          <w:rFonts w:ascii="Verdana" w:eastAsia="Times New Roman" w:hAnsi="Verdana"/>
          <w:sz w:val="18"/>
          <w:szCs w:val="18"/>
        </w:rPr>
        <w:t>-</w:t>
      </w:r>
      <w:r w:rsidR="00711AB8">
        <w:rPr>
          <w:rFonts w:ascii="Verdana" w:eastAsia="Times New Roman" w:hAnsi="Verdana"/>
          <w:sz w:val="18"/>
          <w:szCs w:val="18"/>
        </w:rPr>
        <w:t xml:space="preserve"> </w:t>
      </w:r>
      <w:r w:rsidR="00B270F5" w:rsidRPr="00711AB8">
        <w:rPr>
          <w:rFonts w:ascii="Verdana" w:eastAsia="Times New Roman" w:hAnsi="Verdana"/>
          <w:sz w:val="18"/>
          <w:szCs w:val="18"/>
        </w:rPr>
        <w:t>Susan Erlenwein</w:t>
      </w:r>
      <w:r w:rsidRPr="00711AB8">
        <w:rPr>
          <w:rFonts w:ascii="Verdana" w:eastAsia="Times New Roman" w:hAnsi="Verdana"/>
          <w:sz w:val="18"/>
          <w:szCs w:val="18"/>
        </w:rPr>
        <w:t xml:space="preserve">, </w:t>
      </w:r>
      <w:r w:rsidR="00EF1077">
        <w:rPr>
          <w:rFonts w:ascii="Verdana" w:eastAsia="Times New Roman" w:hAnsi="Verdana"/>
          <w:sz w:val="18"/>
          <w:szCs w:val="18"/>
        </w:rPr>
        <w:t xml:space="preserve">Debbie Miller, </w:t>
      </w:r>
      <w:r w:rsidR="003002C7">
        <w:rPr>
          <w:rFonts w:ascii="Verdana" w:eastAsia="Times New Roman" w:hAnsi="Verdana"/>
          <w:sz w:val="18"/>
          <w:szCs w:val="18"/>
        </w:rPr>
        <w:t>Simone Ward</w:t>
      </w:r>
      <w:r w:rsidR="004A31D7" w:rsidRPr="00711AB8">
        <w:rPr>
          <w:rFonts w:ascii="Verdana" w:eastAsia="Times New Roman" w:hAnsi="Verdana"/>
          <w:sz w:val="18"/>
          <w:szCs w:val="18"/>
        </w:rPr>
        <w:t>,</w:t>
      </w:r>
      <w:r w:rsidR="00B774F7" w:rsidRPr="00B774F7">
        <w:rPr>
          <w:rFonts w:ascii="Verdana" w:eastAsia="Times New Roman" w:hAnsi="Verdana"/>
          <w:sz w:val="18"/>
          <w:szCs w:val="18"/>
        </w:rPr>
        <w:t xml:space="preserve"> </w:t>
      </w:r>
      <w:r w:rsidR="00B774F7">
        <w:rPr>
          <w:rFonts w:ascii="Verdana" w:eastAsia="Times New Roman" w:hAnsi="Verdana"/>
          <w:sz w:val="18"/>
          <w:szCs w:val="18"/>
        </w:rPr>
        <w:t>Laura Adkins</w:t>
      </w:r>
      <w:r w:rsidR="00EE30EE">
        <w:rPr>
          <w:rFonts w:ascii="Verdana" w:eastAsia="Times New Roman" w:hAnsi="Verdana"/>
          <w:sz w:val="18"/>
          <w:szCs w:val="18"/>
        </w:rPr>
        <w:t>, Shelley Seidl</w:t>
      </w:r>
      <w:r w:rsidR="00B774F7">
        <w:rPr>
          <w:rFonts w:ascii="Verdana" w:eastAsia="Times New Roman" w:hAnsi="Verdana"/>
          <w:sz w:val="18"/>
          <w:szCs w:val="18"/>
        </w:rPr>
        <w:t xml:space="preserve">, </w:t>
      </w:r>
      <w:r w:rsidR="00EE30EE">
        <w:rPr>
          <w:rFonts w:ascii="Verdana" w:eastAsia="Times New Roman" w:hAnsi="Verdana"/>
          <w:sz w:val="18"/>
          <w:szCs w:val="18"/>
        </w:rPr>
        <w:t>Patricia Miller</w:t>
      </w:r>
      <w:r w:rsidR="00CC6594">
        <w:rPr>
          <w:rFonts w:ascii="Verdana" w:eastAsia="Times New Roman" w:hAnsi="Verdana"/>
          <w:sz w:val="18"/>
          <w:szCs w:val="18"/>
        </w:rPr>
        <w:t xml:space="preserve"> and Dr. Julie Evans (joined late)</w:t>
      </w:r>
      <w:r w:rsidR="00001F59">
        <w:rPr>
          <w:rFonts w:ascii="Verdana" w:eastAsia="Times New Roman" w:hAnsi="Verdana"/>
          <w:sz w:val="18"/>
          <w:szCs w:val="18"/>
        </w:rPr>
        <w:t>.</w:t>
      </w:r>
      <w:r w:rsidR="00375B27">
        <w:rPr>
          <w:rFonts w:ascii="Verdana" w:eastAsia="Times New Roman" w:hAnsi="Verdana"/>
          <w:sz w:val="18"/>
          <w:szCs w:val="18"/>
        </w:rPr>
        <w:t xml:space="preserve"> M</w:t>
      </w:r>
      <w:r w:rsidR="00C12B83">
        <w:rPr>
          <w:rFonts w:ascii="Verdana" w:eastAsia="Times New Roman" w:hAnsi="Verdana"/>
          <w:sz w:val="18"/>
          <w:szCs w:val="18"/>
        </w:rPr>
        <w:t>embers attended in person, and</w:t>
      </w:r>
      <w:r w:rsidR="00EE30EE">
        <w:rPr>
          <w:rFonts w:ascii="Verdana" w:eastAsia="Times New Roman" w:hAnsi="Verdana"/>
          <w:sz w:val="18"/>
          <w:szCs w:val="18"/>
        </w:rPr>
        <w:t xml:space="preserve"> by</w:t>
      </w:r>
      <w:r w:rsidR="00C12B83">
        <w:rPr>
          <w:rFonts w:ascii="Verdana" w:eastAsia="Times New Roman" w:hAnsi="Verdana"/>
          <w:sz w:val="18"/>
          <w:szCs w:val="18"/>
        </w:rPr>
        <w:t xml:space="preserve"> </w:t>
      </w:r>
      <w:r w:rsidR="00CC64F6">
        <w:rPr>
          <w:rFonts w:ascii="Verdana" w:eastAsia="Times New Roman" w:hAnsi="Verdana"/>
          <w:sz w:val="18"/>
          <w:szCs w:val="18"/>
        </w:rPr>
        <w:t>Zoom</w:t>
      </w:r>
      <w:r w:rsidR="00375B27">
        <w:rPr>
          <w:rFonts w:ascii="Verdana" w:eastAsia="Times New Roman" w:hAnsi="Verdana"/>
          <w:sz w:val="18"/>
          <w:szCs w:val="18"/>
        </w:rPr>
        <w:t>.</w:t>
      </w:r>
    </w:p>
    <w:p w:rsidR="00CC64F6" w:rsidRDefault="00873B86" w:rsidP="00293592">
      <w:pPr>
        <w:tabs>
          <w:tab w:val="left" w:pos="1440"/>
        </w:tabs>
        <w:rPr>
          <w:rFonts w:ascii="Verdana" w:eastAsia="Times New Roman" w:hAnsi="Verdana"/>
          <w:b/>
          <w:sz w:val="18"/>
          <w:szCs w:val="18"/>
        </w:rPr>
      </w:pPr>
      <w:r w:rsidRPr="00711AB8">
        <w:rPr>
          <w:rFonts w:ascii="Verdana" w:eastAsia="Times New Roman" w:hAnsi="Verdana"/>
          <w:b/>
          <w:sz w:val="18"/>
          <w:szCs w:val="18"/>
        </w:rPr>
        <w:t>Absent</w:t>
      </w:r>
      <w:r w:rsidR="0053344A" w:rsidRPr="00711AB8">
        <w:rPr>
          <w:rFonts w:ascii="Verdana" w:eastAsia="Times New Roman" w:hAnsi="Verdana"/>
          <w:b/>
          <w:sz w:val="18"/>
          <w:szCs w:val="18"/>
        </w:rPr>
        <w:t>-</w:t>
      </w:r>
      <w:r w:rsidR="0083577E">
        <w:rPr>
          <w:rFonts w:ascii="Verdana" w:eastAsia="Times New Roman" w:hAnsi="Verdana"/>
          <w:sz w:val="18"/>
          <w:szCs w:val="18"/>
        </w:rPr>
        <w:t xml:space="preserve">  </w:t>
      </w:r>
      <w:r w:rsidR="00B13082">
        <w:rPr>
          <w:rFonts w:ascii="Verdana" w:eastAsia="Times New Roman" w:hAnsi="Verdana"/>
          <w:sz w:val="18"/>
          <w:szCs w:val="18"/>
        </w:rPr>
        <w:t xml:space="preserve"> </w:t>
      </w:r>
      <w:r w:rsidR="00B774F7">
        <w:rPr>
          <w:rFonts w:ascii="Verdana" w:eastAsia="Times New Roman" w:hAnsi="Verdana"/>
          <w:sz w:val="18"/>
          <w:szCs w:val="18"/>
        </w:rPr>
        <w:t>Shanti Leiker</w:t>
      </w:r>
      <w:r w:rsidR="00CC64F6">
        <w:rPr>
          <w:rFonts w:ascii="Verdana" w:eastAsia="Times New Roman" w:hAnsi="Verdana"/>
          <w:sz w:val="18"/>
          <w:szCs w:val="18"/>
        </w:rPr>
        <w:t xml:space="preserve"> </w:t>
      </w:r>
    </w:p>
    <w:p w:rsidR="00407A44" w:rsidRPr="00711AB8" w:rsidRDefault="00DA16D9" w:rsidP="00293592">
      <w:pPr>
        <w:tabs>
          <w:tab w:val="left" w:pos="1440"/>
        </w:tabs>
        <w:rPr>
          <w:rFonts w:ascii="Verdana" w:eastAsia="Times New Roman" w:hAnsi="Verdana"/>
          <w:sz w:val="18"/>
          <w:szCs w:val="18"/>
        </w:rPr>
      </w:pPr>
      <w:r w:rsidRPr="00711AB8">
        <w:rPr>
          <w:rFonts w:ascii="Verdana" w:eastAsia="Times New Roman" w:hAnsi="Verdana"/>
          <w:b/>
          <w:sz w:val="18"/>
          <w:szCs w:val="18"/>
        </w:rPr>
        <w:t>Public</w:t>
      </w:r>
      <w:r w:rsidRPr="00711AB8">
        <w:rPr>
          <w:rFonts w:ascii="Verdana" w:eastAsia="Times New Roman" w:hAnsi="Verdana"/>
          <w:sz w:val="18"/>
          <w:szCs w:val="18"/>
        </w:rPr>
        <w:t xml:space="preserve">- </w:t>
      </w:r>
      <w:r w:rsidR="00B774F7">
        <w:rPr>
          <w:rFonts w:ascii="Verdana" w:eastAsia="Times New Roman" w:hAnsi="Verdana"/>
          <w:sz w:val="18"/>
          <w:szCs w:val="18"/>
        </w:rPr>
        <w:t>None</w:t>
      </w:r>
    </w:p>
    <w:p w:rsidR="00293592" w:rsidRDefault="00293592" w:rsidP="00293592">
      <w:pPr>
        <w:tabs>
          <w:tab w:val="left" w:pos="1440"/>
        </w:tabs>
        <w:rPr>
          <w:rFonts w:ascii="Verdana" w:eastAsia="Times New Roman" w:hAnsi="Verdana"/>
          <w:sz w:val="18"/>
          <w:szCs w:val="18"/>
        </w:rPr>
      </w:pPr>
      <w:r w:rsidRPr="00711AB8">
        <w:rPr>
          <w:rFonts w:ascii="Verdana" w:eastAsia="Times New Roman" w:hAnsi="Verdana"/>
          <w:b/>
          <w:sz w:val="18"/>
          <w:szCs w:val="18"/>
        </w:rPr>
        <w:t>Sedgwick County Staff</w:t>
      </w:r>
      <w:r w:rsidRPr="00711AB8">
        <w:rPr>
          <w:rFonts w:ascii="Verdana" w:eastAsia="Times New Roman" w:hAnsi="Verdana"/>
          <w:sz w:val="18"/>
          <w:szCs w:val="18"/>
        </w:rPr>
        <w:t xml:space="preserve">- </w:t>
      </w:r>
      <w:r w:rsidR="00CC64F6">
        <w:rPr>
          <w:rFonts w:ascii="Verdana" w:eastAsia="Times New Roman" w:hAnsi="Verdana"/>
          <w:sz w:val="18"/>
          <w:szCs w:val="18"/>
        </w:rPr>
        <w:t>Nika Orebaugh</w:t>
      </w:r>
      <w:r w:rsidR="00B774F7">
        <w:rPr>
          <w:rFonts w:ascii="Verdana" w:eastAsia="Times New Roman" w:hAnsi="Verdana"/>
          <w:sz w:val="18"/>
          <w:szCs w:val="18"/>
        </w:rPr>
        <w:t xml:space="preserve"> and Kirk Sponsel</w:t>
      </w:r>
      <w:r w:rsidR="00001F59">
        <w:rPr>
          <w:rFonts w:ascii="Verdana" w:eastAsia="Times New Roman" w:hAnsi="Verdana"/>
          <w:sz w:val="18"/>
          <w:szCs w:val="18"/>
        </w:rPr>
        <w:t xml:space="preserve"> </w:t>
      </w:r>
      <w:r w:rsidR="00375B27">
        <w:rPr>
          <w:rFonts w:ascii="Verdana" w:eastAsia="Times New Roman" w:hAnsi="Verdana"/>
          <w:sz w:val="18"/>
          <w:szCs w:val="18"/>
        </w:rPr>
        <w:t xml:space="preserve"> </w:t>
      </w:r>
    </w:p>
    <w:p w:rsidR="00D436EF" w:rsidRDefault="004A31D7" w:rsidP="004F6B62">
      <w:pPr>
        <w:pStyle w:val="ListParagraph"/>
        <w:ind w:left="1170" w:hanging="1170"/>
        <w:rPr>
          <w:rFonts w:ascii="Verdana" w:eastAsia="Times New Roman" w:hAnsi="Verdana"/>
          <w:b/>
          <w:sz w:val="18"/>
          <w:szCs w:val="18"/>
        </w:rPr>
      </w:pPr>
      <w:r w:rsidRPr="00711AB8">
        <w:rPr>
          <w:rFonts w:ascii="Verdana" w:eastAsia="Times New Roman" w:hAnsi="Verdana"/>
          <w:b/>
          <w:sz w:val="18"/>
          <w:szCs w:val="18"/>
        </w:rPr>
        <w:t>1.</w:t>
      </w:r>
      <w:r w:rsidR="00417974">
        <w:rPr>
          <w:rFonts w:ascii="Verdana" w:eastAsia="Times New Roman" w:hAnsi="Verdana"/>
          <w:b/>
          <w:sz w:val="18"/>
          <w:szCs w:val="18"/>
        </w:rPr>
        <w:t xml:space="preserve"> </w:t>
      </w:r>
      <w:r w:rsidR="00D436EF">
        <w:rPr>
          <w:rFonts w:ascii="Verdana" w:eastAsia="Times New Roman" w:hAnsi="Verdana"/>
          <w:b/>
          <w:sz w:val="18"/>
          <w:szCs w:val="18"/>
        </w:rPr>
        <w:t>Old Business:</w:t>
      </w:r>
    </w:p>
    <w:p w:rsidR="00417974" w:rsidRDefault="00D436EF" w:rsidP="00D436EF">
      <w:pPr>
        <w:pStyle w:val="ListParagraph"/>
        <w:ind w:left="990" w:hanging="270"/>
        <w:rPr>
          <w:rFonts w:ascii="Verdana" w:eastAsia="Times New Roman" w:hAnsi="Verdana"/>
          <w:sz w:val="18"/>
          <w:szCs w:val="18"/>
        </w:rPr>
      </w:pPr>
      <w:r>
        <w:rPr>
          <w:rFonts w:ascii="Verdana" w:eastAsia="Times New Roman" w:hAnsi="Verdana"/>
          <w:b/>
          <w:sz w:val="18"/>
          <w:szCs w:val="18"/>
        </w:rPr>
        <w:t xml:space="preserve">A. </w:t>
      </w:r>
      <w:r w:rsidR="00417974" w:rsidRPr="00711AB8">
        <w:rPr>
          <w:rFonts w:ascii="Verdana" w:eastAsia="Times New Roman" w:hAnsi="Verdana"/>
          <w:b/>
          <w:sz w:val="18"/>
          <w:szCs w:val="18"/>
        </w:rPr>
        <w:t>Minutes:</w:t>
      </w:r>
      <w:r w:rsidR="004F6B62">
        <w:rPr>
          <w:rFonts w:ascii="Verdana" w:eastAsia="Times New Roman" w:hAnsi="Verdana"/>
          <w:b/>
          <w:sz w:val="18"/>
          <w:szCs w:val="18"/>
        </w:rPr>
        <w:t xml:space="preserve"> </w:t>
      </w:r>
      <w:r w:rsidR="00B13082" w:rsidRPr="004F6B62">
        <w:rPr>
          <w:rFonts w:ascii="Verdana" w:eastAsia="Times New Roman" w:hAnsi="Verdana"/>
          <w:sz w:val="18"/>
          <w:szCs w:val="18"/>
        </w:rPr>
        <w:t>D</w:t>
      </w:r>
      <w:r w:rsidR="00B13082" w:rsidRPr="00711AB8">
        <w:rPr>
          <w:rFonts w:ascii="Verdana" w:eastAsia="Times New Roman" w:hAnsi="Verdana"/>
          <w:sz w:val="18"/>
          <w:szCs w:val="18"/>
        </w:rPr>
        <w:t xml:space="preserve">iscussion and approval of </w:t>
      </w:r>
      <w:r w:rsidR="008C6021">
        <w:rPr>
          <w:rFonts w:ascii="Verdana" w:eastAsia="Times New Roman" w:hAnsi="Verdana"/>
          <w:sz w:val="18"/>
          <w:szCs w:val="18"/>
        </w:rPr>
        <w:t>August 12,</w:t>
      </w:r>
      <w:r w:rsidR="008D10A7">
        <w:rPr>
          <w:rFonts w:ascii="Verdana" w:eastAsia="Times New Roman" w:hAnsi="Verdana"/>
          <w:sz w:val="18"/>
          <w:szCs w:val="18"/>
        </w:rPr>
        <w:t xml:space="preserve"> </w:t>
      </w:r>
      <w:r w:rsidR="00E544B8">
        <w:rPr>
          <w:rFonts w:ascii="Verdana" w:eastAsia="Times New Roman" w:hAnsi="Verdana"/>
          <w:sz w:val="18"/>
          <w:szCs w:val="18"/>
        </w:rPr>
        <w:t>2021</w:t>
      </w:r>
      <w:r w:rsidR="00B13082" w:rsidRPr="00711AB8">
        <w:rPr>
          <w:rFonts w:ascii="Verdana" w:eastAsia="Times New Roman" w:hAnsi="Verdana"/>
          <w:sz w:val="18"/>
          <w:szCs w:val="18"/>
        </w:rPr>
        <w:t xml:space="preserve"> minutes. Moved and second by</w:t>
      </w:r>
      <w:r w:rsidR="00B13082">
        <w:rPr>
          <w:rFonts w:ascii="Verdana" w:eastAsia="Times New Roman" w:hAnsi="Verdana"/>
          <w:sz w:val="18"/>
          <w:szCs w:val="18"/>
        </w:rPr>
        <w:t xml:space="preserve"> </w:t>
      </w:r>
      <w:r w:rsidR="003002C7">
        <w:rPr>
          <w:rFonts w:ascii="Verdana" w:eastAsia="Times New Roman" w:hAnsi="Verdana"/>
          <w:sz w:val="18"/>
          <w:szCs w:val="18"/>
        </w:rPr>
        <w:t xml:space="preserve">Simone Ward </w:t>
      </w:r>
      <w:r w:rsidR="00F44FDA">
        <w:rPr>
          <w:rFonts w:ascii="Verdana" w:eastAsia="Times New Roman" w:hAnsi="Verdana"/>
          <w:sz w:val="18"/>
          <w:szCs w:val="18"/>
        </w:rPr>
        <w:t xml:space="preserve">and </w:t>
      </w:r>
      <w:r w:rsidR="008D10A7">
        <w:rPr>
          <w:rFonts w:ascii="Verdana" w:eastAsia="Times New Roman" w:hAnsi="Verdana"/>
          <w:sz w:val="18"/>
          <w:szCs w:val="18"/>
        </w:rPr>
        <w:t>Shelley Seidl</w:t>
      </w:r>
      <w:r w:rsidR="00E544B8">
        <w:rPr>
          <w:rFonts w:ascii="Verdana" w:eastAsia="Times New Roman" w:hAnsi="Verdana"/>
          <w:sz w:val="18"/>
          <w:szCs w:val="18"/>
        </w:rPr>
        <w:t>.</w:t>
      </w:r>
      <w:r w:rsidR="00B13082" w:rsidRPr="00711AB8">
        <w:rPr>
          <w:rFonts w:ascii="Verdana" w:eastAsia="Times New Roman" w:hAnsi="Verdana"/>
          <w:sz w:val="18"/>
          <w:szCs w:val="18"/>
        </w:rPr>
        <w:t xml:space="preserve"> Approved by majority vote.</w:t>
      </w:r>
    </w:p>
    <w:p w:rsidR="004A31D7" w:rsidRPr="00711AB8" w:rsidRDefault="004A31D7" w:rsidP="004A31D7">
      <w:pPr>
        <w:pStyle w:val="ListParagraph"/>
        <w:rPr>
          <w:rFonts w:ascii="Verdana" w:eastAsia="Times New Roman" w:hAnsi="Verdana"/>
          <w:sz w:val="18"/>
          <w:szCs w:val="18"/>
        </w:rPr>
      </w:pPr>
    </w:p>
    <w:p w:rsidR="00185431" w:rsidRPr="00711AB8" w:rsidRDefault="003D727D" w:rsidP="004A31D7">
      <w:pPr>
        <w:pStyle w:val="ListParagraph"/>
        <w:ind w:left="0"/>
        <w:rPr>
          <w:rFonts w:ascii="Verdana" w:eastAsia="Times New Roman" w:hAnsi="Verdana"/>
          <w:b/>
          <w:sz w:val="18"/>
          <w:szCs w:val="18"/>
        </w:rPr>
      </w:pPr>
      <w:r>
        <w:rPr>
          <w:rFonts w:ascii="Verdana" w:eastAsia="Times New Roman" w:hAnsi="Verdana"/>
          <w:b/>
          <w:sz w:val="18"/>
          <w:szCs w:val="18"/>
        </w:rPr>
        <w:t>2</w:t>
      </w:r>
      <w:r w:rsidR="004A31D7" w:rsidRPr="00711AB8">
        <w:rPr>
          <w:rFonts w:ascii="Verdana" w:eastAsia="Times New Roman" w:hAnsi="Verdana"/>
          <w:b/>
          <w:sz w:val="18"/>
          <w:szCs w:val="18"/>
        </w:rPr>
        <w:t>.</w:t>
      </w:r>
      <w:r w:rsidR="004A31D7" w:rsidRPr="00711AB8">
        <w:rPr>
          <w:rFonts w:ascii="Verdana" w:eastAsia="Times New Roman" w:hAnsi="Verdana"/>
          <w:sz w:val="18"/>
          <w:szCs w:val="18"/>
        </w:rPr>
        <w:t xml:space="preserve"> </w:t>
      </w:r>
      <w:r w:rsidR="00D436EF">
        <w:rPr>
          <w:rFonts w:ascii="Verdana" w:eastAsia="Times New Roman" w:hAnsi="Verdana"/>
          <w:b/>
          <w:sz w:val="18"/>
          <w:szCs w:val="18"/>
        </w:rPr>
        <w:t>New</w:t>
      </w:r>
      <w:r w:rsidR="004A31D7" w:rsidRPr="00711AB8">
        <w:rPr>
          <w:rFonts w:ascii="Verdana" w:eastAsia="Times New Roman" w:hAnsi="Verdana"/>
          <w:b/>
          <w:sz w:val="18"/>
          <w:szCs w:val="18"/>
        </w:rPr>
        <w:t xml:space="preserve"> Business: </w:t>
      </w:r>
    </w:p>
    <w:p w:rsidR="00B774F7" w:rsidRDefault="00835AB6" w:rsidP="00B774F7">
      <w:pPr>
        <w:pStyle w:val="ListParagraph"/>
        <w:tabs>
          <w:tab w:val="left" w:pos="990"/>
        </w:tabs>
        <w:ind w:left="990" w:hanging="270"/>
        <w:rPr>
          <w:rFonts w:ascii="Verdana" w:eastAsia="Times New Roman" w:hAnsi="Verdana"/>
          <w:sz w:val="18"/>
          <w:szCs w:val="18"/>
        </w:rPr>
      </w:pPr>
      <w:r w:rsidRPr="00711AB8">
        <w:rPr>
          <w:rFonts w:ascii="Verdana" w:eastAsia="Times New Roman" w:hAnsi="Verdana"/>
          <w:b/>
          <w:sz w:val="18"/>
          <w:szCs w:val="18"/>
        </w:rPr>
        <w:t xml:space="preserve">A. </w:t>
      </w:r>
      <w:r w:rsidR="000514F9">
        <w:rPr>
          <w:rFonts w:ascii="Verdana" w:eastAsia="Times New Roman" w:hAnsi="Verdana"/>
          <w:b/>
          <w:sz w:val="18"/>
          <w:szCs w:val="18"/>
        </w:rPr>
        <w:t>Bel Aire Exotic Pet Store</w:t>
      </w:r>
      <w:r w:rsidR="00711AB8" w:rsidRPr="00711AB8">
        <w:rPr>
          <w:rFonts w:ascii="Verdana" w:eastAsia="Times New Roman" w:hAnsi="Verdana"/>
          <w:b/>
          <w:sz w:val="18"/>
          <w:szCs w:val="18"/>
        </w:rPr>
        <w:t xml:space="preserve"> </w:t>
      </w:r>
      <w:r w:rsidR="00FB04DE">
        <w:rPr>
          <w:rFonts w:ascii="Verdana" w:eastAsia="Times New Roman" w:hAnsi="Verdana"/>
          <w:b/>
          <w:sz w:val="18"/>
          <w:szCs w:val="18"/>
        </w:rPr>
        <w:t>–</w:t>
      </w:r>
      <w:r w:rsidR="0002510D">
        <w:rPr>
          <w:rFonts w:ascii="Verdana" w:eastAsia="Times New Roman" w:hAnsi="Verdana"/>
          <w:b/>
          <w:sz w:val="18"/>
          <w:szCs w:val="18"/>
        </w:rPr>
        <w:t xml:space="preserve"> </w:t>
      </w:r>
      <w:r w:rsidR="000514F9">
        <w:rPr>
          <w:rFonts w:ascii="Verdana" w:eastAsia="Times New Roman" w:hAnsi="Verdana"/>
          <w:sz w:val="18"/>
          <w:szCs w:val="18"/>
        </w:rPr>
        <w:t>Th</w:t>
      </w:r>
      <w:r w:rsidR="000514F9" w:rsidRPr="000514F9">
        <w:rPr>
          <w:rFonts w:ascii="Verdana" w:eastAsia="Times New Roman" w:hAnsi="Verdana"/>
          <w:sz w:val="18"/>
          <w:szCs w:val="18"/>
        </w:rPr>
        <w:t>e</w:t>
      </w:r>
      <w:r w:rsidR="000514F9">
        <w:rPr>
          <w:rFonts w:ascii="Verdana" w:eastAsia="Times New Roman" w:hAnsi="Verdana"/>
          <w:sz w:val="18"/>
          <w:szCs w:val="18"/>
        </w:rPr>
        <w:t xml:space="preserve"> city of Bel Aire </w:t>
      </w:r>
      <w:r w:rsidR="00DC5684">
        <w:rPr>
          <w:rFonts w:ascii="Verdana" w:eastAsia="Times New Roman" w:hAnsi="Verdana"/>
          <w:sz w:val="18"/>
          <w:szCs w:val="18"/>
        </w:rPr>
        <w:t>wishes</w:t>
      </w:r>
      <w:r w:rsidR="000514F9">
        <w:rPr>
          <w:rFonts w:ascii="Verdana" w:eastAsia="Times New Roman" w:hAnsi="Verdana"/>
          <w:sz w:val="18"/>
          <w:szCs w:val="18"/>
        </w:rPr>
        <w:t xml:space="preserve"> to enter into a contract with Sedgwick County for Animal Control to provide our services within the Bel Aire city limits.  An exception is requested for an existing exotic pet shop to continue its business.  </w:t>
      </w:r>
      <w:r w:rsidR="00B774F7">
        <w:rPr>
          <w:rFonts w:ascii="Verdana" w:eastAsia="Times New Roman" w:hAnsi="Verdana"/>
          <w:sz w:val="18"/>
          <w:szCs w:val="18"/>
        </w:rPr>
        <w:t>At our August meeting the Board approved the following motion:</w:t>
      </w:r>
    </w:p>
    <w:p w:rsidR="00B774F7" w:rsidRDefault="00B774F7" w:rsidP="00B774F7">
      <w:pPr>
        <w:pStyle w:val="ListParagraph"/>
        <w:tabs>
          <w:tab w:val="left" w:pos="990"/>
        </w:tabs>
        <w:ind w:left="990" w:hanging="270"/>
        <w:rPr>
          <w:rFonts w:ascii="Verdana" w:eastAsia="Times New Roman" w:hAnsi="Verdana"/>
          <w:sz w:val="18"/>
          <w:szCs w:val="18"/>
        </w:rPr>
      </w:pPr>
    </w:p>
    <w:p w:rsidR="003B71DD" w:rsidRDefault="00B774F7" w:rsidP="00B774F7">
      <w:pPr>
        <w:pStyle w:val="ListParagraph"/>
        <w:tabs>
          <w:tab w:val="left" w:pos="990"/>
        </w:tabs>
        <w:ind w:left="990" w:hanging="270"/>
        <w:rPr>
          <w:rFonts w:ascii="Verdana" w:eastAsia="Times New Roman" w:hAnsi="Verdana"/>
          <w:sz w:val="18"/>
          <w:szCs w:val="18"/>
        </w:rPr>
      </w:pPr>
      <w:r>
        <w:rPr>
          <w:rFonts w:ascii="Verdana" w:eastAsia="Times New Roman" w:hAnsi="Verdana"/>
          <w:b/>
          <w:sz w:val="18"/>
          <w:szCs w:val="18"/>
        </w:rPr>
        <w:tab/>
      </w:r>
      <w:r w:rsidR="003B71DD">
        <w:rPr>
          <w:rFonts w:ascii="Verdana" w:eastAsia="Times New Roman" w:hAnsi="Verdana"/>
          <w:sz w:val="18"/>
          <w:szCs w:val="18"/>
        </w:rPr>
        <w:t xml:space="preserve">A motion was made by Simone Ward and seconded by Susan Erlenwein to amend </w:t>
      </w:r>
      <w:r w:rsidR="00987A2A">
        <w:rPr>
          <w:rFonts w:ascii="Verdana" w:eastAsia="Times New Roman" w:hAnsi="Verdana"/>
          <w:sz w:val="18"/>
          <w:szCs w:val="18"/>
        </w:rPr>
        <w:t xml:space="preserve">Section </w:t>
      </w:r>
      <w:r w:rsidR="00062109">
        <w:rPr>
          <w:rFonts w:ascii="Verdana" w:eastAsia="Times New Roman" w:hAnsi="Verdana"/>
          <w:sz w:val="18"/>
          <w:szCs w:val="18"/>
        </w:rPr>
        <w:t>5-</w:t>
      </w:r>
      <w:r w:rsidR="00987A2A">
        <w:rPr>
          <w:rFonts w:ascii="Verdana" w:eastAsia="Times New Roman" w:hAnsi="Verdana"/>
          <w:sz w:val="18"/>
          <w:szCs w:val="18"/>
        </w:rPr>
        <w:t>227</w:t>
      </w:r>
      <w:r w:rsidR="00062109">
        <w:rPr>
          <w:rFonts w:ascii="Verdana" w:eastAsia="Times New Roman" w:hAnsi="Verdana"/>
          <w:sz w:val="18"/>
          <w:szCs w:val="18"/>
        </w:rPr>
        <w:t>, Exceptions to prohibition,</w:t>
      </w:r>
      <w:r w:rsidR="00987A2A">
        <w:rPr>
          <w:rFonts w:ascii="Verdana" w:eastAsia="Times New Roman" w:hAnsi="Verdana"/>
          <w:sz w:val="18"/>
          <w:szCs w:val="18"/>
        </w:rPr>
        <w:t xml:space="preserve"> of </w:t>
      </w:r>
      <w:r w:rsidR="00062109">
        <w:rPr>
          <w:rFonts w:ascii="Verdana" w:eastAsia="Times New Roman" w:hAnsi="Verdana"/>
          <w:sz w:val="18"/>
          <w:szCs w:val="18"/>
        </w:rPr>
        <w:t xml:space="preserve">Sedgwick </w:t>
      </w:r>
      <w:r w:rsidR="00987A2A">
        <w:rPr>
          <w:rFonts w:ascii="Verdana" w:eastAsia="Times New Roman" w:hAnsi="Verdana"/>
          <w:sz w:val="18"/>
          <w:szCs w:val="18"/>
        </w:rPr>
        <w:t>County Code</w:t>
      </w:r>
      <w:r w:rsidR="00062109">
        <w:rPr>
          <w:rFonts w:ascii="Verdana" w:eastAsia="Times New Roman" w:hAnsi="Verdana"/>
          <w:sz w:val="18"/>
          <w:szCs w:val="18"/>
        </w:rPr>
        <w:t>,</w:t>
      </w:r>
      <w:r w:rsidR="00987A2A">
        <w:rPr>
          <w:rFonts w:ascii="Verdana" w:eastAsia="Times New Roman" w:hAnsi="Verdana"/>
          <w:sz w:val="18"/>
          <w:szCs w:val="18"/>
        </w:rPr>
        <w:t xml:space="preserve"> to add Exotic Pets, located at 6254 E. 37</w:t>
      </w:r>
      <w:r w:rsidR="00987A2A" w:rsidRPr="00987A2A">
        <w:rPr>
          <w:rFonts w:ascii="Verdana" w:eastAsia="Times New Roman" w:hAnsi="Verdana"/>
          <w:sz w:val="18"/>
          <w:szCs w:val="18"/>
          <w:vertAlign w:val="superscript"/>
        </w:rPr>
        <w:t>th</w:t>
      </w:r>
      <w:r w:rsidR="00987A2A">
        <w:rPr>
          <w:rFonts w:ascii="Verdana" w:eastAsia="Times New Roman" w:hAnsi="Verdana"/>
          <w:sz w:val="18"/>
          <w:szCs w:val="18"/>
        </w:rPr>
        <w:t xml:space="preserve"> St N., suites 100, 110 and 120, Wichita, </w:t>
      </w:r>
      <w:r w:rsidR="00DC5684">
        <w:rPr>
          <w:rFonts w:ascii="Verdana" w:eastAsia="Times New Roman" w:hAnsi="Verdana"/>
          <w:sz w:val="18"/>
          <w:szCs w:val="18"/>
        </w:rPr>
        <w:t>Kansas, to</w:t>
      </w:r>
      <w:r w:rsidR="00987A2A">
        <w:rPr>
          <w:rFonts w:ascii="Verdana" w:eastAsia="Times New Roman" w:hAnsi="Verdana"/>
          <w:sz w:val="18"/>
          <w:szCs w:val="18"/>
        </w:rPr>
        <w:t xml:space="preserve"> the exception list.  Motion passed with four yes and two no votes.</w:t>
      </w:r>
    </w:p>
    <w:p w:rsidR="00B774F7" w:rsidRDefault="00B774F7" w:rsidP="00B774F7">
      <w:pPr>
        <w:pStyle w:val="ListParagraph"/>
        <w:tabs>
          <w:tab w:val="left" w:pos="990"/>
        </w:tabs>
        <w:ind w:left="990" w:hanging="270"/>
        <w:rPr>
          <w:rFonts w:ascii="Verdana" w:eastAsia="Times New Roman" w:hAnsi="Verdana"/>
          <w:sz w:val="18"/>
          <w:szCs w:val="18"/>
        </w:rPr>
      </w:pPr>
    </w:p>
    <w:p w:rsidR="00E86B8E" w:rsidRDefault="00B774F7" w:rsidP="00B774F7">
      <w:pPr>
        <w:pStyle w:val="ListParagraph"/>
        <w:tabs>
          <w:tab w:val="left" w:pos="990"/>
        </w:tabs>
        <w:ind w:left="990" w:hanging="270"/>
        <w:rPr>
          <w:rFonts w:ascii="Verdana" w:eastAsia="Times New Roman" w:hAnsi="Verdana"/>
          <w:sz w:val="18"/>
          <w:szCs w:val="18"/>
        </w:rPr>
      </w:pPr>
      <w:r>
        <w:rPr>
          <w:rFonts w:ascii="Verdana" w:eastAsia="Times New Roman" w:hAnsi="Verdana"/>
          <w:sz w:val="18"/>
          <w:szCs w:val="18"/>
        </w:rPr>
        <w:tab/>
        <w:t xml:space="preserve">Kirk Sponsel, Assistant County Counselor, attended tonight’s meeting to ask the Board to consider amending this motion.  </w:t>
      </w:r>
      <w:r w:rsidR="002878AD">
        <w:rPr>
          <w:rFonts w:ascii="Verdana" w:eastAsia="Times New Roman" w:hAnsi="Verdana"/>
          <w:sz w:val="18"/>
          <w:szCs w:val="18"/>
        </w:rPr>
        <w:t>He reviewed this motion with others in the County and questions were raised about the possibility of large primates and other dangerous animals being covered by this ex</w:t>
      </w:r>
      <w:r w:rsidR="002503F9">
        <w:rPr>
          <w:rFonts w:ascii="Verdana" w:eastAsia="Times New Roman" w:hAnsi="Verdana"/>
          <w:sz w:val="18"/>
          <w:szCs w:val="18"/>
        </w:rPr>
        <w:t>ce</w:t>
      </w:r>
      <w:r w:rsidR="002878AD">
        <w:rPr>
          <w:rFonts w:ascii="Verdana" w:eastAsia="Times New Roman" w:hAnsi="Verdana"/>
          <w:sz w:val="18"/>
          <w:szCs w:val="18"/>
        </w:rPr>
        <w:t xml:space="preserve">ption if the current business sold in the future to new owners with different </w:t>
      </w:r>
      <w:r w:rsidR="00E86B8E">
        <w:rPr>
          <w:rFonts w:ascii="Verdana" w:eastAsia="Times New Roman" w:hAnsi="Verdana"/>
          <w:sz w:val="18"/>
          <w:szCs w:val="18"/>
        </w:rPr>
        <w:t>values.</w:t>
      </w:r>
    </w:p>
    <w:p w:rsidR="00E86B8E" w:rsidRDefault="00E86B8E" w:rsidP="00B774F7">
      <w:pPr>
        <w:pStyle w:val="ListParagraph"/>
        <w:tabs>
          <w:tab w:val="left" w:pos="990"/>
        </w:tabs>
        <w:ind w:left="990" w:hanging="270"/>
        <w:rPr>
          <w:rFonts w:ascii="Verdana" w:eastAsia="Times New Roman" w:hAnsi="Verdana"/>
          <w:sz w:val="18"/>
          <w:szCs w:val="18"/>
        </w:rPr>
      </w:pPr>
    </w:p>
    <w:p w:rsidR="00481A20" w:rsidRDefault="00E86B8E" w:rsidP="00B774F7">
      <w:pPr>
        <w:pStyle w:val="ListParagraph"/>
        <w:tabs>
          <w:tab w:val="left" w:pos="990"/>
        </w:tabs>
        <w:ind w:left="990" w:hanging="270"/>
        <w:rPr>
          <w:rFonts w:ascii="Verdana" w:eastAsia="Times New Roman" w:hAnsi="Verdana"/>
          <w:sz w:val="18"/>
          <w:szCs w:val="18"/>
        </w:rPr>
      </w:pPr>
      <w:r>
        <w:rPr>
          <w:rFonts w:ascii="Verdana" w:eastAsia="Times New Roman" w:hAnsi="Verdana"/>
          <w:sz w:val="18"/>
          <w:szCs w:val="18"/>
        </w:rPr>
        <w:tab/>
        <w:t xml:space="preserve">Board members had </w:t>
      </w:r>
      <w:r w:rsidR="007B6C63">
        <w:rPr>
          <w:rFonts w:ascii="Verdana" w:eastAsia="Times New Roman" w:hAnsi="Verdana"/>
          <w:sz w:val="18"/>
          <w:szCs w:val="18"/>
        </w:rPr>
        <w:t>an</w:t>
      </w:r>
      <w:r>
        <w:rPr>
          <w:rFonts w:ascii="Verdana" w:eastAsia="Times New Roman" w:hAnsi="Verdana"/>
          <w:sz w:val="18"/>
          <w:szCs w:val="18"/>
        </w:rPr>
        <w:t xml:space="preserve"> extensive discussion on how to address this issue.  </w:t>
      </w:r>
      <w:r w:rsidR="00481A20">
        <w:rPr>
          <w:rFonts w:ascii="Verdana" w:eastAsia="Times New Roman" w:hAnsi="Verdana"/>
          <w:sz w:val="18"/>
          <w:szCs w:val="18"/>
        </w:rPr>
        <w:t xml:space="preserve">The current operations and animals kept at </w:t>
      </w:r>
      <w:r w:rsidR="007B6C63">
        <w:rPr>
          <w:rFonts w:ascii="Verdana" w:eastAsia="Times New Roman" w:hAnsi="Verdana"/>
          <w:sz w:val="18"/>
          <w:szCs w:val="18"/>
        </w:rPr>
        <w:t>Exotic</w:t>
      </w:r>
      <w:r w:rsidR="00481A20">
        <w:rPr>
          <w:rFonts w:ascii="Verdana" w:eastAsia="Times New Roman" w:hAnsi="Verdana"/>
          <w:sz w:val="18"/>
          <w:szCs w:val="18"/>
        </w:rPr>
        <w:t xml:space="preserve"> Pets was reviewed.  The lo</w:t>
      </w:r>
      <w:r w:rsidR="007B6C63">
        <w:rPr>
          <w:rFonts w:ascii="Verdana" w:eastAsia="Times New Roman" w:hAnsi="Verdana"/>
          <w:sz w:val="18"/>
          <w:szCs w:val="18"/>
        </w:rPr>
        <w:t>n</w:t>
      </w:r>
      <w:r w:rsidR="00481A20">
        <w:rPr>
          <w:rFonts w:ascii="Verdana" w:eastAsia="Times New Roman" w:hAnsi="Verdana"/>
          <w:sz w:val="18"/>
          <w:szCs w:val="18"/>
        </w:rPr>
        <w:t>ge</w:t>
      </w:r>
      <w:r w:rsidR="007B6C63">
        <w:rPr>
          <w:rFonts w:ascii="Verdana" w:eastAsia="Times New Roman" w:hAnsi="Verdana"/>
          <w:sz w:val="18"/>
          <w:szCs w:val="18"/>
        </w:rPr>
        <w:t>v</w:t>
      </w:r>
      <w:r w:rsidR="00481A20">
        <w:rPr>
          <w:rFonts w:ascii="Verdana" w:eastAsia="Times New Roman" w:hAnsi="Verdana"/>
          <w:sz w:val="18"/>
          <w:szCs w:val="18"/>
        </w:rPr>
        <w:t xml:space="preserve">ity of their alligators, and how the company has other locations to send them to when they reach a certain age was reviewed.  The Board discussed their education program and use of exotic pets.  </w:t>
      </w:r>
      <w:r w:rsidR="00392DF2">
        <w:rPr>
          <w:rFonts w:ascii="Verdana" w:eastAsia="Times New Roman" w:hAnsi="Verdana"/>
          <w:sz w:val="18"/>
          <w:szCs w:val="18"/>
        </w:rPr>
        <w:t xml:space="preserve">It was noted that this store has been very helpful in fostering </w:t>
      </w:r>
      <w:r w:rsidR="007B6C63">
        <w:rPr>
          <w:rFonts w:ascii="Verdana" w:eastAsia="Times New Roman" w:hAnsi="Verdana"/>
          <w:sz w:val="18"/>
          <w:szCs w:val="18"/>
        </w:rPr>
        <w:lastRenderedPageBreak/>
        <w:t>exotic</w:t>
      </w:r>
      <w:r w:rsidR="00392DF2">
        <w:rPr>
          <w:rFonts w:ascii="Verdana" w:eastAsia="Times New Roman" w:hAnsi="Verdana"/>
          <w:sz w:val="18"/>
          <w:szCs w:val="18"/>
        </w:rPr>
        <w:t xml:space="preserve"> pets (reptiles) for Animal Control when these pets were removed from hoarding/dangerous environments.  </w:t>
      </w:r>
      <w:r>
        <w:rPr>
          <w:rFonts w:ascii="Verdana" w:eastAsia="Times New Roman" w:hAnsi="Verdana"/>
          <w:sz w:val="18"/>
          <w:szCs w:val="18"/>
        </w:rPr>
        <w:t xml:space="preserve">It was mentioned that if the business changed </w:t>
      </w:r>
      <w:r w:rsidR="00481A20">
        <w:rPr>
          <w:rFonts w:ascii="Verdana" w:eastAsia="Times New Roman" w:hAnsi="Verdana"/>
          <w:sz w:val="18"/>
          <w:szCs w:val="18"/>
        </w:rPr>
        <w:t xml:space="preserve">operations </w:t>
      </w:r>
      <w:r>
        <w:rPr>
          <w:rFonts w:ascii="Verdana" w:eastAsia="Times New Roman" w:hAnsi="Verdana"/>
          <w:sz w:val="18"/>
          <w:szCs w:val="18"/>
        </w:rPr>
        <w:t>or sold</w:t>
      </w:r>
      <w:r w:rsidR="00481A20">
        <w:rPr>
          <w:rFonts w:ascii="Verdana" w:eastAsia="Times New Roman" w:hAnsi="Verdana"/>
          <w:sz w:val="18"/>
          <w:szCs w:val="18"/>
        </w:rPr>
        <w:t xml:space="preserve"> in the future, the Animal Control staff could bring any issues to the Board and the ex</w:t>
      </w:r>
      <w:r w:rsidR="00FB7B08">
        <w:rPr>
          <w:rFonts w:ascii="Verdana" w:eastAsia="Times New Roman" w:hAnsi="Verdana"/>
          <w:sz w:val="18"/>
          <w:szCs w:val="18"/>
        </w:rPr>
        <w:t>c</w:t>
      </w:r>
      <w:r w:rsidR="00481A20">
        <w:rPr>
          <w:rFonts w:ascii="Verdana" w:eastAsia="Times New Roman" w:hAnsi="Verdana"/>
          <w:sz w:val="18"/>
          <w:szCs w:val="18"/>
        </w:rPr>
        <w:t>e</w:t>
      </w:r>
      <w:r w:rsidR="00FB7B08">
        <w:rPr>
          <w:rFonts w:ascii="Verdana" w:eastAsia="Times New Roman" w:hAnsi="Verdana"/>
          <w:sz w:val="18"/>
          <w:szCs w:val="18"/>
        </w:rPr>
        <w:t>p</w:t>
      </w:r>
      <w:r w:rsidR="00481A20">
        <w:rPr>
          <w:rFonts w:ascii="Verdana" w:eastAsia="Times New Roman" w:hAnsi="Verdana"/>
          <w:sz w:val="18"/>
          <w:szCs w:val="18"/>
        </w:rPr>
        <w:t xml:space="preserve">tion could be rescinded. During these discussions the following motion and substitute motions were </w:t>
      </w:r>
      <w:r w:rsidR="007B6C63">
        <w:rPr>
          <w:rFonts w:ascii="Verdana" w:eastAsia="Times New Roman" w:hAnsi="Verdana"/>
          <w:sz w:val="18"/>
          <w:szCs w:val="18"/>
        </w:rPr>
        <w:t>made</w:t>
      </w:r>
      <w:r w:rsidR="00481A20">
        <w:rPr>
          <w:rFonts w:ascii="Verdana" w:eastAsia="Times New Roman" w:hAnsi="Verdana"/>
          <w:sz w:val="18"/>
          <w:szCs w:val="18"/>
        </w:rPr>
        <w:t xml:space="preserve"> before approving the final motion:</w:t>
      </w:r>
    </w:p>
    <w:p w:rsidR="00481A20" w:rsidRDefault="00481A20" w:rsidP="00B774F7">
      <w:pPr>
        <w:pStyle w:val="ListParagraph"/>
        <w:tabs>
          <w:tab w:val="left" w:pos="990"/>
        </w:tabs>
        <w:ind w:left="990" w:hanging="270"/>
        <w:rPr>
          <w:rFonts w:ascii="Verdana" w:eastAsia="Times New Roman" w:hAnsi="Verdana"/>
          <w:sz w:val="18"/>
          <w:szCs w:val="18"/>
        </w:rPr>
      </w:pPr>
    </w:p>
    <w:p w:rsidR="00B774F7" w:rsidRDefault="00392DF2" w:rsidP="00481A20">
      <w:pPr>
        <w:pStyle w:val="ListParagraph"/>
        <w:numPr>
          <w:ilvl w:val="0"/>
          <w:numId w:val="37"/>
        </w:numPr>
        <w:tabs>
          <w:tab w:val="left" w:pos="990"/>
        </w:tabs>
        <w:rPr>
          <w:rFonts w:ascii="Verdana" w:eastAsia="Times New Roman" w:hAnsi="Verdana"/>
          <w:sz w:val="18"/>
          <w:szCs w:val="18"/>
        </w:rPr>
      </w:pPr>
      <w:r>
        <w:rPr>
          <w:rFonts w:ascii="Verdana" w:eastAsia="Times New Roman" w:hAnsi="Verdana"/>
          <w:sz w:val="18"/>
          <w:szCs w:val="18"/>
        </w:rPr>
        <w:t>A motion was made by Laura Adkins and seconded by Simone Ward to keep the August exception previously approved by the Board, but add a limitation to reptiles only. The motion failed by a vote of 3 yes, 2 no, 1 abstention</w:t>
      </w:r>
    </w:p>
    <w:p w:rsidR="00392DF2" w:rsidRDefault="00392DF2" w:rsidP="00481A20">
      <w:pPr>
        <w:pStyle w:val="ListParagraph"/>
        <w:numPr>
          <w:ilvl w:val="0"/>
          <w:numId w:val="37"/>
        </w:numPr>
        <w:tabs>
          <w:tab w:val="left" w:pos="990"/>
        </w:tabs>
        <w:rPr>
          <w:rFonts w:ascii="Verdana" w:eastAsia="Times New Roman" w:hAnsi="Verdana"/>
          <w:sz w:val="18"/>
          <w:szCs w:val="18"/>
        </w:rPr>
      </w:pPr>
      <w:r>
        <w:rPr>
          <w:rFonts w:ascii="Verdana" w:eastAsia="Times New Roman" w:hAnsi="Verdana"/>
          <w:sz w:val="18"/>
          <w:szCs w:val="18"/>
        </w:rPr>
        <w:t>A motion was made by</w:t>
      </w:r>
      <w:r w:rsidR="00F22850">
        <w:rPr>
          <w:rFonts w:ascii="Verdana" w:eastAsia="Times New Roman" w:hAnsi="Verdana"/>
          <w:sz w:val="18"/>
          <w:szCs w:val="18"/>
        </w:rPr>
        <w:t xml:space="preserve"> Shelley Seidle and seconded by Debbie Miller</w:t>
      </w:r>
      <w:r w:rsidR="0080531A">
        <w:rPr>
          <w:rFonts w:ascii="Verdana" w:eastAsia="Times New Roman" w:hAnsi="Verdana"/>
          <w:sz w:val="18"/>
          <w:szCs w:val="18"/>
        </w:rPr>
        <w:t xml:space="preserve"> </w:t>
      </w:r>
      <w:r w:rsidR="000A0071">
        <w:rPr>
          <w:rFonts w:ascii="Verdana" w:eastAsia="Times New Roman" w:hAnsi="Verdana"/>
          <w:sz w:val="18"/>
          <w:szCs w:val="18"/>
        </w:rPr>
        <w:t xml:space="preserve">to </w:t>
      </w:r>
      <w:r w:rsidR="0080531A">
        <w:rPr>
          <w:rFonts w:ascii="Verdana" w:eastAsia="Times New Roman" w:hAnsi="Verdana"/>
          <w:sz w:val="18"/>
          <w:szCs w:val="18"/>
        </w:rPr>
        <w:t xml:space="preserve">keep the August exception previously approved by the Board, but add </w:t>
      </w:r>
      <w:r w:rsidR="000A0071">
        <w:rPr>
          <w:rFonts w:ascii="Verdana" w:eastAsia="Times New Roman" w:hAnsi="Verdana"/>
          <w:sz w:val="18"/>
          <w:szCs w:val="18"/>
        </w:rPr>
        <w:t>a limitation for the existing two alligators and be a temporary holding facility for inherently dangerous reptiles for Law Enforcement and Animal Control.  The motion failed by a vote of 2 yes, 3 no, 1 abstention.</w:t>
      </w:r>
    </w:p>
    <w:p w:rsidR="000A0071" w:rsidRDefault="000A0071" w:rsidP="00481A20">
      <w:pPr>
        <w:pStyle w:val="ListParagraph"/>
        <w:numPr>
          <w:ilvl w:val="0"/>
          <w:numId w:val="37"/>
        </w:numPr>
        <w:tabs>
          <w:tab w:val="left" w:pos="990"/>
        </w:tabs>
        <w:rPr>
          <w:rFonts w:ascii="Verdana" w:eastAsia="Times New Roman" w:hAnsi="Verdana"/>
          <w:sz w:val="18"/>
          <w:szCs w:val="18"/>
        </w:rPr>
      </w:pPr>
      <w:r>
        <w:rPr>
          <w:rFonts w:ascii="Verdana" w:eastAsia="Times New Roman" w:hAnsi="Verdana"/>
          <w:sz w:val="18"/>
          <w:szCs w:val="18"/>
        </w:rPr>
        <w:t>A motion was made by Laura Adkins and seconded by Susan Erlenwein to keep</w:t>
      </w:r>
      <w:r w:rsidRPr="000A0071">
        <w:rPr>
          <w:rFonts w:ascii="Verdana" w:eastAsia="Times New Roman" w:hAnsi="Verdana"/>
          <w:sz w:val="18"/>
          <w:szCs w:val="18"/>
        </w:rPr>
        <w:t xml:space="preserve"> </w:t>
      </w:r>
      <w:r>
        <w:rPr>
          <w:rFonts w:ascii="Verdana" w:eastAsia="Times New Roman" w:hAnsi="Verdana"/>
          <w:sz w:val="18"/>
          <w:szCs w:val="18"/>
        </w:rPr>
        <w:t xml:space="preserve">the August exception previously approved by the Board, but add </w:t>
      </w:r>
      <w:r w:rsidR="00CC3824">
        <w:rPr>
          <w:rFonts w:ascii="Verdana" w:eastAsia="Times New Roman" w:hAnsi="Verdana"/>
          <w:sz w:val="18"/>
          <w:szCs w:val="18"/>
        </w:rPr>
        <w:t xml:space="preserve">a limitation to two permanent alligators and be a temporary holding facility for inherently dangerous reptiles for </w:t>
      </w:r>
      <w:r w:rsidR="000815CD">
        <w:rPr>
          <w:rFonts w:ascii="Verdana" w:eastAsia="Times New Roman" w:hAnsi="Verdana"/>
          <w:sz w:val="18"/>
          <w:szCs w:val="18"/>
        </w:rPr>
        <w:t xml:space="preserve">Animal Control and </w:t>
      </w:r>
      <w:r w:rsidR="00CC3824">
        <w:rPr>
          <w:rFonts w:ascii="Verdana" w:eastAsia="Times New Roman" w:hAnsi="Verdana"/>
          <w:sz w:val="18"/>
          <w:szCs w:val="18"/>
        </w:rPr>
        <w:t>Law Enforcement.  The motion failed by a vote of 3 yes, 2 no, 1 abstention.</w:t>
      </w:r>
    </w:p>
    <w:p w:rsidR="00CC3824" w:rsidRDefault="00CC3824" w:rsidP="00481A20">
      <w:pPr>
        <w:pStyle w:val="ListParagraph"/>
        <w:numPr>
          <w:ilvl w:val="0"/>
          <w:numId w:val="37"/>
        </w:numPr>
        <w:tabs>
          <w:tab w:val="left" w:pos="990"/>
        </w:tabs>
        <w:rPr>
          <w:rFonts w:ascii="Verdana" w:eastAsia="Times New Roman" w:hAnsi="Verdana"/>
          <w:sz w:val="18"/>
          <w:szCs w:val="18"/>
        </w:rPr>
      </w:pPr>
      <w:r>
        <w:rPr>
          <w:rFonts w:ascii="Verdana" w:eastAsia="Times New Roman" w:hAnsi="Verdana"/>
          <w:sz w:val="18"/>
          <w:szCs w:val="18"/>
        </w:rPr>
        <w:t>A motion was made by Laura Adkins and seconded by Simone Ward to keep</w:t>
      </w:r>
      <w:r w:rsidRPr="000A0071">
        <w:rPr>
          <w:rFonts w:ascii="Verdana" w:eastAsia="Times New Roman" w:hAnsi="Verdana"/>
          <w:sz w:val="18"/>
          <w:szCs w:val="18"/>
        </w:rPr>
        <w:t xml:space="preserve"> </w:t>
      </w:r>
      <w:r>
        <w:rPr>
          <w:rFonts w:ascii="Verdana" w:eastAsia="Times New Roman" w:hAnsi="Verdana"/>
          <w:sz w:val="18"/>
          <w:szCs w:val="18"/>
        </w:rPr>
        <w:t xml:space="preserve">the August exception previously approved by the Board, but add a limitation to two permanent alligators and be a temporary holding facility for inherently dangerous reptiles for </w:t>
      </w:r>
      <w:r w:rsidR="000815CD">
        <w:rPr>
          <w:rFonts w:ascii="Verdana" w:eastAsia="Times New Roman" w:hAnsi="Verdana"/>
          <w:sz w:val="18"/>
          <w:szCs w:val="18"/>
        </w:rPr>
        <w:t xml:space="preserve">Animal Control and </w:t>
      </w:r>
      <w:r>
        <w:rPr>
          <w:rFonts w:ascii="Verdana" w:eastAsia="Times New Roman" w:hAnsi="Verdana"/>
          <w:sz w:val="18"/>
          <w:szCs w:val="18"/>
        </w:rPr>
        <w:t xml:space="preserve">Law </w:t>
      </w:r>
      <w:r w:rsidR="00FB7B08">
        <w:rPr>
          <w:rFonts w:ascii="Verdana" w:eastAsia="Times New Roman" w:hAnsi="Verdana"/>
          <w:sz w:val="18"/>
          <w:szCs w:val="18"/>
        </w:rPr>
        <w:t>Enforcement and limit the exce</w:t>
      </w:r>
      <w:r w:rsidR="000815CD">
        <w:rPr>
          <w:rFonts w:ascii="Verdana" w:eastAsia="Times New Roman" w:hAnsi="Verdana"/>
          <w:sz w:val="18"/>
          <w:szCs w:val="18"/>
        </w:rPr>
        <w:t>ption to 25 years.  The motion passed by a vote of 5 yes and 2 no.</w:t>
      </w:r>
    </w:p>
    <w:p w:rsidR="00CC3824" w:rsidRDefault="000815CD" w:rsidP="00CC3824">
      <w:pPr>
        <w:tabs>
          <w:tab w:val="left" w:pos="990"/>
        </w:tabs>
        <w:rPr>
          <w:rFonts w:ascii="Verdana" w:eastAsia="Times New Roman" w:hAnsi="Verdana"/>
          <w:sz w:val="18"/>
          <w:szCs w:val="18"/>
        </w:rPr>
      </w:pPr>
      <w:r>
        <w:rPr>
          <w:rFonts w:ascii="Verdana" w:eastAsia="Times New Roman" w:hAnsi="Verdana"/>
          <w:sz w:val="18"/>
          <w:szCs w:val="18"/>
        </w:rPr>
        <w:tab/>
      </w:r>
      <w:r>
        <w:rPr>
          <w:rFonts w:ascii="Verdana" w:eastAsia="Times New Roman" w:hAnsi="Verdana"/>
          <w:sz w:val="18"/>
          <w:szCs w:val="18"/>
        </w:rPr>
        <w:tab/>
        <w:t>The final wording is:</w:t>
      </w:r>
    </w:p>
    <w:p w:rsidR="00CC3824" w:rsidRPr="00CC3824" w:rsidRDefault="00CC3824" w:rsidP="00DC7297">
      <w:pPr>
        <w:ind w:left="1440"/>
        <w:rPr>
          <w:rFonts w:ascii="Verdana" w:eastAsia="Times New Roman" w:hAnsi="Verdana"/>
          <w:sz w:val="18"/>
          <w:szCs w:val="18"/>
        </w:rPr>
      </w:pPr>
      <w:r w:rsidRPr="00CC3824">
        <w:rPr>
          <w:rFonts w:ascii="Verdana" w:hAnsi="Verdana"/>
          <w:sz w:val="18"/>
          <w:szCs w:val="18"/>
        </w:rPr>
        <w:t>Amend Section 5-227, Exceptions to prohibition, of Sedgwick County Code, to add Exotic Pets, located at 6254 E. 37</w:t>
      </w:r>
      <w:r w:rsidRPr="00CC3824">
        <w:rPr>
          <w:rFonts w:ascii="Verdana" w:hAnsi="Verdana"/>
          <w:sz w:val="18"/>
          <w:szCs w:val="18"/>
          <w:vertAlign w:val="superscript"/>
        </w:rPr>
        <w:t>th</w:t>
      </w:r>
      <w:r w:rsidRPr="00CC3824">
        <w:rPr>
          <w:rFonts w:ascii="Verdana" w:hAnsi="Verdana"/>
          <w:sz w:val="18"/>
          <w:szCs w:val="18"/>
        </w:rPr>
        <w:t xml:space="preserve"> St N., suites 100, 110 and 120, Wichita, Kansas. Exotic Pets will be limited to two permanent alligators and can be a temporary holding facility for inherently dangerous </w:t>
      </w:r>
      <w:r>
        <w:rPr>
          <w:rFonts w:ascii="Verdana" w:hAnsi="Verdana"/>
          <w:sz w:val="18"/>
          <w:szCs w:val="18"/>
        </w:rPr>
        <w:t>animals for Animal Control and Law E</w:t>
      </w:r>
      <w:r w:rsidRPr="00CC3824">
        <w:rPr>
          <w:rFonts w:ascii="Verdana" w:hAnsi="Verdana"/>
          <w:sz w:val="18"/>
          <w:szCs w:val="18"/>
        </w:rPr>
        <w:t>nforcement.  This exception is limited to 25 years after its inclusion into Section 5-227.</w:t>
      </w:r>
    </w:p>
    <w:p w:rsidR="00B774F7" w:rsidRPr="003B71DD" w:rsidRDefault="00B774F7" w:rsidP="00B774F7">
      <w:pPr>
        <w:pStyle w:val="ListParagraph"/>
        <w:tabs>
          <w:tab w:val="left" w:pos="990"/>
        </w:tabs>
        <w:ind w:left="990" w:hanging="270"/>
        <w:rPr>
          <w:rFonts w:ascii="Verdana" w:eastAsia="Times New Roman" w:hAnsi="Verdana"/>
          <w:sz w:val="18"/>
          <w:szCs w:val="18"/>
        </w:rPr>
      </w:pPr>
    </w:p>
    <w:p w:rsidR="00DC7297" w:rsidRDefault="000514F9" w:rsidP="000514F9">
      <w:pPr>
        <w:pStyle w:val="ListParagraph"/>
        <w:tabs>
          <w:tab w:val="left" w:pos="990"/>
        </w:tabs>
        <w:ind w:left="990" w:hanging="270"/>
        <w:rPr>
          <w:rFonts w:ascii="Verdana" w:eastAsia="Times New Roman" w:hAnsi="Verdana"/>
          <w:sz w:val="18"/>
          <w:szCs w:val="18"/>
        </w:rPr>
      </w:pPr>
      <w:r>
        <w:rPr>
          <w:rFonts w:ascii="Verdana" w:eastAsia="Times New Roman" w:hAnsi="Verdana"/>
          <w:b/>
          <w:sz w:val="18"/>
          <w:szCs w:val="18"/>
        </w:rPr>
        <w:t xml:space="preserve">B. </w:t>
      </w:r>
      <w:r w:rsidR="00DC7297">
        <w:rPr>
          <w:rFonts w:ascii="Verdana" w:eastAsia="Times New Roman" w:hAnsi="Verdana"/>
          <w:b/>
          <w:sz w:val="18"/>
          <w:szCs w:val="18"/>
        </w:rPr>
        <w:t xml:space="preserve">Dog Breeding Regulation Review - </w:t>
      </w:r>
      <w:r w:rsidR="00DC7297" w:rsidRPr="000F2150">
        <w:rPr>
          <w:rFonts w:ascii="Verdana" w:eastAsia="Times New Roman" w:hAnsi="Verdana"/>
          <w:sz w:val="18"/>
          <w:szCs w:val="18"/>
        </w:rPr>
        <w:t>Susan Erlenwein distributed</w:t>
      </w:r>
      <w:r w:rsidR="00DC7297">
        <w:rPr>
          <w:rFonts w:ascii="Verdana" w:eastAsia="Times New Roman" w:hAnsi="Verdana"/>
          <w:sz w:val="18"/>
          <w:szCs w:val="18"/>
        </w:rPr>
        <w:t xml:space="preserve"> comment</w:t>
      </w:r>
      <w:r w:rsidR="006104B8">
        <w:rPr>
          <w:rFonts w:ascii="Verdana" w:eastAsia="Times New Roman" w:hAnsi="Verdana"/>
          <w:sz w:val="18"/>
          <w:szCs w:val="18"/>
        </w:rPr>
        <w:t>s made by</w:t>
      </w:r>
      <w:r w:rsidR="00DC7297">
        <w:rPr>
          <w:rFonts w:ascii="Verdana" w:eastAsia="Times New Roman" w:hAnsi="Verdana"/>
          <w:sz w:val="18"/>
          <w:szCs w:val="18"/>
        </w:rPr>
        <w:t xml:space="preserve"> Kirk Sponsel on the draft Dog Breeding Regulations.  These will be reviewed at the next meeting.</w:t>
      </w:r>
    </w:p>
    <w:p w:rsidR="00DC7297" w:rsidRDefault="00DC7297" w:rsidP="000514F9">
      <w:pPr>
        <w:pStyle w:val="ListParagraph"/>
        <w:tabs>
          <w:tab w:val="left" w:pos="990"/>
        </w:tabs>
        <w:ind w:left="990" w:hanging="270"/>
        <w:rPr>
          <w:rFonts w:ascii="Verdana" w:eastAsia="Times New Roman" w:hAnsi="Verdana"/>
          <w:b/>
          <w:sz w:val="18"/>
          <w:szCs w:val="18"/>
        </w:rPr>
      </w:pPr>
    </w:p>
    <w:p w:rsidR="004F7248" w:rsidRDefault="00DC7297" w:rsidP="00DC7297">
      <w:pPr>
        <w:pStyle w:val="ListParagraph"/>
        <w:tabs>
          <w:tab w:val="left" w:pos="990"/>
        </w:tabs>
        <w:ind w:left="990" w:hanging="270"/>
        <w:rPr>
          <w:rFonts w:ascii="Verdana" w:hAnsi="Verdana"/>
          <w:b/>
          <w:sz w:val="18"/>
          <w:szCs w:val="18"/>
        </w:rPr>
      </w:pPr>
      <w:r>
        <w:rPr>
          <w:rFonts w:ascii="Verdana" w:eastAsia="Times New Roman" w:hAnsi="Verdana"/>
          <w:b/>
          <w:sz w:val="18"/>
          <w:szCs w:val="18"/>
        </w:rPr>
        <w:t xml:space="preserve">C. </w:t>
      </w:r>
      <w:r w:rsidR="000514F9">
        <w:rPr>
          <w:rFonts w:ascii="Verdana" w:eastAsia="Times New Roman" w:hAnsi="Verdana"/>
          <w:b/>
          <w:sz w:val="18"/>
          <w:szCs w:val="18"/>
        </w:rPr>
        <w:t xml:space="preserve">Exotic Animal Regulations </w:t>
      </w:r>
      <w:r w:rsidR="000F2150">
        <w:rPr>
          <w:rFonts w:ascii="Verdana" w:eastAsia="Times New Roman" w:hAnsi="Verdana"/>
          <w:b/>
          <w:sz w:val="18"/>
          <w:szCs w:val="18"/>
        </w:rPr>
        <w:t>–</w:t>
      </w:r>
      <w:r>
        <w:rPr>
          <w:rFonts w:ascii="Verdana" w:eastAsia="Times New Roman" w:hAnsi="Verdana"/>
          <w:b/>
          <w:sz w:val="18"/>
          <w:szCs w:val="18"/>
        </w:rPr>
        <w:t xml:space="preserve"> </w:t>
      </w:r>
      <w:r w:rsidRPr="000F2150">
        <w:rPr>
          <w:rFonts w:ascii="Verdana" w:eastAsia="Times New Roman" w:hAnsi="Verdana"/>
          <w:sz w:val="18"/>
          <w:szCs w:val="18"/>
        </w:rPr>
        <w:t>Susan Erlenwein distributed</w:t>
      </w:r>
      <w:r>
        <w:rPr>
          <w:rFonts w:ascii="Verdana" w:eastAsia="Times New Roman" w:hAnsi="Verdana"/>
          <w:sz w:val="18"/>
          <w:szCs w:val="18"/>
        </w:rPr>
        <w:t xml:space="preserve"> draft exotic animal regulations for the Board to review for the next meeting.</w:t>
      </w:r>
      <w:r w:rsidR="00081C6F" w:rsidRPr="007E2EBB">
        <w:rPr>
          <w:rFonts w:ascii="Verdana" w:eastAsia="Times New Roman" w:hAnsi="Verdana"/>
          <w:sz w:val="18"/>
          <w:szCs w:val="18"/>
        </w:rPr>
        <w:t xml:space="preserve"> </w:t>
      </w:r>
    </w:p>
    <w:p w:rsidR="00844539" w:rsidRDefault="00DC7297" w:rsidP="00844539">
      <w:pPr>
        <w:spacing w:before="120" w:after="120" w:line="240" w:lineRule="auto"/>
        <w:ind w:left="720"/>
        <w:rPr>
          <w:rFonts w:ascii="Verdana" w:hAnsi="Verdana"/>
          <w:sz w:val="18"/>
          <w:szCs w:val="18"/>
        </w:rPr>
      </w:pPr>
      <w:r>
        <w:rPr>
          <w:rFonts w:ascii="Verdana" w:hAnsi="Verdana"/>
          <w:b/>
          <w:sz w:val="18"/>
          <w:szCs w:val="18"/>
        </w:rPr>
        <w:t>D</w:t>
      </w:r>
      <w:r w:rsidR="00AE0F75">
        <w:rPr>
          <w:rFonts w:ascii="Verdana" w:hAnsi="Verdana"/>
          <w:b/>
          <w:sz w:val="18"/>
          <w:szCs w:val="18"/>
        </w:rPr>
        <w:t xml:space="preserve">. </w:t>
      </w:r>
      <w:r w:rsidR="00AF16F6" w:rsidRPr="00711AB8">
        <w:rPr>
          <w:rFonts w:ascii="Verdana" w:hAnsi="Verdana"/>
          <w:b/>
          <w:sz w:val="18"/>
          <w:szCs w:val="18"/>
        </w:rPr>
        <w:t>Staff Update-</w:t>
      </w:r>
      <w:r w:rsidR="00AF16F6" w:rsidRPr="00711AB8">
        <w:rPr>
          <w:rFonts w:ascii="Verdana" w:hAnsi="Verdana"/>
          <w:sz w:val="18"/>
          <w:szCs w:val="18"/>
        </w:rPr>
        <w:t xml:space="preserve"> </w:t>
      </w:r>
      <w:r w:rsidR="000514F9">
        <w:rPr>
          <w:rFonts w:ascii="Verdana" w:hAnsi="Verdana"/>
          <w:sz w:val="18"/>
          <w:szCs w:val="18"/>
        </w:rPr>
        <w:t>Nika Orebaugh</w:t>
      </w:r>
      <w:r w:rsidR="006A5017">
        <w:rPr>
          <w:rFonts w:ascii="Verdana" w:hAnsi="Verdana"/>
          <w:sz w:val="18"/>
          <w:szCs w:val="18"/>
        </w:rPr>
        <w:t xml:space="preserve"> </w:t>
      </w:r>
      <w:r w:rsidR="00AF16F6" w:rsidRPr="00711AB8">
        <w:rPr>
          <w:rFonts w:ascii="Verdana" w:hAnsi="Verdana"/>
          <w:sz w:val="18"/>
          <w:szCs w:val="18"/>
        </w:rPr>
        <w:t xml:space="preserve">advised members </w:t>
      </w:r>
      <w:r w:rsidR="00844539">
        <w:rPr>
          <w:rFonts w:ascii="Verdana" w:hAnsi="Verdana"/>
          <w:sz w:val="18"/>
          <w:szCs w:val="18"/>
        </w:rPr>
        <w:t>of the following activities:</w:t>
      </w:r>
    </w:p>
    <w:p w:rsidR="00DC5684" w:rsidRDefault="00DC5684" w:rsidP="00844539">
      <w:pPr>
        <w:pStyle w:val="ListParagraph"/>
        <w:numPr>
          <w:ilvl w:val="0"/>
          <w:numId w:val="34"/>
        </w:numPr>
        <w:rPr>
          <w:rFonts w:ascii="Verdana" w:hAnsi="Verdana"/>
          <w:sz w:val="18"/>
          <w:szCs w:val="18"/>
        </w:rPr>
      </w:pPr>
      <w:r>
        <w:rPr>
          <w:rFonts w:ascii="Verdana" w:hAnsi="Verdana"/>
          <w:sz w:val="18"/>
          <w:szCs w:val="18"/>
        </w:rPr>
        <w:t xml:space="preserve">A semi-truck from </w:t>
      </w:r>
      <w:r w:rsidR="003904B0">
        <w:rPr>
          <w:rFonts w:ascii="Verdana" w:hAnsi="Verdana"/>
          <w:sz w:val="18"/>
          <w:szCs w:val="18"/>
        </w:rPr>
        <w:t>Chewy</w:t>
      </w:r>
      <w:r>
        <w:rPr>
          <w:rFonts w:ascii="Verdana" w:hAnsi="Verdana"/>
          <w:sz w:val="18"/>
          <w:szCs w:val="18"/>
        </w:rPr>
        <w:t xml:space="preserve"> </w:t>
      </w:r>
      <w:r w:rsidR="00DC7297">
        <w:rPr>
          <w:rFonts w:ascii="Verdana" w:hAnsi="Verdana"/>
          <w:sz w:val="18"/>
          <w:szCs w:val="18"/>
        </w:rPr>
        <w:t>came</w:t>
      </w:r>
      <w:r>
        <w:rPr>
          <w:rFonts w:ascii="Verdana" w:hAnsi="Verdana"/>
          <w:sz w:val="18"/>
          <w:szCs w:val="18"/>
        </w:rPr>
        <w:t xml:space="preserve"> loaded with pet supplies that Animal Control distribute</w:t>
      </w:r>
      <w:r w:rsidR="006104B8">
        <w:rPr>
          <w:rFonts w:ascii="Verdana" w:hAnsi="Verdana"/>
          <w:sz w:val="18"/>
          <w:szCs w:val="18"/>
        </w:rPr>
        <w:t>d</w:t>
      </w:r>
      <w:r>
        <w:rPr>
          <w:rFonts w:ascii="Verdana" w:hAnsi="Verdana"/>
          <w:sz w:val="18"/>
          <w:szCs w:val="18"/>
        </w:rPr>
        <w:t xml:space="preserve">.  </w:t>
      </w:r>
      <w:r w:rsidR="006104B8">
        <w:rPr>
          <w:rFonts w:ascii="Verdana" w:hAnsi="Verdana"/>
          <w:sz w:val="18"/>
          <w:szCs w:val="18"/>
        </w:rPr>
        <w:t xml:space="preserve">Prior to distribution, </w:t>
      </w:r>
      <w:r>
        <w:rPr>
          <w:rFonts w:ascii="Verdana" w:hAnsi="Verdana"/>
          <w:sz w:val="18"/>
          <w:szCs w:val="18"/>
        </w:rPr>
        <w:t xml:space="preserve">Animal Control </w:t>
      </w:r>
      <w:r w:rsidR="00DC7297">
        <w:rPr>
          <w:rFonts w:ascii="Verdana" w:hAnsi="Verdana"/>
          <w:sz w:val="18"/>
          <w:szCs w:val="18"/>
        </w:rPr>
        <w:t xml:space="preserve">told the County Communications Department about this donation.  </w:t>
      </w:r>
      <w:r w:rsidR="00DC7297">
        <w:rPr>
          <w:rFonts w:ascii="Verdana" w:hAnsi="Verdana"/>
          <w:sz w:val="18"/>
          <w:szCs w:val="18"/>
        </w:rPr>
        <w:lastRenderedPageBreak/>
        <w:t xml:space="preserve">Unfortunately, Communications made an announcement </w:t>
      </w:r>
      <w:r w:rsidR="007B6C63">
        <w:rPr>
          <w:rFonts w:ascii="Verdana" w:hAnsi="Verdana"/>
          <w:sz w:val="18"/>
          <w:szCs w:val="18"/>
        </w:rPr>
        <w:t xml:space="preserve">for the public to call Animal Control for the free food (that was not the plan).  The phones rang continuously! </w:t>
      </w:r>
      <w:r w:rsidR="006104B8">
        <w:rPr>
          <w:rFonts w:ascii="Verdana" w:hAnsi="Verdana"/>
          <w:sz w:val="18"/>
          <w:szCs w:val="18"/>
        </w:rPr>
        <w:t xml:space="preserve"> They did manage to distribute the food to those who called and others.</w:t>
      </w:r>
      <w:bookmarkStart w:id="0" w:name="_GoBack"/>
      <w:bookmarkEnd w:id="0"/>
      <w:r w:rsidR="007B6C63">
        <w:rPr>
          <w:rFonts w:ascii="Verdana" w:hAnsi="Verdana"/>
          <w:sz w:val="18"/>
          <w:szCs w:val="18"/>
        </w:rPr>
        <w:t xml:space="preserve"> </w:t>
      </w:r>
    </w:p>
    <w:p w:rsidR="00844539" w:rsidRPr="00844539" w:rsidRDefault="006537B0" w:rsidP="00844539">
      <w:pPr>
        <w:pStyle w:val="ListParagraph"/>
        <w:numPr>
          <w:ilvl w:val="0"/>
          <w:numId w:val="34"/>
        </w:numPr>
        <w:rPr>
          <w:rFonts w:ascii="Verdana" w:hAnsi="Verdana"/>
          <w:sz w:val="18"/>
          <w:szCs w:val="18"/>
        </w:rPr>
      </w:pPr>
      <w:r>
        <w:rPr>
          <w:rFonts w:ascii="Verdana" w:hAnsi="Verdana"/>
          <w:sz w:val="18"/>
          <w:szCs w:val="18"/>
        </w:rPr>
        <w:t>Animal Control will participate in Woof Stock on October 2</w:t>
      </w:r>
      <w:r w:rsidRPr="006537B0">
        <w:rPr>
          <w:rFonts w:ascii="Verdana" w:hAnsi="Verdana"/>
          <w:sz w:val="18"/>
          <w:szCs w:val="18"/>
          <w:vertAlign w:val="superscript"/>
        </w:rPr>
        <w:t>nd</w:t>
      </w:r>
      <w:r>
        <w:rPr>
          <w:rFonts w:ascii="Verdana" w:hAnsi="Verdana"/>
          <w:sz w:val="18"/>
          <w:szCs w:val="18"/>
        </w:rPr>
        <w:t>.</w:t>
      </w:r>
      <w:r w:rsidR="00844539">
        <w:rPr>
          <w:rFonts w:ascii="Verdana" w:hAnsi="Verdana"/>
          <w:sz w:val="18"/>
          <w:szCs w:val="18"/>
        </w:rPr>
        <w:t xml:space="preserve"> </w:t>
      </w:r>
    </w:p>
    <w:p w:rsidR="00573C0A" w:rsidRPr="006137F3" w:rsidRDefault="00E9372C" w:rsidP="0033716F">
      <w:pPr>
        <w:spacing w:before="120" w:after="120" w:line="240" w:lineRule="auto"/>
        <w:ind w:left="1170" w:hanging="1170"/>
        <w:jc w:val="both"/>
        <w:rPr>
          <w:rFonts w:ascii="Verdana" w:eastAsia="Times New Roman" w:hAnsi="Verdana"/>
          <w:sz w:val="18"/>
          <w:szCs w:val="18"/>
        </w:rPr>
      </w:pPr>
      <w:r>
        <w:rPr>
          <w:rFonts w:ascii="Verdana" w:eastAsia="Times New Roman" w:hAnsi="Verdana"/>
          <w:b/>
          <w:sz w:val="18"/>
          <w:szCs w:val="18"/>
        </w:rPr>
        <w:t>4</w:t>
      </w:r>
      <w:r w:rsidR="000A4D65" w:rsidRPr="00711AB8">
        <w:rPr>
          <w:rFonts w:ascii="Verdana" w:eastAsia="Times New Roman" w:hAnsi="Verdana"/>
          <w:b/>
          <w:sz w:val="18"/>
          <w:szCs w:val="18"/>
        </w:rPr>
        <w:t xml:space="preserve">. </w:t>
      </w:r>
      <w:r w:rsidR="00444AFE" w:rsidRPr="00711AB8">
        <w:rPr>
          <w:rFonts w:ascii="Verdana" w:eastAsia="Times New Roman" w:hAnsi="Verdana"/>
          <w:b/>
          <w:sz w:val="18"/>
          <w:szCs w:val="18"/>
        </w:rPr>
        <w:t>Public</w:t>
      </w:r>
      <w:r w:rsidR="004A02DF" w:rsidRPr="00711AB8">
        <w:rPr>
          <w:rFonts w:ascii="Verdana" w:eastAsia="Times New Roman" w:hAnsi="Verdana"/>
          <w:b/>
          <w:sz w:val="18"/>
          <w:szCs w:val="18"/>
        </w:rPr>
        <w:t xml:space="preserve"> </w:t>
      </w:r>
      <w:r w:rsidR="001B7EBB" w:rsidRPr="00711AB8">
        <w:rPr>
          <w:rFonts w:ascii="Verdana" w:eastAsia="Times New Roman" w:hAnsi="Verdana"/>
          <w:b/>
          <w:sz w:val="18"/>
          <w:szCs w:val="18"/>
        </w:rPr>
        <w:t>–</w:t>
      </w:r>
      <w:r w:rsidR="007B6C63">
        <w:rPr>
          <w:rFonts w:ascii="Verdana" w:eastAsia="Times New Roman" w:hAnsi="Verdana"/>
          <w:sz w:val="18"/>
          <w:szCs w:val="18"/>
        </w:rPr>
        <w:t>None</w:t>
      </w:r>
      <w:r w:rsidR="00444AFE" w:rsidRPr="006137F3">
        <w:rPr>
          <w:rFonts w:ascii="Verdana" w:eastAsia="Times New Roman" w:hAnsi="Verdana"/>
          <w:sz w:val="18"/>
          <w:szCs w:val="18"/>
        </w:rPr>
        <w:t xml:space="preserve"> </w:t>
      </w:r>
    </w:p>
    <w:p w:rsidR="00AE0F75" w:rsidRPr="00711AB8" w:rsidRDefault="00AE0F75" w:rsidP="000A4D65">
      <w:pPr>
        <w:spacing w:before="120" w:after="120" w:line="240" w:lineRule="auto"/>
        <w:jc w:val="both"/>
        <w:rPr>
          <w:rFonts w:ascii="Verdana" w:eastAsia="Times New Roman" w:hAnsi="Verdana"/>
          <w:sz w:val="18"/>
          <w:szCs w:val="18"/>
        </w:rPr>
      </w:pPr>
    </w:p>
    <w:p w:rsidR="004A02DF" w:rsidRPr="004A02DF" w:rsidRDefault="00E9372C" w:rsidP="004F6B62">
      <w:pPr>
        <w:spacing w:before="120" w:after="120" w:line="240" w:lineRule="auto"/>
        <w:ind w:left="1800" w:hanging="1800"/>
        <w:rPr>
          <w:rFonts w:ascii="Verdana" w:eastAsia="Times New Roman" w:hAnsi="Verdana"/>
          <w:b/>
          <w:sz w:val="18"/>
          <w:szCs w:val="18"/>
        </w:rPr>
      </w:pPr>
      <w:r>
        <w:rPr>
          <w:rFonts w:ascii="Verdana" w:eastAsia="Times New Roman" w:hAnsi="Verdana"/>
          <w:b/>
          <w:sz w:val="18"/>
          <w:szCs w:val="18"/>
        </w:rPr>
        <w:t>5</w:t>
      </w:r>
      <w:r w:rsidR="00417974">
        <w:rPr>
          <w:rFonts w:ascii="Verdana" w:eastAsia="Times New Roman" w:hAnsi="Verdana"/>
          <w:b/>
          <w:sz w:val="18"/>
          <w:szCs w:val="18"/>
        </w:rPr>
        <w:t xml:space="preserve">. </w:t>
      </w:r>
      <w:r w:rsidR="007E54FA" w:rsidRPr="00711AB8">
        <w:rPr>
          <w:rFonts w:ascii="Verdana" w:eastAsia="Times New Roman" w:hAnsi="Verdana"/>
          <w:b/>
          <w:sz w:val="18"/>
          <w:szCs w:val="18"/>
        </w:rPr>
        <w:t xml:space="preserve">Adjournment </w:t>
      </w:r>
      <w:r w:rsidR="00711AB8" w:rsidRPr="00711AB8">
        <w:rPr>
          <w:rFonts w:ascii="Verdana" w:eastAsia="Times New Roman" w:hAnsi="Verdana"/>
          <w:b/>
          <w:sz w:val="18"/>
          <w:szCs w:val="18"/>
        </w:rPr>
        <w:t>–</w:t>
      </w:r>
      <w:r w:rsidR="007E54FA" w:rsidRPr="00711AB8">
        <w:rPr>
          <w:rFonts w:ascii="Verdana" w:eastAsia="Times New Roman" w:hAnsi="Verdana"/>
          <w:b/>
          <w:sz w:val="18"/>
          <w:szCs w:val="18"/>
        </w:rPr>
        <w:t xml:space="preserve"> </w:t>
      </w:r>
      <w:r w:rsidR="0099629A">
        <w:rPr>
          <w:rFonts w:ascii="Verdana" w:eastAsia="Times New Roman" w:hAnsi="Verdana"/>
          <w:sz w:val="18"/>
          <w:szCs w:val="18"/>
        </w:rPr>
        <w:t xml:space="preserve">The Board agreed to adjourn </w:t>
      </w:r>
      <w:r w:rsidR="007B6C63">
        <w:rPr>
          <w:rFonts w:ascii="Verdana" w:eastAsia="Times New Roman" w:hAnsi="Verdana"/>
          <w:sz w:val="18"/>
          <w:szCs w:val="18"/>
        </w:rPr>
        <w:t xml:space="preserve">at 8:00 PM.  </w:t>
      </w:r>
    </w:p>
    <w:sectPr w:rsidR="004A02DF" w:rsidRPr="004A02DF" w:rsidSect="007266BC">
      <w:headerReference w:type="default" r:id="rId12"/>
      <w:pgSz w:w="12240" w:h="15840"/>
      <w:pgMar w:top="43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2A" w:rsidRDefault="00C1152A" w:rsidP="001B3D07">
      <w:pPr>
        <w:spacing w:after="0" w:line="240" w:lineRule="auto"/>
      </w:pPr>
      <w:r>
        <w:separator/>
      </w:r>
    </w:p>
  </w:endnote>
  <w:endnote w:type="continuationSeparator" w:id="0">
    <w:p w:rsidR="00C1152A" w:rsidRDefault="00C1152A" w:rsidP="001B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2A" w:rsidRDefault="00C1152A" w:rsidP="001B3D07">
      <w:pPr>
        <w:spacing w:after="0" w:line="240" w:lineRule="auto"/>
      </w:pPr>
      <w:r>
        <w:separator/>
      </w:r>
    </w:p>
  </w:footnote>
  <w:footnote w:type="continuationSeparator" w:id="0">
    <w:p w:rsidR="00C1152A" w:rsidRDefault="00C1152A" w:rsidP="001B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47" w:rsidRDefault="00D33147">
    <w:pPr>
      <w:pStyle w:val="Header"/>
    </w:pPr>
    <w:r>
      <w:rPr>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-308610</wp:posOffset>
          </wp:positionV>
          <wp:extent cx="7806690" cy="1515110"/>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CAREshellt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6690" cy="15151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CB0"/>
    <w:multiLevelType w:val="hybridMultilevel"/>
    <w:tmpl w:val="6138F770"/>
    <w:lvl w:ilvl="0" w:tplc="384640C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82F31CF"/>
    <w:multiLevelType w:val="hybridMultilevel"/>
    <w:tmpl w:val="90A8E242"/>
    <w:lvl w:ilvl="0" w:tplc="19C29D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6360AA"/>
    <w:multiLevelType w:val="hybridMultilevel"/>
    <w:tmpl w:val="2C20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03633E"/>
    <w:multiLevelType w:val="hybridMultilevel"/>
    <w:tmpl w:val="BB88C99A"/>
    <w:lvl w:ilvl="0" w:tplc="0FF0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72771"/>
    <w:multiLevelType w:val="hybridMultilevel"/>
    <w:tmpl w:val="1254A488"/>
    <w:lvl w:ilvl="0" w:tplc="56CAE3C2">
      <w:start w:val="1"/>
      <w:numFmt w:val="upp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0A103F84"/>
    <w:multiLevelType w:val="multilevel"/>
    <w:tmpl w:val="CBCA7E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078EF"/>
    <w:multiLevelType w:val="hybridMultilevel"/>
    <w:tmpl w:val="854C5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D546E"/>
    <w:multiLevelType w:val="hybridMultilevel"/>
    <w:tmpl w:val="283C0182"/>
    <w:lvl w:ilvl="0" w:tplc="05D65A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E6D51"/>
    <w:multiLevelType w:val="hybridMultilevel"/>
    <w:tmpl w:val="70E0C526"/>
    <w:lvl w:ilvl="0" w:tplc="05BA27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AF0225"/>
    <w:multiLevelType w:val="hybridMultilevel"/>
    <w:tmpl w:val="EE9C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831FB8"/>
    <w:multiLevelType w:val="hybridMultilevel"/>
    <w:tmpl w:val="D684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873E4"/>
    <w:multiLevelType w:val="hybridMultilevel"/>
    <w:tmpl w:val="A5C28160"/>
    <w:lvl w:ilvl="0" w:tplc="04090017">
      <w:start w:val="1"/>
      <w:numFmt w:val="lowerLetter"/>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2" w15:restartNumberingAfterBreak="0">
    <w:nsid w:val="1CC4383D"/>
    <w:multiLevelType w:val="hybridMultilevel"/>
    <w:tmpl w:val="BD34E3B0"/>
    <w:lvl w:ilvl="0" w:tplc="21CCED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D95C1D"/>
    <w:multiLevelType w:val="hybridMultilevel"/>
    <w:tmpl w:val="283C0182"/>
    <w:lvl w:ilvl="0" w:tplc="05D65AA0">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62F083F"/>
    <w:multiLevelType w:val="hybridMultilevel"/>
    <w:tmpl w:val="30A2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06584"/>
    <w:multiLevelType w:val="hybridMultilevel"/>
    <w:tmpl w:val="76F2AC36"/>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321A3E42"/>
    <w:multiLevelType w:val="hybridMultilevel"/>
    <w:tmpl w:val="6096D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54EA5"/>
    <w:multiLevelType w:val="hybridMultilevel"/>
    <w:tmpl w:val="400C8130"/>
    <w:lvl w:ilvl="0" w:tplc="01FA2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31026"/>
    <w:multiLevelType w:val="hybridMultilevel"/>
    <w:tmpl w:val="58320280"/>
    <w:lvl w:ilvl="0" w:tplc="426ED9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783C1E"/>
    <w:multiLevelType w:val="hybridMultilevel"/>
    <w:tmpl w:val="A8765C12"/>
    <w:lvl w:ilvl="0" w:tplc="C32ABB80">
      <w:start w:val="3"/>
      <w:numFmt w:val="bullet"/>
      <w:lvlText w:val="-"/>
      <w:lvlJc w:val="left"/>
      <w:pPr>
        <w:ind w:left="1155" w:hanging="360"/>
      </w:pPr>
      <w:rPr>
        <w:rFonts w:ascii="Verdana" w:eastAsia="Times New Roman" w:hAnsi="Verdana"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80C5BAF"/>
    <w:multiLevelType w:val="hybridMultilevel"/>
    <w:tmpl w:val="EE1A00D4"/>
    <w:lvl w:ilvl="0" w:tplc="95C8BAB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B41E3"/>
    <w:multiLevelType w:val="hybridMultilevel"/>
    <w:tmpl w:val="C15C6D6A"/>
    <w:lvl w:ilvl="0" w:tplc="7D9C5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396ED1"/>
    <w:multiLevelType w:val="hybridMultilevel"/>
    <w:tmpl w:val="4292547A"/>
    <w:lvl w:ilvl="0" w:tplc="E2E85C88">
      <w:start w:val="2"/>
      <w:numFmt w:val="bullet"/>
      <w:lvlText w:val="-"/>
      <w:lvlJc w:val="left"/>
      <w:pPr>
        <w:ind w:left="1935" w:hanging="360"/>
      </w:pPr>
      <w:rPr>
        <w:rFonts w:ascii="Verdana" w:eastAsia="Times New Roman" w:hAnsi="Verdana" w:cs="Times New Roman"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3" w15:restartNumberingAfterBreak="0">
    <w:nsid w:val="397570FB"/>
    <w:multiLevelType w:val="hybridMultilevel"/>
    <w:tmpl w:val="499E89EC"/>
    <w:lvl w:ilvl="0" w:tplc="4D784A0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40220D03"/>
    <w:multiLevelType w:val="hybridMultilevel"/>
    <w:tmpl w:val="C040EE34"/>
    <w:lvl w:ilvl="0" w:tplc="8342F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D38DF"/>
    <w:multiLevelType w:val="hybridMultilevel"/>
    <w:tmpl w:val="962ECA5A"/>
    <w:lvl w:ilvl="0" w:tplc="A5C2A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F331D7"/>
    <w:multiLevelType w:val="hybridMultilevel"/>
    <w:tmpl w:val="95F09B82"/>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7" w15:restartNumberingAfterBreak="0">
    <w:nsid w:val="5C027A7F"/>
    <w:multiLevelType w:val="hybridMultilevel"/>
    <w:tmpl w:val="4B1E0CFA"/>
    <w:lvl w:ilvl="0" w:tplc="0FCC6940">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603B76E1"/>
    <w:multiLevelType w:val="hybridMultilevel"/>
    <w:tmpl w:val="4A6C63DC"/>
    <w:lvl w:ilvl="0" w:tplc="BE1A8E66">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608C1D20"/>
    <w:multiLevelType w:val="hybridMultilevel"/>
    <w:tmpl w:val="C2722440"/>
    <w:lvl w:ilvl="0" w:tplc="53E4B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1B88"/>
    <w:multiLevelType w:val="hybridMultilevel"/>
    <w:tmpl w:val="4E42A570"/>
    <w:lvl w:ilvl="0" w:tplc="4770F5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05E77"/>
    <w:multiLevelType w:val="hybridMultilevel"/>
    <w:tmpl w:val="63EA8CD8"/>
    <w:lvl w:ilvl="0" w:tplc="D10078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D508B8"/>
    <w:multiLevelType w:val="hybridMultilevel"/>
    <w:tmpl w:val="C862D4E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70DA34E9"/>
    <w:multiLevelType w:val="hybridMultilevel"/>
    <w:tmpl w:val="A342C2EC"/>
    <w:lvl w:ilvl="0" w:tplc="6310D568">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E5DD4"/>
    <w:multiLevelType w:val="hybridMultilevel"/>
    <w:tmpl w:val="45F2B3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59B7F86"/>
    <w:multiLevelType w:val="hybridMultilevel"/>
    <w:tmpl w:val="425AF938"/>
    <w:lvl w:ilvl="0" w:tplc="CA68A67A">
      <w:start w:val="1"/>
      <w:numFmt w:val="upperLetter"/>
      <w:lvlText w:val="%1."/>
      <w:lvlJc w:val="left"/>
      <w:pPr>
        <w:ind w:left="1215" w:hanging="360"/>
      </w:pPr>
      <w:rPr>
        <w:rFonts w:hint="default"/>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15:restartNumberingAfterBreak="0">
    <w:nsid w:val="7B956696"/>
    <w:multiLevelType w:val="hybridMultilevel"/>
    <w:tmpl w:val="442225A6"/>
    <w:lvl w:ilvl="0" w:tplc="C4CC52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7"/>
  </w:num>
  <w:num w:numId="4">
    <w:abstractNumId w:val="10"/>
  </w:num>
  <w:num w:numId="5">
    <w:abstractNumId w:val="36"/>
  </w:num>
  <w:num w:numId="6">
    <w:abstractNumId w:val="11"/>
  </w:num>
  <w:num w:numId="7">
    <w:abstractNumId w:val="3"/>
  </w:num>
  <w:num w:numId="8">
    <w:abstractNumId w:val="0"/>
  </w:num>
  <w:num w:numId="9">
    <w:abstractNumId w:val="28"/>
  </w:num>
  <w:num w:numId="10">
    <w:abstractNumId w:val="1"/>
  </w:num>
  <w:num w:numId="11">
    <w:abstractNumId w:val="17"/>
  </w:num>
  <w:num w:numId="12">
    <w:abstractNumId w:val="33"/>
  </w:num>
  <w:num w:numId="13">
    <w:abstractNumId w:val="30"/>
  </w:num>
  <w:num w:numId="14">
    <w:abstractNumId w:val="21"/>
  </w:num>
  <w:num w:numId="15">
    <w:abstractNumId w:val="5"/>
  </w:num>
  <w:num w:numId="16">
    <w:abstractNumId w:val="35"/>
  </w:num>
  <w:num w:numId="17">
    <w:abstractNumId w:val="12"/>
  </w:num>
  <w:num w:numId="18">
    <w:abstractNumId w:val="22"/>
  </w:num>
  <w:num w:numId="19">
    <w:abstractNumId w:val="31"/>
  </w:num>
  <w:num w:numId="20">
    <w:abstractNumId w:val="23"/>
  </w:num>
  <w:num w:numId="21">
    <w:abstractNumId w:val="18"/>
  </w:num>
  <w:num w:numId="22">
    <w:abstractNumId w:val="4"/>
  </w:num>
  <w:num w:numId="23">
    <w:abstractNumId w:val="8"/>
  </w:num>
  <w:num w:numId="24">
    <w:abstractNumId w:val="25"/>
  </w:num>
  <w:num w:numId="25">
    <w:abstractNumId w:val="13"/>
  </w:num>
  <w:num w:numId="26">
    <w:abstractNumId w:val="7"/>
  </w:num>
  <w:num w:numId="27">
    <w:abstractNumId w:val="24"/>
  </w:num>
  <w:num w:numId="28">
    <w:abstractNumId w:val="29"/>
  </w:num>
  <w:num w:numId="29">
    <w:abstractNumId w:val="34"/>
  </w:num>
  <w:num w:numId="30">
    <w:abstractNumId w:val="6"/>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6"/>
  </w:num>
  <w:num w:numId="34">
    <w:abstractNumId w:val="32"/>
  </w:num>
  <w:num w:numId="35">
    <w:abstractNumId w:val="26"/>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CB"/>
    <w:rsid w:val="0000109C"/>
    <w:rsid w:val="00001F59"/>
    <w:rsid w:val="00006710"/>
    <w:rsid w:val="00013366"/>
    <w:rsid w:val="0002348D"/>
    <w:rsid w:val="0002510D"/>
    <w:rsid w:val="00041599"/>
    <w:rsid w:val="000514F9"/>
    <w:rsid w:val="0005632F"/>
    <w:rsid w:val="00062109"/>
    <w:rsid w:val="000641A5"/>
    <w:rsid w:val="00073C3C"/>
    <w:rsid w:val="000815CD"/>
    <w:rsid w:val="00081C6F"/>
    <w:rsid w:val="00091C56"/>
    <w:rsid w:val="00091D8E"/>
    <w:rsid w:val="000959D9"/>
    <w:rsid w:val="000A0071"/>
    <w:rsid w:val="000A0279"/>
    <w:rsid w:val="000A1358"/>
    <w:rsid w:val="000A4D65"/>
    <w:rsid w:val="000B1630"/>
    <w:rsid w:val="000C1924"/>
    <w:rsid w:val="000C20F1"/>
    <w:rsid w:val="000C4917"/>
    <w:rsid w:val="000F2150"/>
    <w:rsid w:val="00113D62"/>
    <w:rsid w:val="0012014F"/>
    <w:rsid w:val="00123D60"/>
    <w:rsid w:val="00126902"/>
    <w:rsid w:val="00131C8F"/>
    <w:rsid w:val="001342EF"/>
    <w:rsid w:val="0013644C"/>
    <w:rsid w:val="00137DE6"/>
    <w:rsid w:val="001423F3"/>
    <w:rsid w:val="0016484A"/>
    <w:rsid w:val="001713F0"/>
    <w:rsid w:val="00171683"/>
    <w:rsid w:val="00185431"/>
    <w:rsid w:val="00195E4A"/>
    <w:rsid w:val="001A68D6"/>
    <w:rsid w:val="001B3D07"/>
    <w:rsid w:val="001B43D4"/>
    <w:rsid w:val="001B7EBB"/>
    <w:rsid w:val="001C5DB5"/>
    <w:rsid w:val="001C7420"/>
    <w:rsid w:val="001D2905"/>
    <w:rsid w:val="001D61C6"/>
    <w:rsid w:val="001D66BB"/>
    <w:rsid w:val="001D67A4"/>
    <w:rsid w:val="001D6A5D"/>
    <w:rsid w:val="001D759B"/>
    <w:rsid w:val="001E66BC"/>
    <w:rsid w:val="00205AA0"/>
    <w:rsid w:val="00216E47"/>
    <w:rsid w:val="002304BB"/>
    <w:rsid w:val="0023432B"/>
    <w:rsid w:val="002361C9"/>
    <w:rsid w:val="00241680"/>
    <w:rsid w:val="00247AD0"/>
    <w:rsid w:val="002503F9"/>
    <w:rsid w:val="00271862"/>
    <w:rsid w:val="0028018F"/>
    <w:rsid w:val="00286C19"/>
    <w:rsid w:val="002878AD"/>
    <w:rsid w:val="00291E6C"/>
    <w:rsid w:val="00293592"/>
    <w:rsid w:val="00294725"/>
    <w:rsid w:val="002A1320"/>
    <w:rsid w:val="002A5AC6"/>
    <w:rsid w:val="002B075F"/>
    <w:rsid w:val="002B530E"/>
    <w:rsid w:val="002C4849"/>
    <w:rsid w:val="002E4474"/>
    <w:rsid w:val="002E7176"/>
    <w:rsid w:val="002F1895"/>
    <w:rsid w:val="002F61E8"/>
    <w:rsid w:val="003002C7"/>
    <w:rsid w:val="00304FAB"/>
    <w:rsid w:val="003146B8"/>
    <w:rsid w:val="00315027"/>
    <w:rsid w:val="0031506A"/>
    <w:rsid w:val="003168CF"/>
    <w:rsid w:val="00331CC9"/>
    <w:rsid w:val="00334479"/>
    <w:rsid w:val="0033716F"/>
    <w:rsid w:val="003451CE"/>
    <w:rsid w:val="003468D2"/>
    <w:rsid w:val="00347F1B"/>
    <w:rsid w:val="003503ED"/>
    <w:rsid w:val="00365612"/>
    <w:rsid w:val="00367160"/>
    <w:rsid w:val="00375215"/>
    <w:rsid w:val="00375B27"/>
    <w:rsid w:val="00383AB7"/>
    <w:rsid w:val="00386BA4"/>
    <w:rsid w:val="003904B0"/>
    <w:rsid w:val="003906FE"/>
    <w:rsid w:val="00391662"/>
    <w:rsid w:val="00392DF2"/>
    <w:rsid w:val="0039376D"/>
    <w:rsid w:val="00396645"/>
    <w:rsid w:val="003A2FD9"/>
    <w:rsid w:val="003A4AAC"/>
    <w:rsid w:val="003A52E4"/>
    <w:rsid w:val="003A7624"/>
    <w:rsid w:val="003B71DD"/>
    <w:rsid w:val="003D20EC"/>
    <w:rsid w:val="003D727D"/>
    <w:rsid w:val="003F27FE"/>
    <w:rsid w:val="003F2DC5"/>
    <w:rsid w:val="003F457F"/>
    <w:rsid w:val="004057EB"/>
    <w:rsid w:val="00407A44"/>
    <w:rsid w:val="0041559B"/>
    <w:rsid w:val="00417974"/>
    <w:rsid w:val="00424532"/>
    <w:rsid w:val="00432E20"/>
    <w:rsid w:val="00444AFE"/>
    <w:rsid w:val="0044501A"/>
    <w:rsid w:val="004634AE"/>
    <w:rsid w:val="0048028D"/>
    <w:rsid w:val="00481A20"/>
    <w:rsid w:val="004839D5"/>
    <w:rsid w:val="00484F27"/>
    <w:rsid w:val="0048593D"/>
    <w:rsid w:val="004907CE"/>
    <w:rsid w:val="004A02DF"/>
    <w:rsid w:val="004A1F79"/>
    <w:rsid w:val="004A31D7"/>
    <w:rsid w:val="004B00D7"/>
    <w:rsid w:val="004B3456"/>
    <w:rsid w:val="004B3DF7"/>
    <w:rsid w:val="004B7C7D"/>
    <w:rsid w:val="004E3010"/>
    <w:rsid w:val="004F3205"/>
    <w:rsid w:val="004F6B62"/>
    <w:rsid w:val="004F7248"/>
    <w:rsid w:val="00503EF1"/>
    <w:rsid w:val="005061E6"/>
    <w:rsid w:val="00514FA1"/>
    <w:rsid w:val="0051676C"/>
    <w:rsid w:val="005231EE"/>
    <w:rsid w:val="0053344A"/>
    <w:rsid w:val="005675FC"/>
    <w:rsid w:val="0057026E"/>
    <w:rsid w:val="00573C0A"/>
    <w:rsid w:val="005804B3"/>
    <w:rsid w:val="005911A7"/>
    <w:rsid w:val="005B2F17"/>
    <w:rsid w:val="005C1630"/>
    <w:rsid w:val="005D3EE9"/>
    <w:rsid w:val="005E0146"/>
    <w:rsid w:val="005E7725"/>
    <w:rsid w:val="005F4B79"/>
    <w:rsid w:val="00601E33"/>
    <w:rsid w:val="00605642"/>
    <w:rsid w:val="006059DF"/>
    <w:rsid w:val="0061008E"/>
    <w:rsid w:val="006104B8"/>
    <w:rsid w:val="006137F3"/>
    <w:rsid w:val="00613DA6"/>
    <w:rsid w:val="00617875"/>
    <w:rsid w:val="006201F6"/>
    <w:rsid w:val="006214A4"/>
    <w:rsid w:val="006269D3"/>
    <w:rsid w:val="0064765B"/>
    <w:rsid w:val="006537B0"/>
    <w:rsid w:val="00677E1A"/>
    <w:rsid w:val="00683737"/>
    <w:rsid w:val="00683F82"/>
    <w:rsid w:val="006843C2"/>
    <w:rsid w:val="00696020"/>
    <w:rsid w:val="006A029A"/>
    <w:rsid w:val="006A3CD5"/>
    <w:rsid w:val="006A5017"/>
    <w:rsid w:val="006B31F3"/>
    <w:rsid w:val="006B4151"/>
    <w:rsid w:val="006B6742"/>
    <w:rsid w:val="006C1852"/>
    <w:rsid w:val="006C2B7B"/>
    <w:rsid w:val="006D1425"/>
    <w:rsid w:val="006D7324"/>
    <w:rsid w:val="006E05FE"/>
    <w:rsid w:val="00701113"/>
    <w:rsid w:val="00701CC4"/>
    <w:rsid w:val="00711AB8"/>
    <w:rsid w:val="00717891"/>
    <w:rsid w:val="007266BC"/>
    <w:rsid w:val="00732DE3"/>
    <w:rsid w:val="007343D2"/>
    <w:rsid w:val="00753500"/>
    <w:rsid w:val="00762C53"/>
    <w:rsid w:val="00776B17"/>
    <w:rsid w:val="00783B38"/>
    <w:rsid w:val="00784211"/>
    <w:rsid w:val="007A3C77"/>
    <w:rsid w:val="007B0DD8"/>
    <w:rsid w:val="007B4AD5"/>
    <w:rsid w:val="007B64CD"/>
    <w:rsid w:val="007B6C63"/>
    <w:rsid w:val="007C329B"/>
    <w:rsid w:val="007C526D"/>
    <w:rsid w:val="007D0AFC"/>
    <w:rsid w:val="007D656F"/>
    <w:rsid w:val="007E2EBB"/>
    <w:rsid w:val="007E54FA"/>
    <w:rsid w:val="007E6ADE"/>
    <w:rsid w:val="0080531A"/>
    <w:rsid w:val="008160B2"/>
    <w:rsid w:val="00822E09"/>
    <w:rsid w:val="0083577E"/>
    <w:rsid w:val="00835AB6"/>
    <w:rsid w:val="00843E7C"/>
    <w:rsid w:val="00843F40"/>
    <w:rsid w:val="00844539"/>
    <w:rsid w:val="00844F42"/>
    <w:rsid w:val="00846411"/>
    <w:rsid w:val="00854B65"/>
    <w:rsid w:val="00861499"/>
    <w:rsid w:val="00865CFB"/>
    <w:rsid w:val="00865FC0"/>
    <w:rsid w:val="00873B86"/>
    <w:rsid w:val="008865C3"/>
    <w:rsid w:val="008A33B5"/>
    <w:rsid w:val="008A4D55"/>
    <w:rsid w:val="008A617A"/>
    <w:rsid w:val="008B1500"/>
    <w:rsid w:val="008B2456"/>
    <w:rsid w:val="008B522A"/>
    <w:rsid w:val="008C4A46"/>
    <w:rsid w:val="008C6021"/>
    <w:rsid w:val="008C62D7"/>
    <w:rsid w:val="008D10A7"/>
    <w:rsid w:val="008D1AE2"/>
    <w:rsid w:val="00934F8D"/>
    <w:rsid w:val="00940287"/>
    <w:rsid w:val="0098609C"/>
    <w:rsid w:val="00987A2A"/>
    <w:rsid w:val="00987F85"/>
    <w:rsid w:val="00992755"/>
    <w:rsid w:val="009929CB"/>
    <w:rsid w:val="0099629A"/>
    <w:rsid w:val="009A312C"/>
    <w:rsid w:val="009B046E"/>
    <w:rsid w:val="009B5304"/>
    <w:rsid w:val="009B7783"/>
    <w:rsid w:val="009D19B6"/>
    <w:rsid w:val="009E0998"/>
    <w:rsid w:val="009E6278"/>
    <w:rsid w:val="00A07981"/>
    <w:rsid w:val="00A17603"/>
    <w:rsid w:val="00A25E35"/>
    <w:rsid w:val="00A33A83"/>
    <w:rsid w:val="00A33E15"/>
    <w:rsid w:val="00A3715E"/>
    <w:rsid w:val="00A424C4"/>
    <w:rsid w:val="00A43D33"/>
    <w:rsid w:val="00A615DA"/>
    <w:rsid w:val="00A669D0"/>
    <w:rsid w:val="00A715AC"/>
    <w:rsid w:val="00A745DF"/>
    <w:rsid w:val="00A92C8E"/>
    <w:rsid w:val="00AA51E7"/>
    <w:rsid w:val="00AD06FF"/>
    <w:rsid w:val="00AE0F75"/>
    <w:rsid w:val="00AE3A31"/>
    <w:rsid w:val="00AE3E67"/>
    <w:rsid w:val="00AE7D22"/>
    <w:rsid w:val="00AF16F6"/>
    <w:rsid w:val="00AF3C5E"/>
    <w:rsid w:val="00AF6ECD"/>
    <w:rsid w:val="00AF7700"/>
    <w:rsid w:val="00B06615"/>
    <w:rsid w:val="00B13082"/>
    <w:rsid w:val="00B13CA8"/>
    <w:rsid w:val="00B151D2"/>
    <w:rsid w:val="00B24D85"/>
    <w:rsid w:val="00B26176"/>
    <w:rsid w:val="00B270F5"/>
    <w:rsid w:val="00B27864"/>
    <w:rsid w:val="00B375FB"/>
    <w:rsid w:val="00B46C72"/>
    <w:rsid w:val="00B55183"/>
    <w:rsid w:val="00B56279"/>
    <w:rsid w:val="00B64F40"/>
    <w:rsid w:val="00B71CA5"/>
    <w:rsid w:val="00B73C99"/>
    <w:rsid w:val="00B774F7"/>
    <w:rsid w:val="00B81A1A"/>
    <w:rsid w:val="00B83058"/>
    <w:rsid w:val="00B85DBC"/>
    <w:rsid w:val="00B92378"/>
    <w:rsid w:val="00B9467E"/>
    <w:rsid w:val="00B94CDA"/>
    <w:rsid w:val="00BA46DE"/>
    <w:rsid w:val="00BA7EF9"/>
    <w:rsid w:val="00BC23E7"/>
    <w:rsid w:val="00BC4224"/>
    <w:rsid w:val="00BC6110"/>
    <w:rsid w:val="00BD19A1"/>
    <w:rsid w:val="00BD509C"/>
    <w:rsid w:val="00BD6B5F"/>
    <w:rsid w:val="00BE193B"/>
    <w:rsid w:val="00BE6A69"/>
    <w:rsid w:val="00C1152A"/>
    <w:rsid w:val="00C1201E"/>
    <w:rsid w:val="00C12B83"/>
    <w:rsid w:val="00C1517B"/>
    <w:rsid w:val="00C157E6"/>
    <w:rsid w:val="00C21623"/>
    <w:rsid w:val="00C347C2"/>
    <w:rsid w:val="00C44F34"/>
    <w:rsid w:val="00C53A3E"/>
    <w:rsid w:val="00C610B1"/>
    <w:rsid w:val="00C61A55"/>
    <w:rsid w:val="00C908A2"/>
    <w:rsid w:val="00C9265B"/>
    <w:rsid w:val="00CA03E7"/>
    <w:rsid w:val="00CA0AE3"/>
    <w:rsid w:val="00CA63CE"/>
    <w:rsid w:val="00CB7A0E"/>
    <w:rsid w:val="00CC3824"/>
    <w:rsid w:val="00CC64F6"/>
    <w:rsid w:val="00CC6594"/>
    <w:rsid w:val="00CC6A84"/>
    <w:rsid w:val="00CD341B"/>
    <w:rsid w:val="00CE4DB2"/>
    <w:rsid w:val="00CF5E56"/>
    <w:rsid w:val="00D01C07"/>
    <w:rsid w:val="00D07C51"/>
    <w:rsid w:val="00D07DB2"/>
    <w:rsid w:val="00D141B9"/>
    <w:rsid w:val="00D179E7"/>
    <w:rsid w:val="00D200DA"/>
    <w:rsid w:val="00D208FB"/>
    <w:rsid w:val="00D22484"/>
    <w:rsid w:val="00D246B9"/>
    <w:rsid w:val="00D27625"/>
    <w:rsid w:val="00D30D84"/>
    <w:rsid w:val="00D33147"/>
    <w:rsid w:val="00D4341A"/>
    <w:rsid w:val="00D436EF"/>
    <w:rsid w:val="00D501CE"/>
    <w:rsid w:val="00D64188"/>
    <w:rsid w:val="00D6499F"/>
    <w:rsid w:val="00D905C6"/>
    <w:rsid w:val="00D96711"/>
    <w:rsid w:val="00DA16D9"/>
    <w:rsid w:val="00DA4C78"/>
    <w:rsid w:val="00DB34C1"/>
    <w:rsid w:val="00DB6EE6"/>
    <w:rsid w:val="00DC5684"/>
    <w:rsid w:val="00DC6F15"/>
    <w:rsid w:val="00DC7297"/>
    <w:rsid w:val="00DD00BF"/>
    <w:rsid w:val="00DD3781"/>
    <w:rsid w:val="00DD5A8B"/>
    <w:rsid w:val="00DF59E9"/>
    <w:rsid w:val="00E233B0"/>
    <w:rsid w:val="00E24B94"/>
    <w:rsid w:val="00E25B0D"/>
    <w:rsid w:val="00E35327"/>
    <w:rsid w:val="00E4504A"/>
    <w:rsid w:val="00E4513F"/>
    <w:rsid w:val="00E464CD"/>
    <w:rsid w:val="00E544B8"/>
    <w:rsid w:val="00E623F9"/>
    <w:rsid w:val="00E6429E"/>
    <w:rsid w:val="00E64C75"/>
    <w:rsid w:val="00E672FC"/>
    <w:rsid w:val="00E67690"/>
    <w:rsid w:val="00E7408A"/>
    <w:rsid w:val="00E76364"/>
    <w:rsid w:val="00E84899"/>
    <w:rsid w:val="00E849AC"/>
    <w:rsid w:val="00E86B8E"/>
    <w:rsid w:val="00E9084C"/>
    <w:rsid w:val="00E9372C"/>
    <w:rsid w:val="00EC028B"/>
    <w:rsid w:val="00EC1346"/>
    <w:rsid w:val="00EC59F2"/>
    <w:rsid w:val="00ED0954"/>
    <w:rsid w:val="00ED0B58"/>
    <w:rsid w:val="00ED499B"/>
    <w:rsid w:val="00ED5ED0"/>
    <w:rsid w:val="00EE30EE"/>
    <w:rsid w:val="00EE6E46"/>
    <w:rsid w:val="00EF1077"/>
    <w:rsid w:val="00F15166"/>
    <w:rsid w:val="00F15512"/>
    <w:rsid w:val="00F22850"/>
    <w:rsid w:val="00F33B8C"/>
    <w:rsid w:val="00F44FDA"/>
    <w:rsid w:val="00F45188"/>
    <w:rsid w:val="00F470AA"/>
    <w:rsid w:val="00F55475"/>
    <w:rsid w:val="00F63E78"/>
    <w:rsid w:val="00F769FA"/>
    <w:rsid w:val="00F82F17"/>
    <w:rsid w:val="00F8302C"/>
    <w:rsid w:val="00F91FC5"/>
    <w:rsid w:val="00F920AB"/>
    <w:rsid w:val="00F9782B"/>
    <w:rsid w:val="00FA2770"/>
    <w:rsid w:val="00FA2FEF"/>
    <w:rsid w:val="00FA4C4B"/>
    <w:rsid w:val="00FA53AB"/>
    <w:rsid w:val="00FB04DE"/>
    <w:rsid w:val="00FB7B08"/>
    <w:rsid w:val="00FC0E63"/>
    <w:rsid w:val="00FE2E6C"/>
    <w:rsid w:val="00FF33E0"/>
    <w:rsid w:val="00FF6024"/>
    <w:rsid w:val="00FF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BE606-8523-41B8-9394-D5ADA125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29CB"/>
    <w:rPr>
      <w:rFonts w:ascii="Tahoma" w:hAnsi="Tahoma" w:cs="Tahoma"/>
      <w:sz w:val="16"/>
      <w:szCs w:val="16"/>
    </w:rPr>
  </w:style>
  <w:style w:type="paragraph" w:styleId="ListParagraph">
    <w:name w:val="List Paragraph"/>
    <w:basedOn w:val="Normal"/>
    <w:uiPriority w:val="34"/>
    <w:qFormat/>
    <w:rsid w:val="004A02DF"/>
    <w:pPr>
      <w:ind w:left="720"/>
      <w:contextualSpacing/>
    </w:pPr>
  </w:style>
  <w:style w:type="paragraph" w:styleId="Header">
    <w:name w:val="header"/>
    <w:basedOn w:val="Normal"/>
    <w:link w:val="HeaderChar"/>
    <w:uiPriority w:val="99"/>
    <w:unhideWhenUsed/>
    <w:rsid w:val="001B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D07"/>
    <w:rPr>
      <w:sz w:val="22"/>
      <w:szCs w:val="22"/>
    </w:rPr>
  </w:style>
  <w:style w:type="paragraph" w:styleId="Footer">
    <w:name w:val="footer"/>
    <w:basedOn w:val="Normal"/>
    <w:link w:val="FooterChar"/>
    <w:uiPriority w:val="99"/>
    <w:unhideWhenUsed/>
    <w:rsid w:val="001B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D07"/>
    <w:rPr>
      <w:sz w:val="22"/>
      <w:szCs w:val="22"/>
    </w:rPr>
  </w:style>
  <w:style w:type="character" w:styleId="Hyperlink">
    <w:name w:val="Hyperlink"/>
    <w:basedOn w:val="DefaultParagraphFont"/>
    <w:uiPriority w:val="99"/>
    <w:unhideWhenUsed/>
    <w:rsid w:val="00514FA1"/>
    <w:rPr>
      <w:color w:val="0000FF" w:themeColor="hyperlink"/>
      <w:u w:val="single"/>
    </w:rPr>
  </w:style>
  <w:style w:type="paragraph" w:customStyle="1" w:styleId="incr1">
    <w:name w:val="incr1"/>
    <w:basedOn w:val="Normal"/>
    <w:rsid w:val="004F7248"/>
    <w:pPr>
      <w:spacing w:after="48" w:line="240" w:lineRule="auto"/>
      <w:ind w:left="480" w:right="240"/>
    </w:pPr>
    <w:rPr>
      <w:rFonts w:ascii="Times New Roman" w:eastAsia="Times New Roman" w:hAnsi="Times New Roman"/>
      <w:spacing w:val="2"/>
      <w:sz w:val="24"/>
      <w:szCs w:val="24"/>
    </w:rPr>
  </w:style>
  <w:style w:type="paragraph" w:customStyle="1" w:styleId="content2">
    <w:name w:val="content2"/>
    <w:basedOn w:val="Normal"/>
    <w:rsid w:val="004F7248"/>
    <w:pPr>
      <w:spacing w:after="48" w:line="240" w:lineRule="auto"/>
      <w:ind w:left="960"/>
    </w:pPr>
    <w:rPr>
      <w:rFonts w:ascii="Times New Roman" w:eastAsia="Times New Roman" w:hAnsi="Times New Roman"/>
      <w:spacing w:val="2"/>
      <w:sz w:val="24"/>
      <w:szCs w:val="24"/>
    </w:rPr>
  </w:style>
  <w:style w:type="character" w:styleId="Strong">
    <w:name w:val="Strong"/>
    <w:basedOn w:val="DefaultParagraphFont"/>
    <w:uiPriority w:val="22"/>
    <w:qFormat/>
    <w:rsid w:val="00D27625"/>
    <w:rPr>
      <w:b/>
      <w:bCs/>
    </w:rPr>
  </w:style>
  <w:style w:type="paragraph" w:customStyle="1" w:styleId="p0">
    <w:name w:val="p0"/>
    <w:basedOn w:val="Normal"/>
    <w:rsid w:val="00334479"/>
    <w:pPr>
      <w:spacing w:before="48" w:after="240" w:line="240" w:lineRule="auto"/>
      <w:ind w:firstLine="480"/>
    </w:pPr>
    <w:rPr>
      <w:rFonts w:ascii="Times New Roman" w:eastAsiaTheme="minorHAnsi" w:hAnsi="Times New Roman"/>
      <w:spacing w:val="2"/>
      <w:sz w:val="24"/>
      <w:szCs w:val="24"/>
    </w:rPr>
  </w:style>
  <w:style w:type="character" w:styleId="Emphasis">
    <w:name w:val="Emphasis"/>
    <w:basedOn w:val="DefaultParagraphFont"/>
    <w:uiPriority w:val="20"/>
    <w:qFormat/>
    <w:rsid w:val="008614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5612">
      <w:bodyDiv w:val="1"/>
      <w:marLeft w:val="0"/>
      <w:marRight w:val="0"/>
      <w:marTop w:val="0"/>
      <w:marBottom w:val="0"/>
      <w:divBdr>
        <w:top w:val="none" w:sz="0" w:space="0" w:color="auto"/>
        <w:left w:val="none" w:sz="0" w:space="0" w:color="auto"/>
        <w:bottom w:val="none" w:sz="0" w:space="0" w:color="auto"/>
        <w:right w:val="none" w:sz="0" w:space="0" w:color="auto"/>
      </w:divBdr>
    </w:div>
    <w:div w:id="1437872157">
      <w:bodyDiv w:val="1"/>
      <w:marLeft w:val="0"/>
      <w:marRight w:val="0"/>
      <w:marTop w:val="0"/>
      <w:marBottom w:val="0"/>
      <w:divBdr>
        <w:top w:val="none" w:sz="0" w:space="0" w:color="auto"/>
        <w:left w:val="none" w:sz="0" w:space="0" w:color="auto"/>
        <w:bottom w:val="none" w:sz="0" w:space="0" w:color="auto"/>
        <w:right w:val="none" w:sz="0" w:space="0" w:color="auto"/>
      </w:divBdr>
    </w:div>
    <w:div w:id="1476487298">
      <w:bodyDiv w:val="1"/>
      <w:marLeft w:val="0"/>
      <w:marRight w:val="0"/>
      <w:marTop w:val="0"/>
      <w:marBottom w:val="0"/>
      <w:divBdr>
        <w:top w:val="none" w:sz="0" w:space="0" w:color="auto"/>
        <w:left w:val="none" w:sz="0" w:space="0" w:color="auto"/>
        <w:bottom w:val="none" w:sz="0" w:space="0" w:color="auto"/>
        <w:right w:val="none" w:sz="0" w:space="0" w:color="auto"/>
      </w:divBdr>
      <w:divsChild>
        <w:div w:id="614796821">
          <w:marLeft w:val="0"/>
          <w:marRight w:val="0"/>
          <w:marTop w:val="0"/>
          <w:marBottom w:val="0"/>
          <w:divBdr>
            <w:top w:val="none" w:sz="0" w:space="0" w:color="auto"/>
            <w:left w:val="none" w:sz="0" w:space="0" w:color="auto"/>
            <w:bottom w:val="none" w:sz="0" w:space="0" w:color="auto"/>
            <w:right w:val="none" w:sz="0" w:space="0" w:color="auto"/>
          </w:divBdr>
          <w:divsChild>
            <w:div w:id="816655250">
              <w:marLeft w:val="0"/>
              <w:marRight w:val="0"/>
              <w:marTop w:val="0"/>
              <w:marBottom w:val="0"/>
              <w:divBdr>
                <w:top w:val="none" w:sz="0" w:space="0" w:color="auto"/>
                <w:left w:val="none" w:sz="0" w:space="0" w:color="auto"/>
                <w:bottom w:val="none" w:sz="0" w:space="0" w:color="auto"/>
                <w:right w:val="none" w:sz="0" w:space="0" w:color="auto"/>
              </w:divBdr>
              <w:divsChild>
                <w:div w:id="1888910046">
                  <w:marLeft w:val="0"/>
                  <w:marRight w:val="0"/>
                  <w:marTop w:val="0"/>
                  <w:marBottom w:val="0"/>
                  <w:divBdr>
                    <w:top w:val="none" w:sz="0" w:space="0" w:color="auto"/>
                    <w:left w:val="none" w:sz="0" w:space="0" w:color="auto"/>
                    <w:bottom w:val="none" w:sz="0" w:space="0" w:color="auto"/>
                    <w:right w:val="none" w:sz="0" w:space="0" w:color="auto"/>
                  </w:divBdr>
                  <w:divsChild>
                    <w:div w:id="1559585068">
                      <w:marLeft w:val="0"/>
                      <w:marRight w:val="0"/>
                      <w:marTop w:val="0"/>
                      <w:marBottom w:val="0"/>
                      <w:divBdr>
                        <w:top w:val="none" w:sz="0" w:space="0" w:color="auto"/>
                        <w:left w:val="none" w:sz="0" w:space="0" w:color="auto"/>
                        <w:bottom w:val="none" w:sz="0" w:space="0" w:color="auto"/>
                        <w:right w:val="none" w:sz="0" w:space="0" w:color="auto"/>
                      </w:divBdr>
                      <w:divsChild>
                        <w:div w:id="1634090711">
                          <w:marLeft w:val="0"/>
                          <w:marRight w:val="0"/>
                          <w:marTop w:val="0"/>
                          <w:marBottom w:val="0"/>
                          <w:divBdr>
                            <w:top w:val="none" w:sz="0" w:space="0" w:color="auto"/>
                            <w:left w:val="none" w:sz="0" w:space="0" w:color="auto"/>
                            <w:bottom w:val="none" w:sz="0" w:space="0" w:color="auto"/>
                            <w:right w:val="none" w:sz="0" w:space="0" w:color="auto"/>
                          </w:divBdr>
                          <w:divsChild>
                            <w:div w:id="1063219707">
                              <w:marLeft w:val="0"/>
                              <w:marRight w:val="0"/>
                              <w:marTop w:val="0"/>
                              <w:marBottom w:val="0"/>
                              <w:divBdr>
                                <w:top w:val="none" w:sz="0" w:space="0" w:color="auto"/>
                                <w:left w:val="none" w:sz="0" w:space="0" w:color="auto"/>
                                <w:bottom w:val="none" w:sz="0" w:space="0" w:color="auto"/>
                                <w:right w:val="none" w:sz="0" w:space="0" w:color="auto"/>
                              </w:divBdr>
                              <w:divsChild>
                                <w:div w:id="114953128">
                                  <w:marLeft w:val="0"/>
                                  <w:marRight w:val="0"/>
                                  <w:marTop w:val="0"/>
                                  <w:marBottom w:val="0"/>
                                  <w:divBdr>
                                    <w:top w:val="none" w:sz="0" w:space="0" w:color="auto"/>
                                    <w:left w:val="none" w:sz="0" w:space="0" w:color="auto"/>
                                    <w:bottom w:val="none" w:sz="0" w:space="0" w:color="auto"/>
                                    <w:right w:val="none" w:sz="0" w:space="0" w:color="auto"/>
                                  </w:divBdr>
                                  <w:divsChild>
                                    <w:div w:id="1537035806">
                                      <w:marLeft w:val="0"/>
                                      <w:marRight w:val="0"/>
                                      <w:marTop w:val="0"/>
                                      <w:marBottom w:val="0"/>
                                      <w:divBdr>
                                        <w:top w:val="none" w:sz="0" w:space="0" w:color="auto"/>
                                        <w:left w:val="none" w:sz="0" w:space="0" w:color="auto"/>
                                        <w:bottom w:val="none" w:sz="0" w:space="0" w:color="auto"/>
                                        <w:right w:val="none" w:sz="0" w:space="0" w:color="auto"/>
                                      </w:divBdr>
                                      <w:divsChild>
                                        <w:div w:id="174077281">
                                          <w:marLeft w:val="0"/>
                                          <w:marRight w:val="0"/>
                                          <w:marTop w:val="0"/>
                                          <w:marBottom w:val="0"/>
                                          <w:divBdr>
                                            <w:top w:val="none" w:sz="0" w:space="0" w:color="auto"/>
                                            <w:left w:val="none" w:sz="0" w:space="0" w:color="auto"/>
                                            <w:bottom w:val="none" w:sz="0" w:space="0" w:color="auto"/>
                                            <w:right w:val="none" w:sz="0" w:space="0" w:color="auto"/>
                                          </w:divBdr>
                                          <w:divsChild>
                                            <w:div w:id="9736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7837">
      <w:bodyDiv w:val="1"/>
      <w:marLeft w:val="0"/>
      <w:marRight w:val="0"/>
      <w:marTop w:val="0"/>
      <w:marBottom w:val="0"/>
      <w:divBdr>
        <w:top w:val="none" w:sz="0" w:space="0" w:color="auto"/>
        <w:left w:val="none" w:sz="0" w:space="0" w:color="auto"/>
        <w:bottom w:val="none" w:sz="0" w:space="0" w:color="auto"/>
        <w:right w:val="none" w:sz="0" w:space="0" w:color="auto"/>
      </w:divBdr>
    </w:div>
    <w:div w:id="1885754507">
      <w:bodyDiv w:val="1"/>
      <w:marLeft w:val="0"/>
      <w:marRight w:val="0"/>
      <w:marTop w:val="0"/>
      <w:marBottom w:val="0"/>
      <w:divBdr>
        <w:top w:val="none" w:sz="0" w:space="0" w:color="auto"/>
        <w:left w:val="none" w:sz="0" w:space="0" w:color="auto"/>
        <w:bottom w:val="none" w:sz="0" w:space="0" w:color="auto"/>
        <w:right w:val="none" w:sz="0" w:space="0" w:color="auto"/>
      </w:divBdr>
    </w:div>
    <w:div w:id="18983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8112-3D9B-4CAF-8E80-80F69944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875EBC-F28A-4A83-89E6-31CEA8F3C169}">
  <ds:schemaRefs>
    <ds:schemaRef ds:uri="http://schemas.microsoft.com/sharepoint/v3/contenttype/forms"/>
  </ds:schemaRefs>
</ds:datastoreItem>
</file>

<file path=customXml/itemProps3.xml><?xml version="1.0" encoding="utf-8"?>
<ds:datastoreItem xmlns:ds="http://schemas.openxmlformats.org/officeDocument/2006/customXml" ds:itemID="{03F9B0E3-F526-4C30-AFB2-3BE20925DDC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EA07611-3255-484A-BCB5-2F5CB4C7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aguilian</dc:creator>
  <cp:lastModifiedBy>Erlenwein, Susan</cp:lastModifiedBy>
  <cp:revision>12</cp:revision>
  <cp:lastPrinted>2019-10-10T15:44:00Z</cp:lastPrinted>
  <dcterms:created xsi:type="dcterms:W3CDTF">2021-10-12T16:45:00Z</dcterms:created>
  <dcterms:modified xsi:type="dcterms:W3CDTF">2021-10-12T19:35:00Z</dcterms:modified>
</cp:coreProperties>
</file>