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47" w:rsidRPr="00C30214" w:rsidRDefault="00520947" w:rsidP="00520947">
      <w:pPr>
        <w:spacing w:after="160" w:line="259" w:lineRule="auto"/>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-890905</wp:posOffset>
            </wp:positionV>
            <wp:extent cx="7600950" cy="1205617"/>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CAREshellt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0950" cy="12056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947" w:rsidRPr="00296683" w:rsidRDefault="00B018A1" w:rsidP="00EC2BFC">
      <w:pPr>
        <w:spacing w:after="160" w:line="259" w:lineRule="auto"/>
        <w:rPr>
          <w:color w:val="FF0000"/>
        </w:rPr>
      </w:pPr>
      <w:r>
        <w:t>District 5 CAB</w:t>
      </w:r>
      <w:r>
        <w:tab/>
      </w:r>
      <w:r>
        <w:tab/>
      </w:r>
      <w:r>
        <w:tab/>
      </w:r>
      <w:r>
        <w:tab/>
      </w:r>
      <w:r>
        <w:tab/>
      </w:r>
      <w:r w:rsidR="002E32F1">
        <w:t xml:space="preserve">     </w:t>
      </w:r>
      <w:r>
        <w:t>Oaklawn Sunview Senior Center</w:t>
      </w:r>
      <w:r w:rsidR="00EC2BFC">
        <w:t xml:space="preserve">, </w:t>
      </w:r>
      <w:r w:rsidR="002E32F1">
        <w:t>2907 E. Oaklawn Dr.</w:t>
      </w:r>
    </w:p>
    <w:p w:rsidR="00520947" w:rsidRPr="00C30214" w:rsidRDefault="00C0219E" w:rsidP="00520947">
      <w:pPr>
        <w:spacing w:after="160" w:line="259" w:lineRule="auto"/>
      </w:pPr>
      <w:r>
        <w:t>August 5, 2022</w:t>
      </w:r>
      <w:r w:rsidR="00520947" w:rsidRPr="00C30214">
        <w:tab/>
      </w:r>
      <w:r w:rsidR="00520947" w:rsidRPr="00C30214">
        <w:tab/>
      </w:r>
      <w:r w:rsidR="00520947" w:rsidRPr="00C30214">
        <w:tab/>
      </w:r>
      <w:r w:rsidR="00520947" w:rsidRPr="00C30214">
        <w:tab/>
      </w:r>
      <w:r w:rsidR="00520947" w:rsidRPr="00C30214">
        <w:tab/>
      </w:r>
      <w:r w:rsidR="00520947" w:rsidRPr="00C30214">
        <w:tab/>
      </w:r>
      <w:r w:rsidR="00520947" w:rsidRPr="00C30214">
        <w:tab/>
      </w:r>
      <w:r w:rsidR="00520947" w:rsidRPr="00C30214">
        <w:tab/>
      </w:r>
      <w:r w:rsidR="00EC2BFC">
        <w:t xml:space="preserve">        </w:t>
      </w:r>
      <w:r w:rsidR="00B018A1">
        <w:t xml:space="preserve">            </w:t>
      </w:r>
      <w:r w:rsidR="00EC2BFC">
        <w:t xml:space="preserve">    </w:t>
      </w:r>
      <w:r w:rsidR="00520947" w:rsidRPr="00C30214">
        <w:t>Meeting Minutes</w:t>
      </w:r>
    </w:p>
    <w:p w:rsidR="00EC2BFC" w:rsidRDefault="00520947" w:rsidP="00520947">
      <w:pPr>
        <w:pBdr>
          <w:bottom w:val="single" w:sz="4" w:space="1" w:color="auto"/>
        </w:pBdr>
        <w:spacing w:after="160" w:line="259" w:lineRule="auto"/>
      </w:pPr>
      <w:r w:rsidRPr="00C30214">
        <w:rPr>
          <w:b/>
        </w:rPr>
        <w:t xml:space="preserve">Board Members in Attendance: </w:t>
      </w:r>
      <w:r w:rsidR="000C1546">
        <w:t xml:space="preserve">David Sowden – President, Fred Pinaire – Vice President, Liz Loera – Secretary, John Nicholas, Brad Smith, Janet </w:t>
      </w:r>
      <w:proofErr w:type="spellStart"/>
      <w:r w:rsidR="000C1546">
        <w:t>Theoharis</w:t>
      </w:r>
      <w:proofErr w:type="spellEnd"/>
      <w:r w:rsidR="000C1546">
        <w:t xml:space="preserve">, Joseph Elmore, Christopher </w:t>
      </w:r>
      <w:proofErr w:type="spellStart"/>
      <w:r w:rsidR="000C1546">
        <w:t>Wyant</w:t>
      </w:r>
      <w:proofErr w:type="spellEnd"/>
    </w:p>
    <w:p w:rsidR="00520947" w:rsidRDefault="00EC2BFC" w:rsidP="00EC2BFC">
      <w:pPr>
        <w:pBdr>
          <w:bottom w:val="single" w:sz="4" w:space="1" w:color="auto"/>
        </w:pBdr>
      </w:pPr>
      <w:r>
        <w:rPr>
          <w:b/>
        </w:rPr>
        <w:t xml:space="preserve">County Representatives: </w:t>
      </w:r>
      <w:r w:rsidR="000C1546">
        <w:t>Commissioner Howell</w:t>
      </w:r>
    </w:p>
    <w:p w:rsidR="000C1546" w:rsidRPr="000C1546" w:rsidRDefault="000C1546" w:rsidP="00EC2BFC">
      <w:pPr>
        <w:pBdr>
          <w:bottom w:val="single" w:sz="4" w:space="1" w:color="auto"/>
        </w:pBdr>
      </w:pPr>
      <w:r w:rsidRPr="000C1546">
        <w:rPr>
          <w:b/>
        </w:rPr>
        <w:t xml:space="preserve">Speakers: </w:t>
      </w:r>
      <w:r>
        <w:t>Corinthian Kelly PPMC/Recovery Connect</w:t>
      </w:r>
    </w:p>
    <w:p w:rsidR="00520947" w:rsidRPr="00C30214" w:rsidRDefault="00520947" w:rsidP="00520947">
      <w:pPr>
        <w:numPr>
          <w:ilvl w:val="0"/>
          <w:numId w:val="1"/>
        </w:numPr>
        <w:spacing w:after="160" w:line="259" w:lineRule="auto"/>
        <w:contextualSpacing/>
        <w:rPr>
          <w:b/>
        </w:rPr>
      </w:pPr>
      <w:r w:rsidRPr="00C30214">
        <w:rPr>
          <w:b/>
        </w:rPr>
        <w:t>Call to Order:</w:t>
      </w:r>
    </w:p>
    <w:p w:rsidR="00520947" w:rsidRPr="00C30214" w:rsidRDefault="000C1546" w:rsidP="00520947">
      <w:pPr>
        <w:numPr>
          <w:ilvl w:val="1"/>
          <w:numId w:val="1"/>
        </w:numPr>
        <w:spacing w:after="160" w:line="259" w:lineRule="auto"/>
        <w:contextualSpacing/>
      </w:pPr>
      <w:r>
        <w:t>David Sowden</w:t>
      </w:r>
      <w:r w:rsidR="00520947" w:rsidRPr="00C30214">
        <w:t xml:space="preserve"> cal</w:t>
      </w:r>
      <w:r>
        <w:t>led the meeting to order at 4:00 pm</w:t>
      </w:r>
    </w:p>
    <w:p w:rsidR="00520947" w:rsidRDefault="00520947" w:rsidP="00520947">
      <w:pPr>
        <w:numPr>
          <w:ilvl w:val="0"/>
          <w:numId w:val="1"/>
        </w:numPr>
        <w:spacing w:after="160" w:line="259" w:lineRule="auto"/>
        <w:contextualSpacing/>
        <w:rPr>
          <w:b/>
        </w:rPr>
      </w:pPr>
      <w:r w:rsidRPr="00C30214">
        <w:rPr>
          <w:b/>
        </w:rPr>
        <w:t>Invocation:</w:t>
      </w:r>
    </w:p>
    <w:p w:rsidR="000C1546" w:rsidRPr="000C1546" w:rsidRDefault="000C1546" w:rsidP="000C1546">
      <w:pPr>
        <w:numPr>
          <w:ilvl w:val="1"/>
          <w:numId w:val="1"/>
        </w:numPr>
        <w:spacing w:after="160" w:line="259" w:lineRule="auto"/>
        <w:contextualSpacing/>
      </w:pPr>
      <w:r w:rsidRPr="000C1546">
        <w:t>Fred Pin</w:t>
      </w:r>
      <w:r>
        <w:t>aire</w:t>
      </w:r>
    </w:p>
    <w:p w:rsidR="00520947" w:rsidRDefault="00520947" w:rsidP="00520947">
      <w:pPr>
        <w:numPr>
          <w:ilvl w:val="0"/>
          <w:numId w:val="1"/>
        </w:numPr>
        <w:spacing w:after="160" w:line="259" w:lineRule="auto"/>
        <w:contextualSpacing/>
        <w:rPr>
          <w:b/>
        </w:rPr>
      </w:pPr>
      <w:r w:rsidRPr="00C30214">
        <w:rPr>
          <w:b/>
        </w:rPr>
        <w:t>Flag Salute:</w:t>
      </w:r>
    </w:p>
    <w:p w:rsidR="000C1546" w:rsidRDefault="000C1546" w:rsidP="000C1546">
      <w:pPr>
        <w:numPr>
          <w:ilvl w:val="1"/>
          <w:numId w:val="1"/>
        </w:numPr>
        <w:spacing w:after="160" w:line="259" w:lineRule="auto"/>
        <w:contextualSpacing/>
        <w:rPr>
          <w:b/>
        </w:rPr>
      </w:pPr>
      <w:r>
        <w:t xml:space="preserve">All members stood for pledge of allegiance </w:t>
      </w:r>
    </w:p>
    <w:p w:rsidR="00520947" w:rsidRDefault="00520947" w:rsidP="00520947">
      <w:pPr>
        <w:numPr>
          <w:ilvl w:val="0"/>
          <w:numId w:val="1"/>
        </w:numPr>
        <w:spacing w:after="160" w:line="259" w:lineRule="auto"/>
        <w:contextualSpacing/>
        <w:rPr>
          <w:b/>
        </w:rPr>
      </w:pPr>
      <w:r>
        <w:rPr>
          <w:b/>
        </w:rPr>
        <w:t>Roll Call:</w:t>
      </w:r>
    </w:p>
    <w:p w:rsidR="000C1546" w:rsidRDefault="000C1546" w:rsidP="00520947">
      <w:pPr>
        <w:numPr>
          <w:ilvl w:val="1"/>
          <w:numId w:val="1"/>
        </w:numPr>
        <w:spacing w:after="160" w:line="259" w:lineRule="auto"/>
        <w:contextualSpacing/>
      </w:pPr>
      <w:r>
        <w:t xml:space="preserve">David Sowden, Fred Pinaire, Liz Loera, John Nicholas, Brad Smith, Janet </w:t>
      </w:r>
      <w:proofErr w:type="spellStart"/>
      <w:r>
        <w:t>Theoharis</w:t>
      </w:r>
      <w:proofErr w:type="spellEnd"/>
      <w:r>
        <w:t xml:space="preserve">, Joseph Elmore, Christopher </w:t>
      </w:r>
      <w:proofErr w:type="spellStart"/>
      <w:r>
        <w:t>Wyant</w:t>
      </w:r>
      <w:proofErr w:type="spellEnd"/>
    </w:p>
    <w:p w:rsidR="00EC2BFC" w:rsidRPr="00520947" w:rsidRDefault="00EC2BFC" w:rsidP="00520947">
      <w:pPr>
        <w:numPr>
          <w:ilvl w:val="1"/>
          <w:numId w:val="1"/>
        </w:numPr>
        <w:spacing w:after="160" w:line="259" w:lineRule="auto"/>
        <w:contextualSpacing/>
      </w:pPr>
      <w:r>
        <w:t xml:space="preserve">Quorum was present </w:t>
      </w:r>
    </w:p>
    <w:p w:rsidR="00520947" w:rsidRPr="002023EE" w:rsidRDefault="00520947" w:rsidP="00520947">
      <w:pPr>
        <w:numPr>
          <w:ilvl w:val="0"/>
          <w:numId w:val="1"/>
        </w:numPr>
        <w:spacing w:after="160" w:line="259" w:lineRule="auto"/>
        <w:contextualSpacing/>
        <w:rPr>
          <w:b/>
        </w:rPr>
      </w:pPr>
      <w:r w:rsidRPr="002023EE">
        <w:rPr>
          <w:b/>
        </w:rPr>
        <w:t>Approval of Minutes:</w:t>
      </w:r>
    </w:p>
    <w:p w:rsidR="002023EE" w:rsidRDefault="006130E0" w:rsidP="00520947">
      <w:pPr>
        <w:numPr>
          <w:ilvl w:val="1"/>
          <w:numId w:val="1"/>
        </w:numPr>
        <w:spacing w:after="160" w:line="259" w:lineRule="auto"/>
        <w:contextualSpacing/>
      </w:pPr>
      <w:r>
        <w:t xml:space="preserve">David Sowden </w:t>
      </w:r>
      <w:r w:rsidR="002023EE">
        <w:t xml:space="preserve">moved to approve the </w:t>
      </w:r>
      <w:r>
        <w:t>June 3</w:t>
      </w:r>
      <w:r w:rsidRPr="006130E0">
        <w:rPr>
          <w:vertAlign w:val="superscript"/>
        </w:rPr>
        <w:t>rd</w:t>
      </w:r>
      <w:r>
        <w:t xml:space="preserve">, </w:t>
      </w:r>
      <w:r w:rsidR="009F7633">
        <w:t>2022</w:t>
      </w:r>
      <w:r w:rsidR="00A51CF0">
        <w:t xml:space="preserve"> meeting </w:t>
      </w:r>
      <w:r w:rsidR="002023EE">
        <w:t xml:space="preserve">minutes. </w:t>
      </w:r>
      <w:r>
        <w:t>Liz Loera</w:t>
      </w:r>
      <w:r w:rsidR="002023EE">
        <w:t xml:space="preserve"> seconded the motion.</w:t>
      </w:r>
      <w:r w:rsidR="005005F0">
        <w:t xml:space="preserve"> The motion passed unanimously</w:t>
      </w:r>
    </w:p>
    <w:p w:rsidR="00A51CF0" w:rsidRDefault="00A51CF0" w:rsidP="003C2CDB">
      <w:pPr>
        <w:numPr>
          <w:ilvl w:val="0"/>
          <w:numId w:val="1"/>
        </w:numPr>
        <w:spacing w:after="160" w:line="259" w:lineRule="auto"/>
        <w:contextualSpacing/>
        <w:rPr>
          <w:b/>
        </w:rPr>
      </w:pPr>
      <w:r>
        <w:rPr>
          <w:b/>
        </w:rPr>
        <w:t>Public Agenda:</w:t>
      </w:r>
    </w:p>
    <w:p w:rsidR="008B0590" w:rsidRPr="007770A5" w:rsidRDefault="008B0590" w:rsidP="008B0590">
      <w:pPr>
        <w:numPr>
          <w:ilvl w:val="1"/>
          <w:numId w:val="1"/>
        </w:numPr>
        <w:spacing w:after="160" w:line="259" w:lineRule="auto"/>
        <w:contextualSpacing/>
        <w:rPr>
          <w:b/>
        </w:rPr>
      </w:pPr>
      <w:r>
        <w:t>Michael</w:t>
      </w:r>
      <w:r w:rsidR="007770A5">
        <w:t xml:space="preserve"> </w:t>
      </w:r>
      <w:proofErr w:type="spellStart"/>
      <w:r w:rsidR="007770A5">
        <w:t>Wholheiss</w:t>
      </w:r>
      <w:proofErr w:type="spellEnd"/>
      <w:r w:rsidR="007770A5">
        <w:t xml:space="preserve">, </w:t>
      </w:r>
      <w:r>
        <w:t>Di</w:t>
      </w:r>
      <w:r w:rsidR="007770A5">
        <w:t>scussed theft in district, recommending caution</w:t>
      </w:r>
    </w:p>
    <w:p w:rsidR="007770A5" w:rsidRPr="007770A5" w:rsidRDefault="007770A5" w:rsidP="008B0590">
      <w:pPr>
        <w:numPr>
          <w:ilvl w:val="1"/>
          <w:numId w:val="1"/>
        </w:numPr>
        <w:spacing w:after="160" w:line="259" w:lineRule="auto"/>
        <w:contextualSpacing/>
        <w:rPr>
          <w:b/>
        </w:rPr>
      </w:pPr>
      <w:r>
        <w:t xml:space="preserve">Joseph Elmore, discussed accusation of </w:t>
      </w:r>
      <w:proofErr w:type="spellStart"/>
      <w:r>
        <w:t>agism</w:t>
      </w:r>
      <w:proofErr w:type="spellEnd"/>
      <w:r>
        <w:t xml:space="preserve"> with DCFS in adoption of granddaughter</w:t>
      </w:r>
    </w:p>
    <w:p w:rsidR="007770A5" w:rsidRPr="003C2CDB" w:rsidRDefault="007770A5" w:rsidP="008B0590">
      <w:pPr>
        <w:numPr>
          <w:ilvl w:val="1"/>
          <w:numId w:val="1"/>
        </w:numPr>
        <w:spacing w:after="160" w:line="259" w:lineRule="auto"/>
        <w:contextualSpacing/>
        <w:rPr>
          <w:b/>
        </w:rPr>
      </w:pPr>
      <w:r>
        <w:t xml:space="preserve">Janet </w:t>
      </w:r>
      <w:proofErr w:type="spellStart"/>
      <w:r>
        <w:t>Theoharis</w:t>
      </w:r>
      <w:proofErr w:type="spellEnd"/>
      <w:r>
        <w:t>, discussed long wait (90 minutes) in election lines in the heat on August 2</w:t>
      </w:r>
      <w:r w:rsidRPr="007770A5">
        <w:rPr>
          <w:vertAlign w:val="superscript"/>
        </w:rPr>
        <w:t>nd</w:t>
      </w:r>
      <w:r>
        <w:t xml:space="preserve"> 2022.</w:t>
      </w:r>
    </w:p>
    <w:p w:rsidR="00520947" w:rsidRDefault="00A51CF0" w:rsidP="00520947">
      <w:pPr>
        <w:numPr>
          <w:ilvl w:val="0"/>
          <w:numId w:val="1"/>
        </w:numPr>
        <w:spacing w:after="160" w:line="259" w:lineRule="auto"/>
        <w:contextualSpacing/>
        <w:rPr>
          <w:b/>
        </w:rPr>
      </w:pPr>
      <w:r>
        <w:rPr>
          <w:b/>
        </w:rPr>
        <w:t>New Business</w:t>
      </w:r>
      <w:r w:rsidR="003C2CDB">
        <w:rPr>
          <w:b/>
        </w:rPr>
        <w:t>:</w:t>
      </w:r>
    </w:p>
    <w:p w:rsidR="007770A5" w:rsidRDefault="007770A5" w:rsidP="007770A5">
      <w:pPr>
        <w:numPr>
          <w:ilvl w:val="1"/>
          <w:numId w:val="1"/>
        </w:numPr>
        <w:spacing w:after="160" w:line="259" w:lineRule="auto"/>
        <w:contextualSpacing/>
        <w:rPr>
          <w:b/>
        </w:rPr>
      </w:pPr>
      <w:r>
        <w:rPr>
          <w:b/>
        </w:rPr>
        <w:t>Recovery Connect Presented by Corinthian Kelly WSU PPMC</w:t>
      </w:r>
    </w:p>
    <w:p w:rsidR="00804391" w:rsidRPr="00804391" w:rsidRDefault="00804391" w:rsidP="007770A5">
      <w:pPr>
        <w:numPr>
          <w:ilvl w:val="2"/>
          <w:numId w:val="1"/>
        </w:numPr>
        <w:spacing w:after="160" w:line="259" w:lineRule="auto"/>
        <w:contextualSpacing/>
        <w:rPr>
          <w:b/>
        </w:rPr>
      </w:pPr>
      <w:r>
        <w:t>Recovery connect is SC economic recovery program run by the PPMC at WSU, to connect individuals, businesses, and non-profits to help them recover from the pandemic through ARPA funding.</w:t>
      </w:r>
    </w:p>
    <w:p w:rsidR="00804391" w:rsidRPr="00804391" w:rsidRDefault="00804391" w:rsidP="00804391">
      <w:pPr>
        <w:numPr>
          <w:ilvl w:val="3"/>
          <w:numId w:val="1"/>
        </w:numPr>
        <w:spacing w:after="160" w:line="259" w:lineRule="auto"/>
        <w:contextualSpacing/>
        <w:rPr>
          <w:b/>
        </w:rPr>
      </w:pPr>
      <w:r>
        <w:t>The goal is to provide awareness about existing resources through the recovery connect website, community outreach, events, and social media.</w:t>
      </w:r>
    </w:p>
    <w:p w:rsidR="00804391" w:rsidRPr="00804391" w:rsidRDefault="00804391" w:rsidP="00804391">
      <w:pPr>
        <w:numPr>
          <w:ilvl w:val="3"/>
          <w:numId w:val="1"/>
        </w:numPr>
        <w:spacing w:after="160" w:line="259" w:lineRule="auto"/>
        <w:contextualSpacing/>
        <w:rPr>
          <w:b/>
        </w:rPr>
      </w:pPr>
      <w:r>
        <w:t>Awareness will provide access to community members in need.</w:t>
      </w:r>
    </w:p>
    <w:p w:rsidR="00804391" w:rsidRPr="00804391" w:rsidRDefault="00804391" w:rsidP="00804391">
      <w:pPr>
        <w:numPr>
          <w:ilvl w:val="3"/>
          <w:numId w:val="1"/>
        </w:numPr>
        <w:spacing w:after="160" w:line="259" w:lineRule="auto"/>
        <w:contextualSpacing/>
        <w:rPr>
          <w:b/>
        </w:rPr>
      </w:pPr>
      <w:r>
        <w:t>The PPMC with provide support, assistance, education, and grant writing workshops to community members.</w:t>
      </w:r>
    </w:p>
    <w:p w:rsidR="00804391" w:rsidRPr="00804391" w:rsidRDefault="00804391" w:rsidP="00804391">
      <w:pPr>
        <w:numPr>
          <w:ilvl w:val="2"/>
          <w:numId w:val="1"/>
        </w:numPr>
        <w:spacing w:after="160" w:line="259" w:lineRule="auto"/>
        <w:contextualSpacing/>
        <w:rPr>
          <w:b/>
        </w:rPr>
      </w:pPr>
      <w:r>
        <w:t>Participant process includes (1</w:t>
      </w:r>
      <w:proofErr w:type="gramStart"/>
      <w:r>
        <w:t>)Participant</w:t>
      </w:r>
      <w:proofErr w:type="gramEnd"/>
      <w:r>
        <w:t xml:space="preserve"> inquiry, (2)Initial assessment with resource specialist, (3)Identify resources and make referrals, (4)Receive assistance from resource partners, and (5)Participant follow-up survey.</w:t>
      </w:r>
    </w:p>
    <w:p w:rsidR="00804391" w:rsidRPr="00804391" w:rsidRDefault="00804391" w:rsidP="00804391">
      <w:pPr>
        <w:spacing w:after="160" w:line="259" w:lineRule="auto"/>
        <w:contextualSpacing/>
        <w:rPr>
          <w:b/>
        </w:rPr>
      </w:pPr>
    </w:p>
    <w:p w:rsidR="00804391" w:rsidRPr="00804391" w:rsidRDefault="00804391" w:rsidP="00804391">
      <w:pPr>
        <w:numPr>
          <w:ilvl w:val="2"/>
          <w:numId w:val="1"/>
        </w:numPr>
        <w:spacing w:after="160" w:line="259" w:lineRule="auto"/>
        <w:contextualSpacing/>
        <w:rPr>
          <w:b/>
        </w:rPr>
      </w:pPr>
      <w:r>
        <w:lastRenderedPageBreak/>
        <w:t>Community Partners include:</w:t>
      </w:r>
    </w:p>
    <w:p w:rsidR="00804391" w:rsidRPr="00804391" w:rsidRDefault="00804391" w:rsidP="00804391">
      <w:pPr>
        <w:spacing w:after="160" w:line="259" w:lineRule="auto"/>
        <w:contextualSpacing/>
        <w:rPr>
          <w:b/>
        </w:rPr>
      </w:pPr>
      <w:r>
        <w:rPr>
          <w:noProof/>
        </w:rPr>
        <w:drawing>
          <wp:inline distT="0" distB="0" distL="0" distR="0" wp14:anchorId="5EF1A8A8" wp14:editId="77E021C0">
            <wp:extent cx="5667569" cy="5264496"/>
            <wp:effectExtent l="0" t="0" r="0" b="0"/>
            <wp:docPr id="142" name="Google Shape;142;p6"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42" name="Google Shape;142;p6" descr="Diagram&#10;&#10;Description automatically generated"/>
                    <pic:cNvPicPr preferRelativeResize="0"/>
                  </pic:nvPicPr>
                  <pic:blipFill rotWithShape="1">
                    <a:blip r:embed="rId6">
                      <a:alphaModFix/>
                    </a:blip>
                    <a:srcRect l="6621" t="34702" r="6828" b="3138"/>
                    <a:stretch/>
                  </pic:blipFill>
                  <pic:spPr>
                    <a:xfrm>
                      <a:off x="0" y="0"/>
                      <a:ext cx="5667569" cy="5264496"/>
                    </a:xfrm>
                    <a:prstGeom prst="rect">
                      <a:avLst/>
                    </a:prstGeom>
                    <a:noFill/>
                    <a:ln>
                      <a:noFill/>
                    </a:ln>
                  </pic:spPr>
                </pic:pic>
              </a:graphicData>
            </a:graphic>
          </wp:inline>
        </w:drawing>
      </w:r>
    </w:p>
    <w:p w:rsidR="007A606B" w:rsidRDefault="007A606B" w:rsidP="007A606B">
      <w:pPr>
        <w:numPr>
          <w:ilvl w:val="2"/>
          <w:numId w:val="1"/>
        </w:numPr>
        <w:spacing w:after="160" w:line="259" w:lineRule="auto"/>
        <w:contextualSpacing/>
      </w:pPr>
      <w:r>
        <w:t>The PPMC is asking D5 CAB to help spread the word and help determine, what the greatest area of needs are in district 5? What types of resources can help? What groups would benefit from Recovery Connect presentation? How can the PPMC make the program more successful?</w:t>
      </w:r>
    </w:p>
    <w:p w:rsidR="00694AD3" w:rsidRPr="00694AD3" w:rsidRDefault="00694AD3" w:rsidP="00694AD3">
      <w:pPr>
        <w:numPr>
          <w:ilvl w:val="2"/>
          <w:numId w:val="1"/>
        </w:numPr>
        <w:spacing w:after="160" w:line="259" w:lineRule="auto"/>
        <w:contextualSpacing/>
      </w:pPr>
      <w:r>
        <w:t xml:space="preserve">Website: </w:t>
      </w:r>
      <w:hyperlink r:id="rId7" w:history="1">
        <w:r w:rsidRPr="00694AD3">
          <w:rPr>
            <w:rStyle w:val="Hyperlink"/>
          </w:rPr>
          <w:t>www.Recovery-Connect.org</w:t>
        </w:r>
      </w:hyperlink>
    </w:p>
    <w:p w:rsidR="00694AD3" w:rsidRPr="00694AD3" w:rsidRDefault="00694AD3" w:rsidP="00694AD3">
      <w:pPr>
        <w:numPr>
          <w:ilvl w:val="2"/>
          <w:numId w:val="1"/>
        </w:numPr>
        <w:spacing w:after="160" w:line="259" w:lineRule="auto"/>
        <w:contextualSpacing/>
      </w:pPr>
      <w:r>
        <w:t xml:space="preserve">Contact: </w:t>
      </w:r>
      <w:hyperlink r:id="rId8" w:history="1">
        <w:r w:rsidRPr="00694AD3">
          <w:rPr>
            <w:rStyle w:val="Hyperlink"/>
          </w:rPr>
          <w:t>recoveryconnect@wichita.edu</w:t>
        </w:r>
      </w:hyperlink>
      <w:r w:rsidRPr="00694AD3">
        <w:t xml:space="preserve">  </w:t>
      </w:r>
    </w:p>
    <w:p w:rsidR="00694AD3" w:rsidRPr="00694AD3" w:rsidRDefault="00694AD3" w:rsidP="00694AD3">
      <w:pPr>
        <w:spacing w:after="160" w:line="259" w:lineRule="auto"/>
        <w:ind w:left="2160"/>
        <w:contextualSpacing/>
      </w:pPr>
      <w:r w:rsidRPr="00694AD3">
        <w:t>(316) 978-6737</w:t>
      </w:r>
    </w:p>
    <w:p w:rsidR="00694AD3" w:rsidRPr="00694AD3" w:rsidRDefault="00694AD3" w:rsidP="00694AD3">
      <w:pPr>
        <w:spacing w:after="160" w:line="259" w:lineRule="auto"/>
        <w:ind w:left="2160"/>
        <w:contextualSpacing/>
      </w:pPr>
      <w:r w:rsidRPr="00694AD3">
        <w:t>@</w:t>
      </w:r>
      <w:proofErr w:type="spellStart"/>
      <w:r w:rsidRPr="00694AD3">
        <w:t>SCCovidRecovery</w:t>
      </w:r>
      <w:proofErr w:type="spellEnd"/>
      <w:r w:rsidRPr="00694AD3">
        <w:t xml:space="preserve"> </w:t>
      </w:r>
    </w:p>
    <w:p w:rsidR="00694AD3" w:rsidRDefault="00694AD3" w:rsidP="00694AD3">
      <w:pPr>
        <w:spacing w:after="160" w:line="259" w:lineRule="auto"/>
        <w:ind w:left="2160"/>
        <w:contextualSpacing/>
      </w:pPr>
    </w:p>
    <w:p w:rsidR="00436505" w:rsidRDefault="00436505" w:rsidP="00A80B6D">
      <w:pPr>
        <w:numPr>
          <w:ilvl w:val="0"/>
          <w:numId w:val="1"/>
        </w:numPr>
        <w:spacing w:after="160" w:line="259" w:lineRule="auto"/>
        <w:contextualSpacing/>
        <w:rPr>
          <w:b/>
        </w:rPr>
      </w:pPr>
      <w:r>
        <w:rPr>
          <w:b/>
        </w:rPr>
        <w:t>Commissioners Report</w:t>
      </w:r>
    </w:p>
    <w:p w:rsidR="00C243CA" w:rsidRPr="00C243CA" w:rsidRDefault="00C243CA" w:rsidP="00C243CA">
      <w:pPr>
        <w:numPr>
          <w:ilvl w:val="1"/>
          <w:numId w:val="1"/>
        </w:numPr>
        <w:spacing w:after="160" w:line="259" w:lineRule="auto"/>
        <w:contextualSpacing/>
        <w:rPr>
          <w:b/>
        </w:rPr>
      </w:pPr>
      <w:r>
        <w:rPr>
          <w:b/>
        </w:rPr>
        <w:t>Sedgwick County Budget</w:t>
      </w:r>
    </w:p>
    <w:p w:rsidR="008B568F" w:rsidRDefault="00560E52" w:rsidP="008B568F">
      <w:pPr>
        <w:numPr>
          <w:ilvl w:val="2"/>
          <w:numId w:val="1"/>
        </w:numPr>
        <w:spacing w:after="160" w:line="259" w:lineRule="auto"/>
        <w:contextualSpacing/>
      </w:pPr>
      <w:r>
        <w:t>Budget hearing on August 3</w:t>
      </w:r>
      <w:r w:rsidRPr="00560E52">
        <w:rPr>
          <w:vertAlign w:val="superscript"/>
        </w:rPr>
        <w:t>rd</w:t>
      </w:r>
      <w:r>
        <w:t xml:space="preserve">, 2022 there was a request for spending on seniors centers, specifically for an aging mill levy.  Request for funding increase in the extension office. Request for making Juneteenth a recognized holiday.  No </w:t>
      </w:r>
      <w:r w:rsidR="004E1B30">
        <w:t xml:space="preserve">public support </w:t>
      </w:r>
      <w:r>
        <w:t>asking the commission to cut the budget</w:t>
      </w:r>
      <w:r w:rsidR="004E1B30">
        <w:t xml:space="preserve"> or reduce </w:t>
      </w:r>
      <w:r w:rsidR="008B568F">
        <w:t>spending</w:t>
      </w:r>
      <w:r>
        <w:t>.</w:t>
      </w:r>
    </w:p>
    <w:p w:rsidR="00560E52" w:rsidRDefault="00560E52" w:rsidP="00121359">
      <w:pPr>
        <w:numPr>
          <w:ilvl w:val="1"/>
          <w:numId w:val="1"/>
        </w:numPr>
        <w:spacing w:after="160" w:line="259" w:lineRule="auto"/>
        <w:contextualSpacing/>
      </w:pPr>
      <w:r>
        <w:lastRenderedPageBreak/>
        <w:t>Assessed property value for Sedgwick County increased 9% as of 1/1/22.</w:t>
      </w:r>
      <w:r w:rsidR="00BD4FC0">
        <w:t xml:space="preserve">  Using last </w:t>
      </w:r>
      <w:r w:rsidR="007959A9">
        <w:t>year’s</w:t>
      </w:r>
      <w:r w:rsidR="00BD4FC0">
        <w:t xml:space="preserve"> mill levy of 29.359 plus a technical of adjustment of 0.011. This increase coupled with 14% inflation will negatively affect the public.</w:t>
      </w:r>
    </w:p>
    <w:p w:rsidR="00BD4FC0" w:rsidRDefault="007959A9" w:rsidP="00121359">
      <w:pPr>
        <w:numPr>
          <w:ilvl w:val="1"/>
          <w:numId w:val="1"/>
        </w:numPr>
        <w:spacing w:after="160" w:line="259" w:lineRule="auto"/>
        <w:contextualSpacing/>
      </w:pPr>
      <w:r>
        <w:t>Sheriff’s</w:t>
      </w:r>
      <w:r w:rsidR="00A76A80">
        <w:t xml:space="preserve"> Office - </w:t>
      </w:r>
      <w:r w:rsidR="00BD4FC0">
        <w:t>down 114 FTE capacity is 220 positions (less than 50% staffed)</w:t>
      </w:r>
    </w:p>
    <w:p w:rsidR="007959A9" w:rsidRDefault="00CD053C" w:rsidP="00CD053C">
      <w:pPr>
        <w:numPr>
          <w:ilvl w:val="2"/>
          <w:numId w:val="1"/>
        </w:numPr>
        <w:spacing w:after="160" w:line="259" w:lineRule="auto"/>
        <w:contextualSpacing/>
      </w:pPr>
      <w:r>
        <w:t>The only people applying are 18 year olds</w:t>
      </w:r>
    </w:p>
    <w:p w:rsidR="00CD053C" w:rsidRDefault="00CD053C" w:rsidP="00CD053C">
      <w:pPr>
        <w:numPr>
          <w:ilvl w:val="2"/>
          <w:numId w:val="1"/>
        </w:numPr>
        <w:spacing w:after="160" w:line="259" w:lineRule="auto"/>
        <w:contextualSpacing/>
      </w:pPr>
      <w:r>
        <w:t>No lateral pay to attract talent from other police departments.</w:t>
      </w:r>
    </w:p>
    <w:p w:rsidR="00CD053C" w:rsidRDefault="00CD053C" w:rsidP="00CD053C">
      <w:pPr>
        <w:numPr>
          <w:ilvl w:val="2"/>
          <w:numId w:val="1"/>
        </w:numPr>
        <w:spacing w:after="160" w:line="259" w:lineRule="auto"/>
        <w:contextualSpacing/>
      </w:pPr>
      <w:r>
        <w:t>Staff are working 80’s per week making $100,000/year with overtime.</w:t>
      </w:r>
    </w:p>
    <w:p w:rsidR="008B568F" w:rsidRDefault="008B568F" w:rsidP="00CD053C">
      <w:pPr>
        <w:numPr>
          <w:ilvl w:val="2"/>
          <w:numId w:val="1"/>
        </w:numPr>
        <w:spacing w:after="160" w:line="259" w:lineRule="auto"/>
        <w:contextualSpacing/>
      </w:pPr>
      <w:r>
        <w:t>Recent incident involving a deputy and inmates smuggling contraband diminishes effectiveness of the county jail.</w:t>
      </w:r>
    </w:p>
    <w:p w:rsidR="008B568F" w:rsidRDefault="008B568F" w:rsidP="00CD053C">
      <w:pPr>
        <w:numPr>
          <w:ilvl w:val="2"/>
          <w:numId w:val="1"/>
        </w:numPr>
        <w:spacing w:after="160" w:line="259" w:lineRule="auto"/>
        <w:contextualSpacing/>
      </w:pPr>
      <w:r>
        <w:t>The Sheriff’s Office receives roughly $66 million of about 50% of the annual budget.</w:t>
      </w:r>
    </w:p>
    <w:p w:rsidR="00121359" w:rsidRDefault="00C22AFD" w:rsidP="00121359">
      <w:pPr>
        <w:numPr>
          <w:ilvl w:val="1"/>
          <w:numId w:val="1"/>
        </w:numPr>
        <w:spacing w:after="160" w:line="259" w:lineRule="auto"/>
        <w:contextualSpacing/>
      </w:pPr>
      <w:r>
        <w:t xml:space="preserve">Fire Department </w:t>
      </w:r>
      <w:r w:rsidR="00A76A80">
        <w:t>–</w:t>
      </w:r>
      <w:r>
        <w:t xml:space="preserve"> </w:t>
      </w:r>
      <w:r w:rsidR="00A76A80">
        <w:t>down 35 firefighters since 2015, calls have increased 40% since 2015</w:t>
      </w:r>
    </w:p>
    <w:p w:rsidR="00A76A80" w:rsidRDefault="00772741" w:rsidP="00A76A80">
      <w:pPr>
        <w:numPr>
          <w:ilvl w:val="2"/>
          <w:numId w:val="1"/>
        </w:numPr>
        <w:spacing w:after="160" w:line="259" w:lineRule="auto"/>
        <w:contextualSpacing/>
      </w:pPr>
      <w:r>
        <w:t>Cities inside the fire district pay into the fire mill levy, cities outside the fire district don’t pay, yet receive fire services.</w:t>
      </w:r>
    </w:p>
    <w:p w:rsidR="00772741" w:rsidRDefault="002A2500" w:rsidP="00A76A80">
      <w:pPr>
        <w:numPr>
          <w:ilvl w:val="2"/>
          <w:numId w:val="1"/>
        </w:numPr>
        <w:spacing w:after="160" w:line="259" w:lineRule="auto"/>
        <w:contextualSpacing/>
      </w:pPr>
      <w:r>
        <w:t>Current financial status of fire district, fire staff are asking for raises, small cities like Maize are considering pulling out of county fire services.  This could cause insolvency in the county fire district.</w:t>
      </w:r>
    </w:p>
    <w:p w:rsidR="00560E52" w:rsidRDefault="00C26717" w:rsidP="00121359">
      <w:pPr>
        <w:numPr>
          <w:ilvl w:val="1"/>
          <w:numId w:val="1"/>
        </w:numPr>
        <w:spacing w:after="160" w:line="259" w:lineRule="auto"/>
        <w:contextualSpacing/>
      </w:pPr>
      <w:r>
        <w:t xml:space="preserve">Structurally the budget is unsound, Sedgwick </w:t>
      </w:r>
      <w:r w:rsidR="00CD053C">
        <w:t>County will fall into deficit spending</w:t>
      </w:r>
      <w:r>
        <w:t>, unless a tax increase is approved.</w:t>
      </w:r>
    </w:p>
    <w:p w:rsidR="004E1B30" w:rsidRDefault="00CE7670" w:rsidP="008B568F">
      <w:pPr>
        <w:numPr>
          <w:ilvl w:val="1"/>
          <w:numId w:val="1"/>
        </w:numPr>
        <w:spacing w:after="160" w:line="259" w:lineRule="auto"/>
        <w:contextualSpacing/>
      </w:pPr>
      <w:r>
        <w:t xml:space="preserve">Aging Mill Levy </w:t>
      </w:r>
      <w:r w:rsidR="000F40E8">
        <w:t>–</w:t>
      </w:r>
      <w:r>
        <w:t xml:space="preserve"> </w:t>
      </w:r>
      <w:r w:rsidR="000F40E8">
        <w:t>mill levy increased but dollar amount stayed the same, despite large spike in aging population.</w:t>
      </w:r>
      <w:r w:rsidR="00CE4F4D">
        <w:t xml:space="preserve">  Commissioner Howell request CAB members help create a ballot question with more precise definition in collection and distribution of aging funds.</w:t>
      </w:r>
    </w:p>
    <w:p w:rsidR="00E625F0" w:rsidRDefault="00E625F0" w:rsidP="008B4E8D">
      <w:pPr>
        <w:numPr>
          <w:ilvl w:val="0"/>
          <w:numId w:val="1"/>
        </w:numPr>
        <w:spacing w:after="160" w:line="259" w:lineRule="auto"/>
        <w:contextualSpacing/>
      </w:pPr>
      <w:r>
        <w:t>Election integrity:</w:t>
      </w:r>
    </w:p>
    <w:p w:rsidR="00E625F0" w:rsidRDefault="00E625F0" w:rsidP="008B4E8D">
      <w:pPr>
        <w:numPr>
          <w:ilvl w:val="1"/>
          <w:numId w:val="1"/>
        </w:numPr>
        <w:spacing w:after="160" w:line="259" w:lineRule="auto"/>
        <w:contextualSpacing/>
      </w:pPr>
      <w:r>
        <w:t>Signature matching required for ballot and envelope</w:t>
      </w:r>
    </w:p>
    <w:p w:rsidR="00071C7B" w:rsidRDefault="00071C7B" w:rsidP="008B4E8D">
      <w:pPr>
        <w:numPr>
          <w:ilvl w:val="1"/>
          <w:numId w:val="1"/>
        </w:numPr>
        <w:spacing w:after="160" w:line="259" w:lineRule="auto"/>
        <w:contextualSpacing/>
      </w:pPr>
      <w:r>
        <w:t>Voter ID required</w:t>
      </w:r>
    </w:p>
    <w:p w:rsidR="00E625F0" w:rsidRDefault="00E625F0" w:rsidP="008B4E8D">
      <w:pPr>
        <w:numPr>
          <w:ilvl w:val="1"/>
          <w:numId w:val="1"/>
        </w:numPr>
        <w:spacing w:after="160" w:line="259" w:lineRule="auto"/>
        <w:contextualSpacing/>
      </w:pPr>
      <w:r>
        <w:t>Printer/Copier/Scanning security measure built into envelope</w:t>
      </w:r>
    </w:p>
    <w:p w:rsidR="00222F28" w:rsidRDefault="00222F28" w:rsidP="008B4E8D">
      <w:pPr>
        <w:numPr>
          <w:ilvl w:val="1"/>
          <w:numId w:val="1"/>
        </w:numPr>
        <w:spacing w:after="160" w:line="259" w:lineRule="auto"/>
        <w:contextualSpacing/>
      </w:pPr>
      <w:r>
        <w:t>Color combination of red/black/grey are security feature limiting copying/scanning</w:t>
      </w:r>
    </w:p>
    <w:p w:rsidR="00053D34" w:rsidRDefault="00E625F0" w:rsidP="008B4E8D">
      <w:pPr>
        <w:numPr>
          <w:ilvl w:val="1"/>
          <w:numId w:val="1"/>
        </w:numPr>
        <w:spacing w:after="160" w:line="259" w:lineRule="auto"/>
        <w:contextualSpacing/>
      </w:pPr>
      <w:r>
        <w:t>Size of ballot, numbered edges are additional security measures for ballots</w:t>
      </w:r>
    </w:p>
    <w:p w:rsidR="00053D34" w:rsidRDefault="00053D34" w:rsidP="008B4E8D">
      <w:pPr>
        <w:numPr>
          <w:ilvl w:val="1"/>
          <w:numId w:val="1"/>
        </w:numPr>
        <w:spacing w:after="160" w:line="259" w:lineRule="auto"/>
        <w:contextualSpacing/>
      </w:pPr>
      <w:r w:rsidRPr="00053D34">
        <w:t>Black marks on 8 ½ X 17 sheet of paper are calibration marks to verify authenticity</w:t>
      </w:r>
    </w:p>
    <w:p w:rsidR="00E625F0" w:rsidRDefault="00E625F0" w:rsidP="008B4E8D">
      <w:pPr>
        <w:numPr>
          <w:ilvl w:val="1"/>
          <w:numId w:val="1"/>
        </w:numPr>
        <w:spacing w:after="160" w:line="259" w:lineRule="auto"/>
        <w:contextualSpacing/>
      </w:pPr>
      <w:r>
        <w:t>Drop box under 24/7 surveillance, small slot for ballots, picked up daily by bipartisan team requiring 2 keys</w:t>
      </w:r>
    </w:p>
    <w:p w:rsidR="00D95882" w:rsidRDefault="00D95882" w:rsidP="008B4E8D">
      <w:pPr>
        <w:numPr>
          <w:ilvl w:val="1"/>
          <w:numId w:val="1"/>
        </w:numPr>
        <w:spacing w:after="160" w:line="259" w:lineRule="auto"/>
        <w:contextualSpacing/>
      </w:pPr>
      <w:r>
        <w:t>Ballot request requires driver license number</w:t>
      </w:r>
      <w:r w:rsidR="005F4CC1">
        <w:t>, DOB, voter signature, address</w:t>
      </w:r>
    </w:p>
    <w:p w:rsidR="005F4CC1" w:rsidRDefault="00487876" w:rsidP="008B4E8D">
      <w:pPr>
        <w:numPr>
          <w:ilvl w:val="1"/>
          <w:numId w:val="1"/>
        </w:numPr>
        <w:spacing w:after="160" w:line="259" w:lineRule="auto"/>
        <w:contextualSpacing/>
      </w:pPr>
      <w:r>
        <w:t xml:space="preserve">John Nicholas - </w:t>
      </w:r>
      <w:r w:rsidR="00911154">
        <w:t>91% of ballots in this election were collected through the mail, the post office is the not secure in creating election integrity.</w:t>
      </w:r>
    </w:p>
    <w:p w:rsidR="008B4E8D" w:rsidRDefault="008B4E8D" w:rsidP="008B4E8D">
      <w:pPr>
        <w:numPr>
          <w:ilvl w:val="1"/>
          <w:numId w:val="1"/>
        </w:numPr>
        <w:spacing w:after="160" w:line="259" w:lineRule="auto"/>
        <w:contextualSpacing/>
      </w:pPr>
      <w:r>
        <w:t>Computers are on local area intranet</w:t>
      </w:r>
    </w:p>
    <w:p w:rsidR="008B4E8D" w:rsidRDefault="008B4E8D" w:rsidP="008B4E8D">
      <w:pPr>
        <w:numPr>
          <w:ilvl w:val="1"/>
          <w:numId w:val="1"/>
        </w:numPr>
        <w:spacing w:after="160" w:line="259" w:lineRule="auto"/>
        <w:contextualSpacing/>
      </w:pPr>
      <w:r>
        <w:t>Tabulators will flag machine if voting doesn’t match voters political party (under/over vote)</w:t>
      </w:r>
    </w:p>
    <w:p w:rsidR="008B4E8D" w:rsidRDefault="008B4E8D" w:rsidP="008B4E8D">
      <w:pPr>
        <w:numPr>
          <w:ilvl w:val="1"/>
          <w:numId w:val="1"/>
        </w:numPr>
        <w:spacing w:after="160" w:line="259" w:lineRule="auto"/>
        <w:contextualSpacing/>
      </w:pPr>
      <w:r>
        <w:t>Public can tour and test voting sites with the elections commissioners.</w:t>
      </w:r>
    </w:p>
    <w:p w:rsidR="00AD79B9" w:rsidRDefault="00AD79B9" w:rsidP="008B4E8D">
      <w:pPr>
        <w:numPr>
          <w:ilvl w:val="1"/>
          <w:numId w:val="1"/>
        </w:numPr>
        <w:spacing w:after="160" w:line="259" w:lineRule="auto"/>
        <w:contextualSpacing/>
      </w:pPr>
      <w:r>
        <w:t>Election help is still needed from the public for the audit</w:t>
      </w:r>
    </w:p>
    <w:p w:rsidR="00AD79B9" w:rsidRPr="00CE5D0F" w:rsidRDefault="00AD79B9" w:rsidP="00AD79B9">
      <w:pPr>
        <w:numPr>
          <w:ilvl w:val="0"/>
          <w:numId w:val="1"/>
        </w:numPr>
        <w:spacing w:after="160" w:line="259" w:lineRule="auto"/>
        <w:contextualSpacing/>
        <w:rPr>
          <w:b/>
        </w:rPr>
      </w:pPr>
      <w:r w:rsidRPr="00CE5D0F">
        <w:rPr>
          <w:b/>
        </w:rPr>
        <w:t>Traffic Study at 47</w:t>
      </w:r>
      <w:r w:rsidRPr="00CE5D0F">
        <w:rPr>
          <w:b/>
          <w:vertAlign w:val="superscript"/>
        </w:rPr>
        <w:t>th</w:t>
      </w:r>
      <w:r w:rsidR="00CE5D0F" w:rsidRPr="00CE5D0F">
        <w:rPr>
          <w:b/>
        </w:rPr>
        <w:t xml:space="preserve"> and K-15</w:t>
      </w:r>
    </w:p>
    <w:p w:rsidR="00AD79B9" w:rsidRDefault="00AD79B9" w:rsidP="00AD79B9">
      <w:pPr>
        <w:numPr>
          <w:ilvl w:val="1"/>
          <w:numId w:val="1"/>
        </w:numPr>
        <w:spacing w:after="160" w:line="259" w:lineRule="auto"/>
        <w:contextualSpacing/>
      </w:pPr>
      <w:r>
        <w:t>District 5 needs to voice need to have a study administered to resolve the problem of this dangerous intersection</w:t>
      </w:r>
    </w:p>
    <w:p w:rsidR="00FB086D" w:rsidRDefault="00FB086D" w:rsidP="00FB086D">
      <w:pPr>
        <w:spacing w:after="160" w:line="259" w:lineRule="auto"/>
        <w:contextualSpacing/>
      </w:pPr>
    </w:p>
    <w:p w:rsidR="00FB086D" w:rsidRPr="00BE1FB3" w:rsidRDefault="00FB086D" w:rsidP="00FB086D">
      <w:pPr>
        <w:spacing w:after="160" w:line="259" w:lineRule="auto"/>
        <w:contextualSpacing/>
      </w:pPr>
    </w:p>
    <w:p w:rsidR="008B4E8D" w:rsidRDefault="008B4E8D" w:rsidP="008B4E8D">
      <w:pPr>
        <w:numPr>
          <w:ilvl w:val="0"/>
          <w:numId w:val="1"/>
        </w:numPr>
        <w:spacing w:after="160" w:line="259" w:lineRule="auto"/>
        <w:contextualSpacing/>
        <w:rPr>
          <w:b/>
        </w:rPr>
      </w:pPr>
      <w:r>
        <w:rPr>
          <w:b/>
        </w:rPr>
        <w:lastRenderedPageBreak/>
        <w:t>Derby EMS</w:t>
      </w:r>
    </w:p>
    <w:p w:rsidR="00CE5D0F" w:rsidRDefault="00CE5D0F" w:rsidP="00CE5D0F">
      <w:pPr>
        <w:numPr>
          <w:ilvl w:val="1"/>
          <w:numId w:val="1"/>
        </w:numPr>
        <w:spacing w:after="160" w:line="259" w:lineRule="auto"/>
        <w:contextualSpacing/>
      </w:pPr>
      <w:r w:rsidRPr="00CE5D0F">
        <w:t>Derby is looking at creating their own EMS</w:t>
      </w:r>
      <w:r>
        <w:t xml:space="preserve"> in part due to the heart attack incident as</w:t>
      </w:r>
      <w:r w:rsidR="001D58F3">
        <w:t xml:space="preserve"> the Derby City Council meeting</w:t>
      </w:r>
    </w:p>
    <w:p w:rsidR="00D43028" w:rsidRPr="00CE5D0F" w:rsidRDefault="00D43028" w:rsidP="00CE5D0F">
      <w:pPr>
        <w:numPr>
          <w:ilvl w:val="1"/>
          <w:numId w:val="1"/>
        </w:numPr>
        <w:spacing w:after="160" w:line="259" w:lineRule="auto"/>
        <w:contextualSpacing/>
      </w:pPr>
      <w:r>
        <w:t>Commissioner Howell calls on CAB to get the correct information</w:t>
      </w:r>
      <w:r w:rsidR="007800C6">
        <w:t xml:space="preserve"> out regarding EMS response time</w:t>
      </w:r>
    </w:p>
    <w:p w:rsidR="008B4E8D" w:rsidRDefault="008B4E8D" w:rsidP="008B4E8D">
      <w:pPr>
        <w:numPr>
          <w:ilvl w:val="0"/>
          <w:numId w:val="1"/>
        </w:numPr>
        <w:spacing w:after="160" w:line="259" w:lineRule="auto"/>
        <w:contextualSpacing/>
        <w:rPr>
          <w:b/>
        </w:rPr>
      </w:pPr>
      <w:r>
        <w:rPr>
          <w:b/>
        </w:rPr>
        <w:t>2022 Budget Hearing</w:t>
      </w:r>
    </w:p>
    <w:p w:rsidR="001D58F3" w:rsidRPr="001D58F3" w:rsidRDefault="001D58F3" w:rsidP="001D58F3">
      <w:pPr>
        <w:numPr>
          <w:ilvl w:val="1"/>
          <w:numId w:val="1"/>
        </w:numPr>
        <w:spacing w:after="160" w:line="259" w:lineRule="auto"/>
        <w:contextualSpacing/>
      </w:pPr>
      <w:r w:rsidRPr="001D58F3">
        <w:t>Chairman Sowden request CAB become more informed and play a larger role in education themselves and the public on budget concerns</w:t>
      </w:r>
    </w:p>
    <w:p w:rsidR="008B4E8D" w:rsidRDefault="008B4E8D" w:rsidP="008B4E8D">
      <w:pPr>
        <w:numPr>
          <w:ilvl w:val="0"/>
          <w:numId w:val="1"/>
        </w:numPr>
        <w:spacing w:after="160" w:line="259" w:lineRule="auto"/>
        <w:contextualSpacing/>
        <w:rPr>
          <w:b/>
        </w:rPr>
      </w:pPr>
      <w:r>
        <w:rPr>
          <w:b/>
        </w:rPr>
        <w:t>Board items for next meeting</w:t>
      </w:r>
    </w:p>
    <w:p w:rsidR="008B4E8D" w:rsidRDefault="008B4E8D" w:rsidP="008B4E8D">
      <w:pPr>
        <w:numPr>
          <w:ilvl w:val="1"/>
          <w:numId w:val="1"/>
        </w:numPr>
        <w:spacing w:after="160" w:line="259" w:lineRule="auto"/>
        <w:contextualSpacing/>
      </w:pPr>
      <w:r w:rsidRPr="008B4E8D">
        <w:t xml:space="preserve">David Sowden </w:t>
      </w:r>
      <w:r>
        <w:t xml:space="preserve">suggested having </w:t>
      </w:r>
      <w:r w:rsidR="001D26C7">
        <w:t>C</w:t>
      </w:r>
      <w:r>
        <w:t xml:space="preserve">ommissioner Howell and </w:t>
      </w:r>
      <w:r w:rsidR="001D26C7">
        <w:t>opposing candidate speak to D5 CAB</w:t>
      </w:r>
    </w:p>
    <w:p w:rsidR="00487876" w:rsidRDefault="00487876" w:rsidP="008B4E8D">
      <w:pPr>
        <w:numPr>
          <w:ilvl w:val="1"/>
          <w:numId w:val="1"/>
        </w:numPr>
        <w:spacing w:after="160" w:line="259" w:lineRule="auto"/>
        <w:contextualSpacing/>
      </w:pPr>
      <w:r>
        <w:t>Develop senior funding budget request</w:t>
      </w:r>
      <w:r w:rsidR="00864D47">
        <w:t xml:space="preserve"> to present to the BOCC</w:t>
      </w:r>
    </w:p>
    <w:p w:rsidR="003805A8" w:rsidRPr="008B4E8D" w:rsidRDefault="003805A8" w:rsidP="008B4E8D">
      <w:pPr>
        <w:numPr>
          <w:ilvl w:val="1"/>
          <w:numId w:val="1"/>
        </w:numPr>
        <w:spacing w:after="160" w:line="259" w:lineRule="auto"/>
        <w:contextualSpacing/>
      </w:pPr>
      <w:r>
        <w:t>Develop a time slot for items to address in next meeting</w:t>
      </w:r>
      <w:bookmarkStart w:id="0" w:name="_GoBack"/>
      <w:bookmarkEnd w:id="0"/>
    </w:p>
    <w:p w:rsidR="00D324BF" w:rsidRDefault="00D5778C" w:rsidP="00D5778C">
      <w:pPr>
        <w:numPr>
          <w:ilvl w:val="0"/>
          <w:numId w:val="1"/>
        </w:numPr>
        <w:spacing w:after="160" w:line="259" w:lineRule="auto"/>
        <w:contextualSpacing/>
        <w:rPr>
          <w:b/>
        </w:rPr>
      </w:pPr>
      <w:r w:rsidRPr="00D5778C">
        <w:rPr>
          <w:b/>
        </w:rPr>
        <w:t>Adjournment</w:t>
      </w:r>
      <w:r w:rsidR="001D26C7">
        <w:rPr>
          <w:b/>
        </w:rPr>
        <w:t>:</w:t>
      </w:r>
    </w:p>
    <w:p w:rsidR="00D5778C" w:rsidRPr="001D26C7" w:rsidRDefault="001D26C7" w:rsidP="00D5778C">
      <w:pPr>
        <w:numPr>
          <w:ilvl w:val="1"/>
          <w:numId w:val="1"/>
        </w:numPr>
        <w:spacing w:after="160" w:line="259" w:lineRule="auto"/>
        <w:contextualSpacing/>
        <w:rPr>
          <w:b/>
        </w:rPr>
      </w:pPr>
      <w:r>
        <w:t>Adjourn 6:12 pm</w:t>
      </w:r>
    </w:p>
    <w:p w:rsidR="001D26C7" w:rsidRPr="00D5778C" w:rsidRDefault="001D26C7" w:rsidP="00D5778C">
      <w:pPr>
        <w:numPr>
          <w:ilvl w:val="1"/>
          <w:numId w:val="1"/>
        </w:numPr>
        <w:spacing w:after="160" w:line="259" w:lineRule="auto"/>
        <w:contextualSpacing/>
        <w:rPr>
          <w:b/>
        </w:rPr>
      </w:pPr>
      <w:r>
        <w:t>Next meeting held on September 2</w:t>
      </w:r>
      <w:r w:rsidRPr="001D26C7">
        <w:rPr>
          <w:vertAlign w:val="superscript"/>
        </w:rPr>
        <w:t>nd</w:t>
      </w:r>
      <w:r>
        <w:t>, 2022</w:t>
      </w:r>
    </w:p>
    <w:sectPr w:rsidR="001D26C7" w:rsidRPr="00D57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F675B"/>
    <w:multiLevelType w:val="hybridMultilevel"/>
    <w:tmpl w:val="B21ED4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56806"/>
    <w:multiLevelType w:val="hybridMultilevel"/>
    <w:tmpl w:val="3FAADC4C"/>
    <w:lvl w:ilvl="0" w:tplc="8A12634E">
      <w:start w:val="1"/>
      <w:numFmt w:val="decimal"/>
      <w:lvlText w:val="%1."/>
      <w:lvlJc w:val="left"/>
      <w:pPr>
        <w:ind w:left="720" w:hanging="360"/>
      </w:pPr>
      <w:rPr>
        <w:b/>
        <w:color w:val="auto"/>
      </w:rPr>
    </w:lvl>
    <w:lvl w:ilvl="1" w:tplc="D416DBEA">
      <w:start w:val="1"/>
      <w:numFmt w:val="lowerLetter"/>
      <w:lvlText w:val="%2."/>
      <w:lvlJc w:val="left"/>
      <w:pPr>
        <w:ind w:left="1440" w:hanging="360"/>
      </w:pPr>
      <w:rPr>
        <w:b w:val="0"/>
        <w:color w:val="auto"/>
      </w:rPr>
    </w:lvl>
    <w:lvl w:ilvl="2" w:tplc="639E16CE">
      <w:start w:val="1"/>
      <w:numFmt w:val="lowerRoman"/>
      <w:lvlText w:val="%3."/>
      <w:lvlJc w:val="right"/>
      <w:pPr>
        <w:ind w:left="2160" w:hanging="180"/>
      </w:pPr>
      <w:rPr>
        <w:b w:val="0"/>
      </w:rPr>
    </w:lvl>
    <w:lvl w:ilvl="3" w:tplc="0ED42E2C">
      <w:start w:val="1"/>
      <w:numFmt w:val="decimal"/>
      <w:lvlText w:val="%4."/>
      <w:lvlJc w:val="left"/>
      <w:pPr>
        <w:ind w:left="2880" w:hanging="360"/>
      </w:pPr>
      <w:rPr>
        <w:b w:val="0"/>
      </w:rPr>
    </w:lvl>
    <w:lvl w:ilvl="4" w:tplc="BE067962">
      <w:start w:val="1"/>
      <w:numFmt w:val="lowerLetter"/>
      <w:lvlText w:val="%5."/>
      <w:lvlJc w:val="left"/>
      <w:pPr>
        <w:ind w:left="3600" w:hanging="360"/>
      </w:pPr>
      <w:rPr>
        <w:b w:val="0"/>
      </w:rPr>
    </w:lvl>
    <w:lvl w:ilvl="5" w:tplc="A66E73C6">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A5303"/>
    <w:multiLevelType w:val="hybridMultilevel"/>
    <w:tmpl w:val="4064C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B3E20"/>
    <w:multiLevelType w:val="hybridMultilevel"/>
    <w:tmpl w:val="12E060D0"/>
    <w:lvl w:ilvl="0" w:tplc="DF50AD40">
      <w:start w:val="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B542618"/>
    <w:multiLevelType w:val="hybridMultilevel"/>
    <w:tmpl w:val="0B08A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2DAD67C">
      <w:start w:val="1"/>
      <w:numFmt w:val="bullet"/>
      <w:lvlText w:val="-"/>
      <w:lvlJc w:val="left"/>
      <w:pPr>
        <w:ind w:left="3600" w:hanging="360"/>
      </w:pPr>
      <w:rPr>
        <w:rFonts w:ascii="Calibri" w:eastAsia="Calibr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33"/>
    <w:rsid w:val="00044324"/>
    <w:rsid w:val="00053D34"/>
    <w:rsid w:val="00060D44"/>
    <w:rsid w:val="00070A1C"/>
    <w:rsid w:val="00071C7B"/>
    <w:rsid w:val="000760CC"/>
    <w:rsid w:val="00084AB7"/>
    <w:rsid w:val="00097B4C"/>
    <w:rsid w:val="00097F28"/>
    <w:rsid w:val="000C1546"/>
    <w:rsid w:val="000F40E8"/>
    <w:rsid w:val="00121359"/>
    <w:rsid w:val="0013291E"/>
    <w:rsid w:val="001604A5"/>
    <w:rsid w:val="00192929"/>
    <w:rsid w:val="00195E8C"/>
    <w:rsid w:val="001B34E5"/>
    <w:rsid w:val="001C3F23"/>
    <w:rsid w:val="001D26C7"/>
    <w:rsid w:val="001D58F3"/>
    <w:rsid w:val="001F1609"/>
    <w:rsid w:val="002023EE"/>
    <w:rsid w:val="00207675"/>
    <w:rsid w:val="002131F8"/>
    <w:rsid w:val="00222F28"/>
    <w:rsid w:val="0025546B"/>
    <w:rsid w:val="002564FE"/>
    <w:rsid w:val="00296683"/>
    <w:rsid w:val="002A23E1"/>
    <w:rsid w:val="002A2500"/>
    <w:rsid w:val="002B701F"/>
    <w:rsid w:val="002D32D5"/>
    <w:rsid w:val="002E32F1"/>
    <w:rsid w:val="002E64AE"/>
    <w:rsid w:val="00305C2F"/>
    <w:rsid w:val="00347327"/>
    <w:rsid w:val="0037250A"/>
    <w:rsid w:val="00374F70"/>
    <w:rsid w:val="003805A8"/>
    <w:rsid w:val="003849A3"/>
    <w:rsid w:val="003961C7"/>
    <w:rsid w:val="00397DD3"/>
    <w:rsid w:val="003C2CDB"/>
    <w:rsid w:val="003E7B8B"/>
    <w:rsid w:val="00436505"/>
    <w:rsid w:val="00460154"/>
    <w:rsid w:val="004729FD"/>
    <w:rsid w:val="00487876"/>
    <w:rsid w:val="004A7670"/>
    <w:rsid w:val="004B0407"/>
    <w:rsid w:val="004D2C0D"/>
    <w:rsid w:val="004E1B30"/>
    <w:rsid w:val="005005F0"/>
    <w:rsid w:val="0050394F"/>
    <w:rsid w:val="0050712D"/>
    <w:rsid w:val="00514AEB"/>
    <w:rsid w:val="00520947"/>
    <w:rsid w:val="00560E52"/>
    <w:rsid w:val="00564D69"/>
    <w:rsid w:val="00567F83"/>
    <w:rsid w:val="00581BC6"/>
    <w:rsid w:val="005A3E99"/>
    <w:rsid w:val="005C731E"/>
    <w:rsid w:val="005E052A"/>
    <w:rsid w:val="005F4CC1"/>
    <w:rsid w:val="00604329"/>
    <w:rsid w:val="006130E0"/>
    <w:rsid w:val="00630DE4"/>
    <w:rsid w:val="00636136"/>
    <w:rsid w:val="00642880"/>
    <w:rsid w:val="006836D5"/>
    <w:rsid w:val="006945E1"/>
    <w:rsid w:val="00694AD3"/>
    <w:rsid w:val="006B53E1"/>
    <w:rsid w:val="006D369E"/>
    <w:rsid w:val="006E6B09"/>
    <w:rsid w:val="00700A00"/>
    <w:rsid w:val="00725133"/>
    <w:rsid w:val="00746B9A"/>
    <w:rsid w:val="00772741"/>
    <w:rsid w:val="007770A5"/>
    <w:rsid w:val="00777C30"/>
    <w:rsid w:val="007800C6"/>
    <w:rsid w:val="007959A9"/>
    <w:rsid w:val="007A606B"/>
    <w:rsid w:val="007C59C8"/>
    <w:rsid w:val="007C7728"/>
    <w:rsid w:val="00804391"/>
    <w:rsid w:val="00854346"/>
    <w:rsid w:val="00864D47"/>
    <w:rsid w:val="008A2CB2"/>
    <w:rsid w:val="008B0590"/>
    <w:rsid w:val="008B4E8D"/>
    <w:rsid w:val="008B568F"/>
    <w:rsid w:val="008C1172"/>
    <w:rsid w:val="008F3951"/>
    <w:rsid w:val="00900F9D"/>
    <w:rsid w:val="00911154"/>
    <w:rsid w:val="009248BC"/>
    <w:rsid w:val="009431A1"/>
    <w:rsid w:val="00994D7B"/>
    <w:rsid w:val="009B2479"/>
    <w:rsid w:val="009D2B95"/>
    <w:rsid w:val="009E641F"/>
    <w:rsid w:val="009F7633"/>
    <w:rsid w:val="00A15572"/>
    <w:rsid w:val="00A20824"/>
    <w:rsid w:val="00A51CF0"/>
    <w:rsid w:val="00A76A80"/>
    <w:rsid w:val="00A80B6D"/>
    <w:rsid w:val="00A964E6"/>
    <w:rsid w:val="00AB139D"/>
    <w:rsid w:val="00AB7E29"/>
    <w:rsid w:val="00AD58FD"/>
    <w:rsid w:val="00AD79B9"/>
    <w:rsid w:val="00AF3017"/>
    <w:rsid w:val="00B018A1"/>
    <w:rsid w:val="00B03433"/>
    <w:rsid w:val="00B26B1A"/>
    <w:rsid w:val="00B3045A"/>
    <w:rsid w:val="00B30D7C"/>
    <w:rsid w:val="00B4041E"/>
    <w:rsid w:val="00B52B1F"/>
    <w:rsid w:val="00B541E5"/>
    <w:rsid w:val="00B57498"/>
    <w:rsid w:val="00B86220"/>
    <w:rsid w:val="00B872BE"/>
    <w:rsid w:val="00B96BD4"/>
    <w:rsid w:val="00BA19EB"/>
    <w:rsid w:val="00BB129E"/>
    <w:rsid w:val="00BD4FC0"/>
    <w:rsid w:val="00BE1FB3"/>
    <w:rsid w:val="00BE7D46"/>
    <w:rsid w:val="00BF460C"/>
    <w:rsid w:val="00C00B4C"/>
    <w:rsid w:val="00C0219E"/>
    <w:rsid w:val="00C159DA"/>
    <w:rsid w:val="00C22AFD"/>
    <w:rsid w:val="00C243CA"/>
    <w:rsid w:val="00C26717"/>
    <w:rsid w:val="00C5644D"/>
    <w:rsid w:val="00C65BD0"/>
    <w:rsid w:val="00C94D26"/>
    <w:rsid w:val="00C955AE"/>
    <w:rsid w:val="00CB2118"/>
    <w:rsid w:val="00CC1C57"/>
    <w:rsid w:val="00CC2DB3"/>
    <w:rsid w:val="00CD053C"/>
    <w:rsid w:val="00CD445B"/>
    <w:rsid w:val="00CE4F4D"/>
    <w:rsid w:val="00CE5D0F"/>
    <w:rsid w:val="00CE7670"/>
    <w:rsid w:val="00D324BF"/>
    <w:rsid w:val="00D43028"/>
    <w:rsid w:val="00D4306C"/>
    <w:rsid w:val="00D51B07"/>
    <w:rsid w:val="00D526B3"/>
    <w:rsid w:val="00D5778C"/>
    <w:rsid w:val="00D95882"/>
    <w:rsid w:val="00DA018A"/>
    <w:rsid w:val="00DC0181"/>
    <w:rsid w:val="00DC29F3"/>
    <w:rsid w:val="00DC6C08"/>
    <w:rsid w:val="00DD742C"/>
    <w:rsid w:val="00DF4972"/>
    <w:rsid w:val="00DF6274"/>
    <w:rsid w:val="00E03801"/>
    <w:rsid w:val="00E26966"/>
    <w:rsid w:val="00E35811"/>
    <w:rsid w:val="00E4281A"/>
    <w:rsid w:val="00E625F0"/>
    <w:rsid w:val="00E76881"/>
    <w:rsid w:val="00E86A51"/>
    <w:rsid w:val="00EB705C"/>
    <w:rsid w:val="00EC2BFC"/>
    <w:rsid w:val="00EE361B"/>
    <w:rsid w:val="00EE62E0"/>
    <w:rsid w:val="00F01A83"/>
    <w:rsid w:val="00F60567"/>
    <w:rsid w:val="00F7680F"/>
    <w:rsid w:val="00FB086D"/>
    <w:rsid w:val="00FC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8E8FD-7251-47F7-BA1B-06934012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33"/>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AD3"/>
    <w:rPr>
      <w:rFonts w:ascii="Times New Roman" w:hAnsi="Times New Roman"/>
      <w:sz w:val="24"/>
      <w:szCs w:val="24"/>
    </w:rPr>
  </w:style>
  <w:style w:type="character" w:styleId="Hyperlink">
    <w:name w:val="Hyperlink"/>
    <w:basedOn w:val="DefaultParagraphFont"/>
    <w:uiPriority w:val="99"/>
    <w:unhideWhenUsed/>
    <w:rsid w:val="00694AD3"/>
    <w:rPr>
      <w:color w:val="0563C1" w:themeColor="hyperlink"/>
      <w:u w:val="single"/>
    </w:rPr>
  </w:style>
  <w:style w:type="paragraph" w:styleId="ListParagraph">
    <w:name w:val="List Paragraph"/>
    <w:basedOn w:val="Normal"/>
    <w:uiPriority w:val="34"/>
    <w:qFormat/>
    <w:rsid w:val="00053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18513">
      <w:bodyDiv w:val="1"/>
      <w:marLeft w:val="0"/>
      <w:marRight w:val="0"/>
      <w:marTop w:val="0"/>
      <w:marBottom w:val="0"/>
      <w:divBdr>
        <w:top w:val="none" w:sz="0" w:space="0" w:color="auto"/>
        <w:left w:val="none" w:sz="0" w:space="0" w:color="auto"/>
        <w:bottom w:val="none" w:sz="0" w:space="0" w:color="auto"/>
        <w:right w:val="none" w:sz="0" w:space="0" w:color="auto"/>
      </w:divBdr>
    </w:div>
    <w:div w:id="19455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veryconnect@wichita.edu" TargetMode="External"/><Relationship Id="rId3" Type="http://schemas.openxmlformats.org/officeDocument/2006/relationships/settings" Target="settings.xml"/><Relationship Id="rId7" Type="http://schemas.openxmlformats.org/officeDocument/2006/relationships/hyperlink" Target="http://www.recovery-conn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Leeker, Paul</dc:creator>
  <cp:keywords/>
  <dc:description/>
  <cp:lastModifiedBy>Sigler, Dustin T.</cp:lastModifiedBy>
  <cp:revision>39</cp:revision>
  <dcterms:created xsi:type="dcterms:W3CDTF">2022-08-08T16:03:00Z</dcterms:created>
  <dcterms:modified xsi:type="dcterms:W3CDTF">2022-08-08T20:55:00Z</dcterms:modified>
</cp:coreProperties>
</file>