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47" w:rsidRPr="00C30214" w:rsidRDefault="00520947" w:rsidP="00520947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-890905</wp:posOffset>
            </wp:positionV>
            <wp:extent cx="7600950" cy="1205617"/>
            <wp:effectExtent l="0" t="0" r="0" b="0"/>
            <wp:wrapNone/>
            <wp:docPr id="2" name="Picture 2" descr="COMCAREshell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CAREshellt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20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947" w:rsidRPr="00296683" w:rsidRDefault="00520947" w:rsidP="00EC2BFC">
      <w:pPr>
        <w:spacing w:after="160" w:line="259" w:lineRule="auto"/>
        <w:rPr>
          <w:color w:val="FF0000"/>
        </w:rPr>
      </w:pPr>
      <w:r w:rsidRPr="00C30214">
        <w:t>District 5 CAB</w:t>
      </w:r>
      <w:r w:rsidRPr="00C30214">
        <w:tab/>
      </w:r>
      <w:r w:rsidRPr="00C30214">
        <w:tab/>
      </w:r>
      <w:r w:rsidRPr="00C30214">
        <w:tab/>
      </w:r>
      <w:r w:rsidRPr="00C30214">
        <w:tab/>
      </w:r>
      <w:r w:rsidR="007C3A07">
        <w:tab/>
      </w:r>
      <w:r w:rsidR="007C3A07">
        <w:tab/>
        <w:t xml:space="preserve">    Oaklawn Sunview Center, </w:t>
      </w:r>
      <w:r w:rsidR="007C3A07" w:rsidRPr="007C3A07">
        <w:t>2937 E Oaklawn Dr.</w:t>
      </w:r>
    </w:p>
    <w:p w:rsidR="00520947" w:rsidRPr="00C30214" w:rsidRDefault="001F462B" w:rsidP="00520947">
      <w:pPr>
        <w:spacing w:after="160" w:line="259" w:lineRule="auto"/>
      </w:pPr>
      <w:r>
        <w:t>February 11</w:t>
      </w:r>
      <w:r w:rsidR="00044324">
        <w:t>, 2022</w:t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EC2BFC">
        <w:t xml:space="preserve">            </w:t>
      </w:r>
      <w:r w:rsidR="00520947" w:rsidRPr="00C30214">
        <w:t>Meeting Minutes</w:t>
      </w:r>
    </w:p>
    <w:p w:rsidR="00EC2BFC" w:rsidRDefault="00520947" w:rsidP="00520947">
      <w:pPr>
        <w:pBdr>
          <w:bottom w:val="single" w:sz="4" w:space="1" w:color="auto"/>
        </w:pBdr>
        <w:spacing w:after="160" w:line="259" w:lineRule="auto"/>
      </w:pPr>
      <w:r w:rsidRPr="00C30214">
        <w:rPr>
          <w:b/>
        </w:rPr>
        <w:t xml:space="preserve">Board Members in Attendance: </w:t>
      </w:r>
      <w:r w:rsidR="00EC2BFC">
        <w:t>David Sowden, Fred Pina</w:t>
      </w:r>
      <w:r w:rsidR="00CD445B">
        <w:t xml:space="preserve">ire, Liz Loera, Amanda Amerine, John Nicholas, </w:t>
      </w:r>
      <w:r w:rsidR="00A84D74">
        <w:t>Brad Smith</w:t>
      </w:r>
      <w:r w:rsidR="00EC2BFC">
        <w:t>, Joseph Elmore</w:t>
      </w:r>
      <w:r w:rsidR="001F462B">
        <w:t xml:space="preserve">, </w:t>
      </w:r>
      <w:r w:rsidR="007C3A07">
        <w:t>Janet Theoharris</w:t>
      </w:r>
    </w:p>
    <w:p w:rsidR="00520947" w:rsidRPr="00C30214" w:rsidRDefault="00EC2BFC" w:rsidP="00EC2BFC">
      <w:pPr>
        <w:pBdr>
          <w:bottom w:val="single" w:sz="4" w:space="1" w:color="auto"/>
        </w:pBdr>
      </w:pPr>
      <w:r>
        <w:rPr>
          <w:b/>
        </w:rPr>
        <w:t xml:space="preserve">County Representatives: </w:t>
      </w:r>
      <w:r>
        <w:t xml:space="preserve">Commissioner Jim Howell </w:t>
      </w:r>
    </w:p>
    <w:p w:rsidR="00520947" w:rsidRPr="00C30214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C30214">
        <w:rPr>
          <w:b/>
        </w:rPr>
        <w:t>Call to Order:</w:t>
      </w:r>
    </w:p>
    <w:p w:rsidR="00520947" w:rsidRPr="00C30214" w:rsidRDefault="00520947" w:rsidP="00520947">
      <w:pPr>
        <w:numPr>
          <w:ilvl w:val="1"/>
          <w:numId w:val="1"/>
        </w:numPr>
        <w:spacing w:after="160" w:line="259" w:lineRule="auto"/>
        <w:contextualSpacing/>
      </w:pPr>
      <w:r w:rsidRPr="00C30214">
        <w:t>David Sowden cal</w:t>
      </w:r>
      <w:r w:rsidR="00A84D74">
        <w:t>led the meeting to order at 4:08</w:t>
      </w:r>
      <w:r w:rsidRPr="00C30214">
        <w:t xml:space="preserve"> pm</w:t>
      </w:r>
    </w:p>
    <w:p w:rsidR="00520947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C30214">
        <w:rPr>
          <w:b/>
        </w:rPr>
        <w:t>Invocation:</w:t>
      </w:r>
    </w:p>
    <w:p w:rsidR="00EC2BFC" w:rsidRPr="00EC2BFC" w:rsidRDefault="0081329A" w:rsidP="00EC2BFC">
      <w:pPr>
        <w:numPr>
          <w:ilvl w:val="1"/>
          <w:numId w:val="1"/>
        </w:numPr>
        <w:spacing w:after="160" w:line="259" w:lineRule="auto"/>
        <w:contextualSpacing/>
      </w:pPr>
      <w:r>
        <w:t>Brad Smith</w:t>
      </w:r>
      <w:r w:rsidR="006836D5">
        <w:t xml:space="preserve"> led the invocation</w:t>
      </w:r>
    </w:p>
    <w:p w:rsidR="00520947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C30214">
        <w:rPr>
          <w:b/>
        </w:rPr>
        <w:t>Flag Salute:</w:t>
      </w:r>
    </w:p>
    <w:p w:rsidR="00520947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>Roll Call:</w:t>
      </w:r>
    </w:p>
    <w:p w:rsidR="007C3A07" w:rsidRDefault="007C3A07" w:rsidP="007C3A07">
      <w:pPr>
        <w:numPr>
          <w:ilvl w:val="1"/>
          <w:numId w:val="1"/>
        </w:numPr>
        <w:spacing w:after="160" w:line="259" w:lineRule="auto"/>
        <w:contextualSpacing/>
      </w:pPr>
      <w:r w:rsidRPr="007C3A07">
        <w:t>David Sowden, Fred Pinaire, Liz Loera, Amanda Amerine, John Nicholas, Brad Smith, Joseph Elmore, Janet Theoharris</w:t>
      </w:r>
    </w:p>
    <w:p w:rsidR="00EC2BFC" w:rsidRPr="00520947" w:rsidRDefault="00EC2BFC" w:rsidP="007C3A07">
      <w:pPr>
        <w:numPr>
          <w:ilvl w:val="1"/>
          <w:numId w:val="1"/>
        </w:numPr>
        <w:spacing w:after="160" w:line="259" w:lineRule="auto"/>
        <w:contextualSpacing/>
      </w:pPr>
      <w:r>
        <w:t xml:space="preserve">Quorum was present </w:t>
      </w:r>
    </w:p>
    <w:p w:rsidR="00520947" w:rsidRPr="002023EE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2023EE">
        <w:rPr>
          <w:b/>
        </w:rPr>
        <w:t>Approval of Minutes:</w:t>
      </w:r>
    </w:p>
    <w:p w:rsidR="002023EE" w:rsidRDefault="002023EE" w:rsidP="00520947">
      <w:pPr>
        <w:numPr>
          <w:ilvl w:val="1"/>
          <w:numId w:val="1"/>
        </w:numPr>
        <w:spacing w:after="160" w:line="259" w:lineRule="auto"/>
        <w:contextualSpacing/>
      </w:pPr>
      <w:r>
        <w:t xml:space="preserve">David Sowden moved to approve the </w:t>
      </w:r>
      <w:r w:rsidR="00DF7982">
        <w:t xml:space="preserve">January </w:t>
      </w:r>
      <w:r w:rsidR="0081329A">
        <w:t>2022</w:t>
      </w:r>
      <w:r w:rsidR="00A51CF0">
        <w:t xml:space="preserve"> meeting </w:t>
      </w:r>
      <w:r>
        <w:t xml:space="preserve">minutes. </w:t>
      </w:r>
      <w:r w:rsidR="00BB129E">
        <w:t>Joseph Elmore</w:t>
      </w:r>
      <w:r>
        <w:t xml:space="preserve"> seconded the motion.</w:t>
      </w:r>
      <w:r w:rsidR="00A51CF0">
        <w:t xml:space="preserve"> The motion passed unanimously. </w:t>
      </w:r>
    </w:p>
    <w:p w:rsidR="00A51CF0" w:rsidRPr="003C2CDB" w:rsidRDefault="00A51CF0" w:rsidP="003C2CDB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>Public Agenda:</w:t>
      </w:r>
    </w:p>
    <w:p w:rsidR="00520947" w:rsidRDefault="00A51CF0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>New Business</w:t>
      </w:r>
      <w:r w:rsidR="003C2CDB">
        <w:rPr>
          <w:b/>
        </w:rPr>
        <w:t>:</w:t>
      </w:r>
    </w:p>
    <w:p w:rsidR="0081329A" w:rsidRPr="0081329A" w:rsidRDefault="0081329A" w:rsidP="0081329A">
      <w:pPr>
        <w:numPr>
          <w:ilvl w:val="1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 xml:space="preserve">Commissioner’s Report </w:t>
      </w:r>
    </w:p>
    <w:p w:rsidR="007B6847" w:rsidRPr="00C3701E" w:rsidRDefault="002F0744" w:rsidP="00C3701E">
      <w:pPr>
        <w:pStyle w:val="ListParagraph"/>
        <w:numPr>
          <w:ilvl w:val="1"/>
          <w:numId w:val="1"/>
        </w:numPr>
      </w:pPr>
      <w:r w:rsidRPr="00281E6E">
        <w:t>Chairman David Sowden recommends creation of traffic subcommittee to look at traffic issue.</w:t>
      </w:r>
    </w:p>
    <w:p w:rsidR="00400DBC" w:rsidRDefault="00400DBC" w:rsidP="00F753AF">
      <w:pPr>
        <w:pStyle w:val="ListParagraph"/>
        <w:numPr>
          <w:ilvl w:val="1"/>
          <w:numId w:val="1"/>
        </w:numPr>
      </w:pPr>
      <w:r w:rsidRPr="00400DBC">
        <w:t xml:space="preserve">Chairman David Sowden </w:t>
      </w:r>
      <w:r>
        <w:t xml:space="preserve">asked if board wanted to take opportunity to submit another statement and/or appear in front of the BoCC again in support of mobile mental health. </w:t>
      </w:r>
    </w:p>
    <w:p w:rsidR="00AE680D" w:rsidRDefault="00AE680D" w:rsidP="00F753AF">
      <w:pPr>
        <w:pStyle w:val="ListParagraph"/>
        <w:numPr>
          <w:ilvl w:val="1"/>
          <w:numId w:val="1"/>
        </w:numPr>
      </w:pPr>
      <w:r>
        <w:t xml:space="preserve">Agenda: </w:t>
      </w:r>
      <w:r w:rsidR="00390343">
        <w:t>Other Items</w:t>
      </w:r>
      <w:r w:rsidR="00F848E4">
        <w:t xml:space="preserve"> - A</w:t>
      </w:r>
      <w:r w:rsidR="00390343">
        <w:t xml:space="preserve"> </w:t>
      </w:r>
      <w:r w:rsidR="00F848E4">
        <w:t>l</w:t>
      </w:r>
      <w:r>
        <w:t>ook at what’s next</w:t>
      </w:r>
    </w:p>
    <w:p w:rsidR="00AE680D" w:rsidRDefault="007967DF" w:rsidP="00AE680D">
      <w:pPr>
        <w:pStyle w:val="ListParagraph"/>
        <w:numPr>
          <w:ilvl w:val="0"/>
          <w:numId w:val="6"/>
        </w:numPr>
      </w:pPr>
      <w:r w:rsidRPr="007967DF">
        <w:t>Chairman David Sowden</w:t>
      </w:r>
      <w:r>
        <w:t xml:space="preserve"> explains</w:t>
      </w:r>
      <w:r w:rsidRPr="007967DF">
        <w:t xml:space="preserve"> </w:t>
      </w:r>
      <w:r w:rsidR="00AE680D">
        <w:t>Wesl</w:t>
      </w:r>
      <w:r w:rsidR="00390343">
        <w:t>ey Hospital Article – Final stages of signing contract with private ambulance firm for hospital transfers</w:t>
      </w:r>
    </w:p>
    <w:p w:rsidR="00390343" w:rsidRDefault="00F753AF" w:rsidP="00AE680D">
      <w:pPr>
        <w:pStyle w:val="ListParagraph"/>
        <w:numPr>
          <w:ilvl w:val="0"/>
          <w:numId w:val="6"/>
        </w:numPr>
      </w:pPr>
      <w:r>
        <w:t>E</w:t>
      </w:r>
      <w:r w:rsidR="00390343">
        <w:t>ffect</w:t>
      </w:r>
      <w:r>
        <w:t>s</w:t>
      </w:r>
      <w:r w:rsidR="00390343">
        <w:t xml:space="preserve"> Sedg. Co. EMS to approx.. 9% of annual budget</w:t>
      </w:r>
    </w:p>
    <w:p w:rsidR="00390343" w:rsidRDefault="00390343" w:rsidP="00AE680D">
      <w:pPr>
        <w:pStyle w:val="ListParagraph"/>
        <w:numPr>
          <w:ilvl w:val="0"/>
          <w:numId w:val="6"/>
        </w:numPr>
      </w:pPr>
      <w:r>
        <w:t>How do you increase pay/pay for education with a 9% reductions</w:t>
      </w:r>
    </w:p>
    <w:p w:rsidR="00B74D80" w:rsidRDefault="001C37CA" w:rsidP="00AE680D">
      <w:pPr>
        <w:pStyle w:val="ListParagraph"/>
        <w:numPr>
          <w:ilvl w:val="0"/>
          <w:numId w:val="6"/>
        </w:numPr>
      </w:pPr>
      <w:r>
        <w:t xml:space="preserve">ARPA Fund-use for 17 million </w:t>
      </w:r>
      <w:r w:rsidR="00B74D80">
        <w:t>dollar</w:t>
      </w:r>
      <w:r>
        <w:t xml:space="preserve"> </w:t>
      </w:r>
      <w:r w:rsidR="00B74D80">
        <w:t>Mental Health Facility</w:t>
      </w:r>
    </w:p>
    <w:p w:rsidR="00B74D80" w:rsidRDefault="00B74D80" w:rsidP="00AE680D">
      <w:pPr>
        <w:pStyle w:val="ListParagraph"/>
        <w:numPr>
          <w:ilvl w:val="0"/>
          <w:numId w:val="6"/>
        </w:numPr>
      </w:pPr>
      <w:r>
        <w:t>No conversation about mobile mental health in conjunction</w:t>
      </w:r>
    </w:p>
    <w:p w:rsidR="001C37CA" w:rsidRDefault="00B74D80" w:rsidP="00AE680D">
      <w:pPr>
        <w:pStyle w:val="ListParagraph"/>
        <w:numPr>
          <w:ilvl w:val="0"/>
          <w:numId w:val="6"/>
        </w:numPr>
      </w:pPr>
      <w:r>
        <w:t xml:space="preserve"> </w:t>
      </w:r>
      <w:r w:rsidRPr="00B74D80">
        <w:t>Commissioner Jim Howell</w:t>
      </w:r>
      <w:r>
        <w:t xml:space="preserve"> states down 200 people at COMCARE and looking at minimum at a 7% salary increase per year for the next 5 years to get back on feet which is about $40 million above what we are currently doing in additional salary </w:t>
      </w:r>
    </w:p>
    <w:p w:rsidR="00B74D80" w:rsidRDefault="00B74D80" w:rsidP="00AE680D">
      <w:pPr>
        <w:pStyle w:val="ListParagraph"/>
        <w:numPr>
          <w:ilvl w:val="0"/>
          <w:numId w:val="6"/>
        </w:numPr>
      </w:pPr>
      <w:r>
        <w:t>COMCARE 2 factions</w:t>
      </w:r>
    </w:p>
    <w:p w:rsidR="00B74D80" w:rsidRDefault="00B74D80" w:rsidP="00AE680D">
      <w:pPr>
        <w:pStyle w:val="ListParagraph"/>
        <w:numPr>
          <w:ilvl w:val="0"/>
          <w:numId w:val="6"/>
        </w:numPr>
      </w:pPr>
      <w:r>
        <w:t xml:space="preserve">Community Moving towards San </w:t>
      </w:r>
      <w:r w:rsidR="007967DF">
        <w:t>Antonio</w:t>
      </w:r>
      <w:r>
        <w:t xml:space="preserve"> Campus Model</w:t>
      </w:r>
    </w:p>
    <w:p w:rsidR="00B74D80" w:rsidRDefault="007967DF" w:rsidP="00AE680D">
      <w:pPr>
        <w:pStyle w:val="ListParagraph"/>
        <w:numPr>
          <w:ilvl w:val="0"/>
          <w:numId w:val="6"/>
        </w:numPr>
      </w:pPr>
      <w:r>
        <w:t>50 beds in Sedgwick Co. is getting more some attention from State</w:t>
      </w:r>
    </w:p>
    <w:p w:rsidR="007967DF" w:rsidRDefault="007967DF" w:rsidP="00F753AF">
      <w:pPr>
        <w:pStyle w:val="ListParagraph"/>
        <w:numPr>
          <w:ilvl w:val="1"/>
          <w:numId w:val="1"/>
        </w:numPr>
      </w:pPr>
      <w:r>
        <w:lastRenderedPageBreak/>
        <w:t>County Ethics Policy: Sedgwick County does not have one, Johnson and Wyandotte Counties do have an ethics policy</w:t>
      </w:r>
    </w:p>
    <w:p w:rsidR="007967DF" w:rsidRDefault="007967DF" w:rsidP="00F753AF">
      <w:pPr>
        <w:pStyle w:val="ListParagraph"/>
        <w:numPr>
          <w:ilvl w:val="0"/>
          <w:numId w:val="9"/>
        </w:numPr>
      </w:pPr>
      <w:r>
        <w:t>Idea of</w:t>
      </w:r>
      <w:r w:rsidR="008C2612">
        <w:t xml:space="preserve"> governmental</w:t>
      </w:r>
      <w:r>
        <w:t xml:space="preserve"> transparency – see voting records</w:t>
      </w:r>
      <w:r w:rsidR="008C2612">
        <w:t>, etc.</w:t>
      </w:r>
    </w:p>
    <w:p w:rsidR="007967DF" w:rsidRDefault="007967DF" w:rsidP="00F753AF">
      <w:pPr>
        <w:pStyle w:val="ListParagraph"/>
        <w:numPr>
          <w:ilvl w:val="0"/>
          <w:numId w:val="9"/>
        </w:numPr>
      </w:pPr>
      <w:r>
        <w:t xml:space="preserve">Resource to look up information – current system very cumbersome </w:t>
      </w:r>
    </w:p>
    <w:p w:rsidR="008C2612" w:rsidRDefault="008C2612" w:rsidP="00F753AF">
      <w:pPr>
        <w:pStyle w:val="ListParagraph"/>
        <w:numPr>
          <w:ilvl w:val="1"/>
          <w:numId w:val="1"/>
        </w:numPr>
      </w:pPr>
      <w:r>
        <w:t>Follow-up with 47</w:t>
      </w:r>
      <w:r w:rsidRPr="00F753AF">
        <w:rPr>
          <w:vertAlign w:val="superscript"/>
        </w:rPr>
        <w:t>th</w:t>
      </w:r>
      <w:r>
        <w:t xml:space="preserve"> street </w:t>
      </w:r>
    </w:p>
    <w:p w:rsidR="00C3701E" w:rsidRDefault="008C2612" w:rsidP="007967DF">
      <w:pPr>
        <w:pStyle w:val="ListParagraph"/>
        <w:numPr>
          <w:ilvl w:val="2"/>
          <w:numId w:val="1"/>
        </w:numPr>
      </w:pPr>
      <w:r>
        <w:t>Study to build a bridge to bypass the train on K-15 &amp; 95</w:t>
      </w:r>
      <w:r w:rsidRPr="00F753AF">
        <w:rPr>
          <w:vertAlign w:val="superscript"/>
        </w:rPr>
        <w:t>th</w:t>
      </w:r>
      <w:r>
        <w:t>.  Study done and possibility of having a $20-25 million bridge might be something group wants to look at.</w:t>
      </w:r>
    </w:p>
    <w:p w:rsidR="00C3701E" w:rsidRDefault="00C3701E" w:rsidP="00C3701E">
      <w:pPr>
        <w:pStyle w:val="ListParagraph"/>
      </w:pPr>
    </w:p>
    <w:p w:rsidR="00F848E4" w:rsidRPr="00C3701E" w:rsidRDefault="00F848E4" w:rsidP="00C3701E">
      <w:pPr>
        <w:pStyle w:val="ListParagraph"/>
        <w:numPr>
          <w:ilvl w:val="0"/>
          <w:numId w:val="1"/>
        </w:numPr>
        <w:spacing w:after="160" w:line="259" w:lineRule="auto"/>
        <w:rPr>
          <w:b/>
        </w:rPr>
      </w:pPr>
      <w:bookmarkStart w:id="0" w:name="_GoBack"/>
      <w:r w:rsidRPr="00C3701E">
        <w:rPr>
          <w:b/>
        </w:rPr>
        <w:t>Adjournment</w:t>
      </w:r>
    </w:p>
    <w:bookmarkEnd w:id="0"/>
    <w:p w:rsidR="001604A5" w:rsidRDefault="00900F9D" w:rsidP="00DF7982">
      <w:pPr>
        <w:spacing w:after="160" w:line="259" w:lineRule="auto"/>
        <w:contextualSpacing/>
      </w:pPr>
      <w:r>
        <w:t xml:space="preserve"> </w:t>
      </w:r>
    </w:p>
    <w:sectPr w:rsidR="0016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4625"/>
    <w:multiLevelType w:val="hybridMultilevel"/>
    <w:tmpl w:val="549651BA"/>
    <w:lvl w:ilvl="0" w:tplc="C15EB856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4698"/>
    <w:multiLevelType w:val="hybridMultilevel"/>
    <w:tmpl w:val="EAD48A90"/>
    <w:lvl w:ilvl="0" w:tplc="43CC54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D416DBE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43CC5426">
      <w:numFmt w:val="bullet"/>
      <w:lvlText w:val="-"/>
      <w:lvlJc w:val="left"/>
      <w:pPr>
        <w:ind w:left="2160" w:hanging="180"/>
      </w:pPr>
      <w:rPr>
        <w:rFonts w:ascii="Calibri" w:eastAsia="Calibri" w:hAnsi="Calibri" w:cs="Calibri" w:hint="default"/>
        <w:b w:val="0"/>
      </w:rPr>
    </w:lvl>
    <w:lvl w:ilvl="3" w:tplc="0ED42E2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BE067962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A66E73C6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F675B"/>
    <w:multiLevelType w:val="hybridMultilevel"/>
    <w:tmpl w:val="B21ED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56806"/>
    <w:multiLevelType w:val="hybridMultilevel"/>
    <w:tmpl w:val="7BDE844A"/>
    <w:lvl w:ilvl="0" w:tplc="8A1263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416DBE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43CC5426">
      <w:numFmt w:val="bullet"/>
      <w:lvlText w:val="-"/>
      <w:lvlJc w:val="left"/>
      <w:pPr>
        <w:ind w:left="2160" w:hanging="180"/>
      </w:pPr>
      <w:rPr>
        <w:rFonts w:ascii="Calibri" w:eastAsia="Calibri" w:hAnsi="Calibri" w:cs="Calibri" w:hint="default"/>
        <w:b w:val="0"/>
      </w:rPr>
    </w:lvl>
    <w:lvl w:ilvl="3" w:tplc="0ED42E2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BE067962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A66E73C6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1C85"/>
    <w:multiLevelType w:val="hybridMultilevel"/>
    <w:tmpl w:val="8F7A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D416DBE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43CC5426">
      <w:numFmt w:val="bullet"/>
      <w:lvlText w:val="-"/>
      <w:lvlJc w:val="left"/>
      <w:pPr>
        <w:ind w:left="2160" w:hanging="180"/>
      </w:pPr>
      <w:rPr>
        <w:rFonts w:ascii="Calibri" w:eastAsia="Calibri" w:hAnsi="Calibri" w:cs="Calibri" w:hint="default"/>
        <w:b w:val="0"/>
      </w:rPr>
    </w:lvl>
    <w:lvl w:ilvl="3" w:tplc="0ED42E2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BE067962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A66E73C6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A5303"/>
    <w:multiLevelType w:val="hybridMultilevel"/>
    <w:tmpl w:val="4064C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B3E20"/>
    <w:multiLevelType w:val="hybridMultilevel"/>
    <w:tmpl w:val="12E060D0"/>
    <w:lvl w:ilvl="0" w:tplc="DF50AD4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9657A2"/>
    <w:multiLevelType w:val="hybridMultilevel"/>
    <w:tmpl w:val="F1D64D04"/>
    <w:lvl w:ilvl="0" w:tplc="43CC542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7D69DB"/>
    <w:multiLevelType w:val="hybridMultilevel"/>
    <w:tmpl w:val="6FFEDFB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760D69"/>
    <w:multiLevelType w:val="hybridMultilevel"/>
    <w:tmpl w:val="4458313C"/>
    <w:lvl w:ilvl="0" w:tplc="8A1263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416DBE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43CC5426">
      <w:numFmt w:val="bullet"/>
      <w:lvlText w:val="-"/>
      <w:lvlJc w:val="left"/>
      <w:pPr>
        <w:ind w:left="2160" w:hanging="180"/>
      </w:pPr>
      <w:rPr>
        <w:rFonts w:ascii="Calibri" w:eastAsia="Calibri" w:hAnsi="Calibri" w:cs="Calibri" w:hint="default"/>
        <w:b w:val="0"/>
      </w:rPr>
    </w:lvl>
    <w:lvl w:ilvl="3" w:tplc="0ED42E2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BE067962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A66E73C6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42618"/>
    <w:multiLevelType w:val="hybridMultilevel"/>
    <w:tmpl w:val="0B08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2DAD67C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33"/>
    <w:rsid w:val="00044324"/>
    <w:rsid w:val="00060D44"/>
    <w:rsid w:val="000760CC"/>
    <w:rsid w:val="00097F28"/>
    <w:rsid w:val="000A77D4"/>
    <w:rsid w:val="001200E6"/>
    <w:rsid w:val="0013291E"/>
    <w:rsid w:val="001604A5"/>
    <w:rsid w:val="00195E8C"/>
    <w:rsid w:val="001C37CA"/>
    <w:rsid w:val="001C3F23"/>
    <w:rsid w:val="001F1609"/>
    <w:rsid w:val="001F4340"/>
    <w:rsid w:val="001F462B"/>
    <w:rsid w:val="002023EE"/>
    <w:rsid w:val="00207675"/>
    <w:rsid w:val="002131F8"/>
    <w:rsid w:val="00236449"/>
    <w:rsid w:val="0025546B"/>
    <w:rsid w:val="00281E6E"/>
    <w:rsid w:val="00296683"/>
    <w:rsid w:val="002C476F"/>
    <w:rsid w:val="002E64AE"/>
    <w:rsid w:val="002F0744"/>
    <w:rsid w:val="00305C2F"/>
    <w:rsid w:val="00347327"/>
    <w:rsid w:val="00364D48"/>
    <w:rsid w:val="00374F70"/>
    <w:rsid w:val="003849A3"/>
    <w:rsid w:val="00390343"/>
    <w:rsid w:val="003961C7"/>
    <w:rsid w:val="00397DD3"/>
    <w:rsid w:val="003C2CDB"/>
    <w:rsid w:val="00400DBC"/>
    <w:rsid w:val="00460154"/>
    <w:rsid w:val="004729FD"/>
    <w:rsid w:val="004A7670"/>
    <w:rsid w:val="004B0407"/>
    <w:rsid w:val="004D2C0D"/>
    <w:rsid w:val="004E0D37"/>
    <w:rsid w:val="0050394F"/>
    <w:rsid w:val="00507141"/>
    <w:rsid w:val="00520947"/>
    <w:rsid w:val="00567F83"/>
    <w:rsid w:val="00581BC6"/>
    <w:rsid w:val="005A3E99"/>
    <w:rsid w:val="00604329"/>
    <w:rsid w:val="00630DE4"/>
    <w:rsid w:val="0063128B"/>
    <w:rsid w:val="00631D97"/>
    <w:rsid w:val="006836D5"/>
    <w:rsid w:val="006945E1"/>
    <w:rsid w:val="006E6B09"/>
    <w:rsid w:val="00725133"/>
    <w:rsid w:val="00746B9A"/>
    <w:rsid w:val="007967DF"/>
    <w:rsid w:val="007B6847"/>
    <w:rsid w:val="007C3A07"/>
    <w:rsid w:val="007C7728"/>
    <w:rsid w:val="008022E8"/>
    <w:rsid w:val="0081329A"/>
    <w:rsid w:val="00835528"/>
    <w:rsid w:val="00854346"/>
    <w:rsid w:val="008C1172"/>
    <w:rsid w:val="008C2612"/>
    <w:rsid w:val="00900F9D"/>
    <w:rsid w:val="009248BC"/>
    <w:rsid w:val="009737EF"/>
    <w:rsid w:val="009B2479"/>
    <w:rsid w:val="009D2B95"/>
    <w:rsid w:val="009E641F"/>
    <w:rsid w:val="00A15572"/>
    <w:rsid w:val="00A20824"/>
    <w:rsid w:val="00A51CF0"/>
    <w:rsid w:val="00A84D74"/>
    <w:rsid w:val="00AB7E29"/>
    <w:rsid w:val="00AD58FD"/>
    <w:rsid w:val="00AE680D"/>
    <w:rsid w:val="00B03433"/>
    <w:rsid w:val="00B26B1A"/>
    <w:rsid w:val="00B3045A"/>
    <w:rsid w:val="00B4041E"/>
    <w:rsid w:val="00B520C3"/>
    <w:rsid w:val="00B52B1F"/>
    <w:rsid w:val="00B57498"/>
    <w:rsid w:val="00B74D80"/>
    <w:rsid w:val="00B872BE"/>
    <w:rsid w:val="00B96BD4"/>
    <w:rsid w:val="00BB129E"/>
    <w:rsid w:val="00BB1F04"/>
    <w:rsid w:val="00BE7D46"/>
    <w:rsid w:val="00C00B4C"/>
    <w:rsid w:val="00C3701E"/>
    <w:rsid w:val="00C65BD0"/>
    <w:rsid w:val="00C94D26"/>
    <w:rsid w:val="00CB2118"/>
    <w:rsid w:val="00CC2DB3"/>
    <w:rsid w:val="00CD445B"/>
    <w:rsid w:val="00D324BF"/>
    <w:rsid w:val="00D4306C"/>
    <w:rsid w:val="00D526B3"/>
    <w:rsid w:val="00D5778C"/>
    <w:rsid w:val="00DA018A"/>
    <w:rsid w:val="00DC29F3"/>
    <w:rsid w:val="00DC6C08"/>
    <w:rsid w:val="00DD742C"/>
    <w:rsid w:val="00DF4972"/>
    <w:rsid w:val="00DF7982"/>
    <w:rsid w:val="00E03801"/>
    <w:rsid w:val="00E26966"/>
    <w:rsid w:val="00E35811"/>
    <w:rsid w:val="00E86A51"/>
    <w:rsid w:val="00EC2BFC"/>
    <w:rsid w:val="00EE361B"/>
    <w:rsid w:val="00EE62E0"/>
    <w:rsid w:val="00F01A83"/>
    <w:rsid w:val="00F03596"/>
    <w:rsid w:val="00F5195F"/>
    <w:rsid w:val="00F753AF"/>
    <w:rsid w:val="00F8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8E8FD-7251-47F7-BA1B-0693401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4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Leeker, Paul</dc:creator>
  <cp:keywords/>
  <dc:description/>
  <cp:lastModifiedBy>Sigler, Dustin T.</cp:lastModifiedBy>
  <cp:revision>2</cp:revision>
  <dcterms:created xsi:type="dcterms:W3CDTF">2022-10-25T15:49:00Z</dcterms:created>
  <dcterms:modified xsi:type="dcterms:W3CDTF">2022-10-25T15:49:00Z</dcterms:modified>
</cp:coreProperties>
</file>