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A94E48">
              <w:rPr>
                <w:rFonts w:ascii="Arial" w:hAnsi="Arial" w:cs="Arial"/>
              </w:rPr>
              <w:t>August 21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 xml:space="preserve">, Joseph Dozier, Diane Gjerstad, Kendall Hershberger, </w:t>
      </w:r>
      <w:r w:rsidR="00065FB9">
        <w:rPr>
          <w:rFonts w:ascii="Arial" w:hAnsi="Arial" w:cs="Arial"/>
        </w:rPr>
        <w:t>Kathryn Herzog,</w:t>
      </w:r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234BFA">
        <w:rPr>
          <w:rFonts w:ascii="Arial" w:hAnsi="Arial" w:cs="Arial"/>
        </w:rPr>
        <w:t xml:space="preserve">. Stephanie Kuhlmann, </w:t>
      </w:r>
      <w:r w:rsidR="000778AF">
        <w:rPr>
          <w:rFonts w:ascii="Arial" w:hAnsi="Arial" w:cs="Arial"/>
        </w:rPr>
        <w:t xml:space="preserve">Natalie Phan,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9D1582">
        <w:rPr>
          <w:rFonts w:ascii="Arial" w:hAnsi="Arial" w:cs="Arial"/>
        </w:rPr>
        <w:t>Commissioner Pete Meitzner</w:t>
      </w:r>
      <w:r w:rsidR="00AC46A5">
        <w:rPr>
          <w:rFonts w:ascii="Arial" w:hAnsi="Arial" w:cs="Arial"/>
        </w:rPr>
        <w:t xml:space="preserve">, </w:t>
      </w:r>
      <w:r w:rsidR="00F700F8">
        <w:rPr>
          <w:rFonts w:ascii="Arial" w:hAnsi="Arial" w:cs="Arial"/>
        </w:rPr>
        <w:t>Shantel Westbrook COMCARE Director of Clinical and Rehab Services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4E4EC7" w:rsidRPr="004E4EC7" w:rsidRDefault="00F700F8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COMCARE Youth Mental Health </w:t>
      </w:r>
      <w:r w:rsidR="00AC46A5">
        <w:rPr>
          <w:rFonts w:ascii="Arial" w:hAnsi="Arial" w:cs="Arial"/>
          <w:sz w:val="24"/>
          <w:szCs w:val="24"/>
        </w:rPr>
        <w:t>Presentation</w:t>
      </w:r>
      <w:r w:rsidR="00065FB9">
        <w:rPr>
          <w:rFonts w:ascii="Arial" w:hAnsi="Arial" w:cs="Arial"/>
          <w:sz w:val="24"/>
          <w:szCs w:val="24"/>
        </w:rPr>
        <w:t xml:space="preserve"> </w:t>
      </w:r>
      <w:r w:rsidR="00C7289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Shantel Westbrook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F700F8">
        <w:rPr>
          <w:rFonts w:ascii="Arial" w:hAnsi="Arial" w:cs="Arial"/>
          <w:b/>
          <w:i/>
          <w:sz w:val="24"/>
          <w:szCs w:val="24"/>
        </w:rPr>
        <w:t>Monday, September 18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AA37E7">
        <w:rPr>
          <w:rFonts w:ascii="Arial" w:hAnsi="Arial" w:cs="Arial"/>
          <w:b/>
          <w:i/>
          <w:sz w:val="24"/>
          <w:szCs w:val="24"/>
        </w:rPr>
        <w:t>3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CF493F">
        <w:rPr>
          <w:rFonts w:ascii="Arial" w:hAnsi="Arial" w:cs="Arial"/>
          <w:sz w:val="28"/>
          <w:szCs w:val="28"/>
        </w:rPr>
        <w:t xml:space="preserve"> – Forensics Science Center tour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18, 2023 – Treasurers Office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  <w:r w:rsidR="00F700F8">
        <w:rPr>
          <w:rFonts w:ascii="Arial" w:hAnsi="Arial" w:cs="Arial"/>
          <w:sz w:val="28"/>
          <w:szCs w:val="28"/>
        </w:rPr>
        <w:t xml:space="preserve"> – Admin Building Plans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  <w:r w:rsidR="00F700F8">
        <w:rPr>
          <w:rFonts w:ascii="Arial" w:hAnsi="Arial" w:cs="Arial"/>
          <w:sz w:val="28"/>
          <w:szCs w:val="28"/>
        </w:rPr>
        <w:t xml:space="preserve"> – State Legislative Agenda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Dec. 18, 2023 – </w:t>
      </w:r>
      <w:r w:rsidR="007842BF" w:rsidRPr="007842BF">
        <w:rPr>
          <w:rFonts w:ascii="Arial" w:hAnsi="Arial" w:cs="Arial"/>
          <w:sz w:val="28"/>
          <w:szCs w:val="28"/>
        </w:rPr>
        <w:t>C</w:t>
      </w:r>
      <w:r w:rsidR="007842BF">
        <w:rPr>
          <w:rFonts w:ascii="Arial" w:hAnsi="Arial" w:cs="Arial"/>
          <w:sz w:val="28"/>
          <w:szCs w:val="28"/>
        </w:rPr>
        <w:t>ANCEL</w:t>
      </w:r>
      <w:r w:rsidR="007842BF" w:rsidRPr="007842BF">
        <w:rPr>
          <w:rFonts w:ascii="Arial" w:hAnsi="Arial" w:cs="Arial"/>
          <w:sz w:val="28"/>
          <w:szCs w:val="28"/>
        </w:rPr>
        <w:t>ED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81E3D" w:rsidRDefault="00A81E3D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C46A5" w:rsidRPr="00567DB9" w:rsidRDefault="00AC46A5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Sheriff/DA re: Marijuana non-prosecution at City of Wichita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 Building Plans (Tania Cole)</w:t>
      </w:r>
    </w:p>
    <w:p w:rsidR="00312EAD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Legislative Agenda</w:t>
      </w:r>
    </w:p>
    <w:p w:rsidR="00F700F8" w:rsidRPr="00567DB9" w:rsidRDefault="00F700F8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 Place’s Master Plan</w:t>
      </w:r>
    </w:p>
    <w:sectPr w:rsidR="00F700F8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65237"/>
    <w:rsid w:val="00567DB9"/>
    <w:rsid w:val="00595528"/>
    <w:rsid w:val="006057A9"/>
    <w:rsid w:val="00683CE1"/>
    <w:rsid w:val="006F1357"/>
    <w:rsid w:val="007842BF"/>
    <w:rsid w:val="00855455"/>
    <w:rsid w:val="00864F47"/>
    <w:rsid w:val="00872078"/>
    <w:rsid w:val="00881B93"/>
    <w:rsid w:val="009119C6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94E4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7289D"/>
    <w:rsid w:val="00C942C1"/>
    <w:rsid w:val="00CD6D90"/>
    <w:rsid w:val="00CF493F"/>
    <w:rsid w:val="00D35332"/>
    <w:rsid w:val="00D412A9"/>
    <w:rsid w:val="00D44AA6"/>
    <w:rsid w:val="00D667E8"/>
    <w:rsid w:val="00D91273"/>
    <w:rsid w:val="00DF235B"/>
    <w:rsid w:val="00E43C49"/>
    <w:rsid w:val="00E82902"/>
    <w:rsid w:val="00ED27B7"/>
    <w:rsid w:val="00ED43DC"/>
    <w:rsid w:val="00EE53D3"/>
    <w:rsid w:val="00EF4FFD"/>
    <w:rsid w:val="00F173ED"/>
    <w:rsid w:val="00F464BB"/>
    <w:rsid w:val="00F700F8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640B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2</cp:revision>
  <cp:lastPrinted>2022-01-06T22:45:00Z</cp:lastPrinted>
  <dcterms:created xsi:type="dcterms:W3CDTF">2023-08-18T20:45:00Z</dcterms:created>
  <dcterms:modified xsi:type="dcterms:W3CDTF">2023-08-18T20:45:00Z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