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A6D7" w14:textId="28ACF7AA" w:rsidR="00F2165B" w:rsidRPr="00B01B61" w:rsidRDefault="00E940D5" w:rsidP="00F2165B">
      <w:pPr>
        <w:jc w:val="both"/>
        <w:rPr>
          <w:rFonts w:ascii="Times New Roman" w:hAnsi="Times New Roman"/>
          <w:b/>
          <w:bCs/>
        </w:rPr>
      </w:pPr>
      <w:r>
        <w:rPr>
          <w:noProof/>
        </w:rPr>
        <w:drawing>
          <wp:anchor distT="0" distB="0" distL="114300" distR="114300" simplePos="0" relativeHeight="251680768" behindDoc="0" locked="0" layoutInCell="1" allowOverlap="1" wp14:anchorId="3E0C0BFA" wp14:editId="45D52426">
            <wp:simplePos x="0" y="0"/>
            <wp:positionH relativeFrom="margin">
              <wp:posOffset>-194945</wp:posOffset>
            </wp:positionH>
            <wp:positionV relativeFrom="margin">
              <wp:align>top</wp:align>
            </wp:positionV>
            <wp:extent cx="7390765" cy="1303655"/>
            <wp:effectExtent l="0" t="0" r="635" b="0"/>
            <wp:wrapSquare wrapText="bothSides"/>
            <wp:docPr id="2" name="Picture 2" descr="Sedgwick County Logo&#10;Division of Finance -  Purchasing Department&#10;100 N. Broadway St, Suite 610 Wichita, KS 67202&#10;Phone (316) 660-7255&#10;Fax (316) 660-1839&#10;purchasing@sedgwick.gov&#10;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dgwick County Logo&#10;Division of Finance -  Purchasing Department&#10;100 N. Broadway St, Suite 610 Wichita, KS 67202&#10;Phone (316) 660-7255&#10;Fax (316) 660-1839&#10;purchasing@sedgwick.gov&#10;sedgwickcounty.or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16ECF9FA" w14:textId="77777777" w:rsidR="00F2165B" w:rsidRPr="00770E62" w:rsidRDefault="00F2165B" w:rsidP="00F2165B">
      <w:pPr>
        <w:pStyle w:val="Heading1"/>
        <w:numPr>
          <w:ilvl w:val="0"/>
          <w:numId w:val="0"/>
        </w:numPr>
        <w:spacing w:before="0" w:after="0"/>
        <w:jc w:val="center"/>
        <w:rPr>
          <w:rFonts w:ascii="Times New Roman" w:hAnsi="Times New Roman" w:cs="Times New Roman"/>
          <w:color w:val="000000" w:themeColor="text1"/>
          <w:sz w:val="22"/>
          <w:szCs w:val="22"/>
        </w:rPr>
      </w:pPr>
    </w:p>
    <w:p w14:paraId="11777C58" w14:textId="56F88401" w:rsidR="00F2165B" w:rsidRPr="00770E62" w:rsidRDefault="00F2165B" w:rsidP="00F2165B">
      <w:pPr>
        <w:pStyle w:val="Heading1"/>
        <w:numPr>
          <w:ilvl w:val="0"/>
          <w:numId w:val="0"/>
        </w:numPr>
        <w:spacing w:before="0" w:after="0"/>
        <w:jc w:val="center"/>
        <w:rPr>
          <w:rFonts w:ascii="Times New Roman" w:hAnsi="Times New Roman" w:cs="Times New Roman"/>
          <w:color w:val="000000" w:themeColor="text1"/>
          <w:sz w:val="22"/>
          <w:szCs w:val="22"/>
        </w:rPr>
      </w:pPr>
      <w:r w:rsidRPr="00770E62">
        <w:rPr>
          <w:rFonts w:ascii="Times New Roman" w:hAnsi="Times New Roman" w:cs="Times New Roman"/>
          <w:color w:val="000000" w:themeColor="text1"/>
          <w:sz w:val="22"/>
          <w:szCs w:val="22"/>
        </w:rPr>
        <w:t>REQUEST FOR PROPOSAL</w:t>
      </w:r>
    </w:p>
    <w:p w14:paraId="2FEA0793" w14:textId="43BE330B" w:rsidR="00F2165B" w:rsidRPr="00770E62" w:rsidRDefault="00F2165B" w:rsidP="00F2165B">
      <w:pPr>
        <w:jc w:val="center"/>
        <w:rPr>
          <w:rFonts w:ascii="Times New Roman" w:hAnsi="Times New Roman"/>
          <w:b/>
          <w:bCs/>
          <w:color w:val="000000" w:themeColor="text1"/>
        </w:rPr>
      </w:pPr>
      <w:r w:rsidRPr="00770E62">
        <w:rPr>
          <w:rFonts w:ascii="Times New Roman" w:hAnsi="Times New Roman"/>
          <w:b/>
          <w:bCs/>
          <w:color w:val="000000" w:themeColor="text1"/>
        </w:rPr>
        <w:t>RFP #</w:t>
      </w:r>
      <w:r w:rsidR="009832C4" w:rsidRPr="00770E62">
        <w:rPr>
          <w:rFonts w:ascii="Times New Roman" w:hAnsi="Times New Roman"/>
          <w:b/>
          <w:bCs/>
          <w:color w:val="000000" w:themeColor="text1"/>
        </w:rPr>
        <w:t>2</w:t>
      </w:r>
      <w:r w:rsidR="00A14D14">
        <w:rPr>
          <w:rFonts w:ascii="Times New Roman" w:hAnsi="Times New Roman"/>
          <w:b/>
          <w:bCs/>
          <w:color w:val="000000" w:themeColor="text1"/>
        </w:rPr>
        <w:t>6</w:t>
      </w:r>
      <w:r w:rsidR="009832C4" w:rsidRPr="00770E62">
        <w:rPr>
          <w:rFonts w:ascii="Times New Roman" w:hAnsi="Times New Roman"/>
          <w:b/>
          <w:bCs/>
          <w:color w:val="000000" w:themeColor="text1"/>
        </w:rPr>
        <w:t>-0069</w:t>
      </w:r>
    </w:p>
    <w:p w14:paraId="40315071" w14:textId="7FB8632A" w:rsidR="00F2165B" w:rsidRPr="00770E62" w:rsidRDefault="009832C4" w:rsidP="00F2165B">
      <w:pPr>
        <w:jc w:val="center"/>
        <w:rPr>
          <w:rFonts w:ascii="Times New Roman" w:hAnsi="Times New Roman"/>
          <w:b/>
          <w:bCs/>
          <w:color w:val="000000" w:themeColor="text1"/>
        </w:rPr>
      </w:pPr>
      <w:r w:rsidRPr="00770E62">
        <w:rPr>
          <w:rFonts w:ascii="Times New Roman" w:hAnsi="Times New Roman"/>
          <w:b/>
          <w:bCs/>
          <w:color w:val="000000" w:themeColor="text1"/>
        </w:rPr>
        <w:t>9</w:t>
      </w:r>
      <w:r w:rsidR="00016B94">
        <w:rPr>
          <w:rFonts w:ascii="Times New Roman" w:hAnsi="Times New Roman"/>
          <w:b/>
          <w:bCs/>
          <w:color w:val="000000" w:themeColor="text1"/>
        </w:rPr>
        <w:t>-</w:t>
      </w:r>
      <w:r w:rsidRPr="00770E62">
        <w:rPr>
          <w:rFonts w:ascii="Times New Roman" w:hAnsi="Times New Roman"/>
          <w:b/>
          <w:bCs/>
          <w:color w:val="000000" w:themeColor="text1"/>
        </w:rPr>
        <w:t>1</w:t>
      </w:r>
      <w:r w:rsidR="00016B94">
        <w:rPr>
          <w:rFonts w:ascii="Times New Roman" w:hAnsi="Times New Roman"/>
          <w:b/>
          <w:bCs/>
          <w:color w:val="000000" w:themeColor="text1"/>
        </w:rPr>
        <w:t>-</w:t>
      </w:r>
      <w:r w:rsidRPr="00770E62">
        <w:rPr>
          <w:rFonts w:ascii="Times New Roman" w:hAnsi="Times New Roman"/>
          <w:b/>
          <w:bCs/>
          <w:color w:val="000000" w:themeColor="text1"/>
        </w:rPr>
        <w:t>1 TEXT MESSAGE SURVEY SOFTWARE SOLUTION</w:t>
      </w:r>
    </w:p>
    <w:p w14:paraId="3EE7E82D" w14:textId="07BBBBCB" w:rsidR="00F2165B" w:rsidRPr="00770E62" w:rsidRDefault="00F2165B" w:rsidP="00F2165B">
      <w:pPr>
        <w:jc w:val="center"/>
        <w:rPr>
          <w:rFonts w:ascii="Times New Roman" w:hAnsi="Times New Roman"/>
          <w:b/>
          <w:bCs/>
          <w:color w:val="000000" w:themeColor="text1"/>
        </w:rPr>
      </w:pPr>
    </w:p>
    <w:p w14:paraId="61C2DA1E" w14:textId="73E6F6A1" w:rsidR="00F2165B" w:rsidRPr="00770E62" w:rsidRDefault="00F2165B" w:rsidP="00F2165B">
      <w:pPr>
        <w:jc w:val="both"/>
        <w:rPr>
          <w:rFonts w:ascii="Times New Roman" w:hAnsi="Times New Roman"/>
          <w:b/>
          <w:bCs/>
          <w:color w:val="000000" w:themeColor="text1"/>
        </w:rPr>
      </w:pPr>
    </w:p>
    <w:p w14:paraId="59CED656" w14:textId="189FA9C7" w:rsidR="00F2165B" w:rsidRPr="00770E62" w:rsidRDefault="00F2165B" w:rsidP="00F2165B">
      <w:pPr>
        <w:jc w:val="both"/>
        <w:rPr>
          <w:rFonts w:ascii="Times New Roman" w:hAnsi="Times New Roman"/>
          <w:b/>
          <w:bCs/>
          <w:color w:val="000000" w:themeColor="text1"/>
        </w:rPr>
      </w:pPr>
    </w:p>
    <w:p w14:paraId="57997178" w14:textId="58D15FC6" w:rsidR="00F2165B" w:rsidRPr="00770E62" w:rsidRDefault="00F2165B" w:rsidP="00F2165B">
      <w:pPr>
        <w:jc w:val="both"/>
        <w:rPr>
          <w:rFonts w:ascii="Times New Roman" w:hAnsi="Times New Roman"/>
          <w:b/>
          <w:bCs/>
          <w:color w:val="000000" w:themeColor="text1"/>
        </w:rPr>
      </w:pPr>
    </w:p>
    <w:p w14:paraId="34A2EC66" w14:textId="616A952B" w:rsidR="00F2165B" w:rsidRPr="00A14D14" w:rsidRDefault="009832C4" w:rsidP="00F2165B">
      <w:pPr>
        <w:jc w:val="both"/>
        <w:rPr>
          <w:rFonts w:ascii="Times New Roman" w:hAnsi="Times New Roman"/>
          <w:color w:val="000000" w:themeColor="text1"/>
        </w:rPr>
      </w:pPr>
      <w:r w:rsidRPr="00A14D14">
        <w:rPr>
          <w:rFonts w:ascii="Times New Roman" w:hAnsi="Times New Roman"/>
          <w:color w:val="000000" w:themeColor="text1"/>
        </w:rPr>
        <w:t xml:space="preserve"> June 9,</w:t>
      </w:r>
      <w:r w:rsidR="00770E62" w:rsidRPr="00A14D14">
        <w:rPr>
          <w:rFonts w:ascii="Times New Roman" w:hAnsi="Times New Roman"/>
          <w:color w:val="000000" w:themeColor="text1"/>
        </w:rPr>
        <w:t xml:space="preserve"> </w:t>
      </w:r>
      <w:r w:rsidRPr="00A14D14">
        <w:rPr>
          <w:rFonts w:ascii="Times New Roman" w:hAnsi="Times New Roman"/>
          <w:color w:val="000000" w:themeColor="text1"/>
        </w:rPr>
        <w:t>2026</w:t>
      </w:r>
    </w:p>
    <w:p w14:paraId="6953DCCB" w14:textId="4040F423" w:rsidR="00F2165B" w:rsidRPr="00770E62" w:rsidRDefault="00F2165B" w:rsidP="00F2165B">
      <w:pPr>
        <w:tabs>
          <w:tab w:val="left" w:pos="7608"/>
        </w:tabs>
        <w:jc w:val="both"/>
        <w:rPr>
          <w:rFonts w:ascii="Times New Roman" w:hAnsi="Times New Roman"/>
          <w:b/>
          <w:bCs/>
          <w:color w:val="000000" w:themeColor="text1"/>
        </w:rPr>
      </w:pPr>
      <w:r w:rsidRPr="00770E62">
        <w:rPr>
          <w:rFonts w:ascii="Times New Roman" w:hAnsi="Times New Roman"/>
          <w:noProof/>
          <w:color w:val="000000" w:themeColor="text1"/>
        </w:rPr>
        <mc:AlternateContent>
          <mc:Choice Requires="wps">
            <w:drawing>
              <wp:anchor distT="45720" distB="45720" distL="114300" distR="114300" simplePos="0" relativeHeight="251669504" behindDoc="0" locked="0" layoutInCell="1" allowOverlap="1" wp14:anchorId="239B1A4F" wp14:editId="60FEA929">
                <wp:simplePos x="0" y="0"/>
                <wp:positionH relativeFrom="margin">
                  <wp:posOffset>3422650</wp:posOffset>
                </wp:positionH>
                <wp:positionV relativeFrom="paragraph">
                  <wp:posOffset>6350</wp:posOffset>
                </wp:positionV>
                <wp:extent cx="3528060" cy="450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45085"/>
                        </a:xfrm>
                        <a:prstGeom prst="rect">
                          <a:avLst/>
                        </a:prstGeom>
                        <a:solidFill>
                          <a:srgbClr val="FFFFFF"/>
                        </a:solidFill>
                        <a:ln w="9525">
                          <a:noFill/>
                          <a:miter lim="800000"/>
                          <a:headEnd/>
                          <a:tailEnd/>
                        </a:ln>
                      </wps:spPr>
                      <wps:txbx>
                        <w:txbxContent>
                          <w:p w14:paraId="0DDF55D2" w14:textId="7E31D0F9" w:rsidR="00F2165B" w:rsidRDefault="00F2165B" w:rsidP="00F2165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B1A4F" id="_x0000_t202" coordsize="21600,21600" o:spt="202" path="m,l,21600r21600,l21600,xe">
                <v:stroke joinstyle="miter"/>
                <v:path gradientshapeok="t" o:connecttype="rect"/>
              </v:shapetype>
              <v:shape id="Text Box 2" o:spid="_x0000_s1026" type="#_x0000_t202" style="position:absolute;left:0;text-align:left;margin-left:269.5pt;margin-top:.5pt;width:277.8pt;height:3.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" stroked="f">
                <v:textbox>
                  <w:txbxContent>
                    <w:p w14:paraId="0DDF55D2" w14:textId="7E31D0F9" w:rsidR="00F2165B" w:rsidRDefault="00F2165B" w:rsidP="00F2165B">
                      <w:pPr>
                        <w:jc w:val="center"/>
                      </w:pPr>
                    </w:p>
                  </w:txbxContent>
                </v:textbox>
                <w10:wrap type="square" anchorx="margin"/>
              </v:shape>
            </w:pict>
          </mc:Fallback>
        </mc:AlternateContent>
      </w:r>
      <w:r w:rsidRPr="00770E62">
        <w:rPr>
          <w:rFonts w:ascii="Times New Roman" w:hAnsi="Times New Roman"/>
          <w:b/>
          <w:bCs/>
          <w:color w:val="000000" w:themeColor="text1"/>
        </w:rPr>
        <w:t xml:space="preserve"> </w:t>
      </w:r>
      <w:r w:rsidRPr="00770E62">
        <w:rPr>
          <w:rFonts w:ascii="Times New Roman" w:hAnsi="Times New Roman"/>
          <w:b/>
          <w:bCs/>
          <w:color w:val="000000" w:themeColor="text1"/>
        </w:rPr>
        <w:tab/>
      </w:r>
    </w:p>
    <w:p w14:paraId="514A4C7C" w14:textId="248B7D8D" w:rsidR="00F2165B" w:rsidRPr="00770E62" w:rsidRDefault="00F2165B" w:rsidP="00F2165B">
      <w:pPr>
        <w:jc w:val="both"/>
        <w:rPr>
          <w:rFonts w:ascii="Times New Roman" w:hAnsi="Times New Roman"/>
          <w:b/>
          <w:bCs/>
          <w:color w:val="000000" w:themeColor="text1"/>
        </w:rPr>
      </w:pPr>
    </w:p>
    <w:p w14:paraId="2A650ABD" w14:textId="158C8A44" w:rsidR="00F2165B" w:rsidRPr="00770E62" w:rsidRDefault="00F2165B" w:rsidP="00F2165B">
      <w:pPr>
        <w:outlineLvl w:val="0"/>
        <w:rPr>
          <w:rFonts w:ascii="Times New Roman" w:hAnsi="Times New Roman"/>
          <w:color w:val="000000" w:themeColor="text1"/>
        </w:rPr>
      </w:pPr>
      <w:r w:rsidRPr="00770E62">
        <w:rPr>
          <w:rFonts w:ascii="Times New Roman" w:hAnsi="Times New Roman"/>
          <w:color w:val="000000" w:themeColor="text1"/>
        </w:rPr>
        <w:t xml:space="preserve">Sedgwick County, Kansas (hereinafter referred to as “county”) is seeking a firm or firms to provide a </w:t>
      </w:r>
      <w:r w:rsidR="009832C4" w:rsidRPr="00770E62">
        <w:rPr>
          <w:rFonts w:ascii="Times New Roman" w:hAnsi="Times New Roman"/>
          <w:color w:val="000000" w:themeColor="text1"/>
        </w:rPr>
        <w:t>9</w:t>
      </w:r>
      <w:r w:rsidR="00016B94">
        <w:rPr>
          <w:rFonts w:ascii="Times New Roman" w:hAnsi="Times New Roman"/>
          <w:color w:val="000000" w:themeColor="text1"/>
        </w:rPr>
        <w:t>-</w:t>
      </w:r>
      <w:r w:rsidR="009832C4" w:rsidRPr="00770E62">
        <w:rPr>
          <w:rFonts w:ascii="Times New Roman" w:hAnsi="Times New Roman"/>
          <w:color w:val="000000" w:themeColor="text1"/>
        </w:rPr>
        <w:t>1</w:t>
      </w:r>
      <w:r w:rsidR="00016B94">
        <w:rPr>
          <w:rFonts w:ascii="Times New Roman" w:hAnsi="Times New Roman"/>
          <w:color w:val="000000" w:themeColor="text1"/>
        </w:rPr>
        <w:t>-</w:t>
      </w:r>
      <w:r w:rsidR="009832C4" w:rsidRPr="00770E62">
        <w:rPr>
          <w:rFonts w:ascii="Times New Roman" w:hAnsi="Times New Roman"/>
          <w:color w:val="000000" w:themeColor="text1"/>
        </w:rPr>
        <w:t>1 Text Message Survey Software Solution</w:t>
      </w:r>
      <w:r w:rsidRPr="00770E62">
        <w:rPr>
          <w:rFonts w:ascii="Times New Roman" w:hAnsi="Times New Roman"/>
          <w:color w:val="000000" w:themeColor="text1"/>
        </w:rPr>
        <w:t xml:space="preserve">. If your firm is interested in submitting a response, please do so in accordance with the instructions contained within this Request for Proposal. Responses are due no later than 1:45 pm CDT, </w:t>
      </w:r>
      <w:r w:rsidR="004A791E" w:rsidRPr="00770E62">
        <w:rPr>
          <w:rFonts w:ascii="Times New Roman" w:hAnsi="Times New Roman"/>
          <w:color w:val="000000" w:themeColor="text1"/>
        </w:rPr>
        <w:t>July 21</w:t>
      </w:r>
      <w:r w:rsidRPr="00770E62">
        <w:rPr>
          <w:rFonts w:ascii="Times New Roman" w:hAnsi="Times New Roman"/>
          <w:color w:val="000000" w:themeColor="text1"/>
        </w:rPr>
        <w:t>,</w:t>
      </w:r>
      <w:r w:rsidR="00A14D14">
        <w:rPr>
          <w:rFonts w:ascii="Times New Roman" w:hAnsi="Times New Roman"/>
          <w:color w:val="000000" w:themeColor="text1"/>
        </w:rPr>
        <w:t xml:space="preserve"> </w:t>
      </w:r>
      <w:r w:rsidR="004A791E" w:rsidRPr="00770E62">
        <w:rPr>
          <w:rFonts w:ascii="Times New Roman" w:hAnsi="Times New Roman"/>
          <w:color w:val="000000" w:themeColor="text1"/>
        </w:rPr>
        <w:t>2026.</w:t>
      </w:r>
    </w:p>
    <w:p w14:paraId="0159B866" w14:textId="77777777" w:rsidR="00F2165B" w:rsidRPr="001B1427" w:rsidRDefault="00F2165B" w:rsidP="00F2165B">
      <w:pPr>
        <w:outlineLvl w:val="0"/>
        <w:rPr>
          <w:rFonts w:ascii="Times New Roman" w:hAnsi="Times New Roman"/>
        </w:rPr>
      </w:pPr>
    </w:p>
    <w:p w14:paraId="6A03DC52" w14:textId="77777777" w:rsidR="00F2165B" w:rsidRPr="001B1427" w:rsidRDefault="00F2165B" w:rsidP="00F2165B">
      <w:pPr>
        <w:outlineLvl w:val="0"/>
        <w:rPr>
          <w:rFonts w:ascii="Times New Roman" w:hAnsi="Times New Roman"/>
        </w:rPr>
      </w:pPr>
      <w:r w:rsidRPr="001B1427">
        <w:rPr>
          <w:rFonts w:ascii="Times New Roman" w:hAnsi="Times New Roman"/>
          <w:b/>
          <w:u w:val="single"/>
        </w:rPr>
        <w:t xml:space="preserve">All contact concerning this solicitation shall be made through the </w:t>
      </w:r>
      <w:r>
        <w:rPr>
          <w:rFonts w:ascii="Times New Roman" w:hAnsi="Times New Roman"/>
          <w:b/>
          <w:u w:val="single"/>
        </w:rPr>
        <w:t>Purchasing Department</w:t>
      </w:r>
      <w:r w:rsidRPr="001B1427">
        <w:rPr>
          <w:rFonts w:ascii="Times New Roman" w:hAnsi="Times New Roman"/>
          <w:b/>
          <w:u w:val="single"/>
        </w:rPr>
        <w:t>.</w:t>
      </w:r>
      <w:r>
        <w:rPr>
          <w:rFonts w:ascii="Times New Roman" w:hAnsi="Times New Roman"/>
        </w:rPr>
        <w:t xml:space="preserve"> </w:t>
      </w:r>
      <w:r w:rsidRPr="001B1427">
        <w:rPr>
          <w:rFonts w:ascii="Times New Roman" w:hAnsi="Times New Roman"/>
        </w:rPr>
        <w:t xml:space="preserve">Proposers shall not contact county employees, department heads, using agencies, evaluation committee members or elected officials with questions or any other concerns about the solicitation. Questions, clarifications and concerns shall be submitted to the Purchasing </w:t>
      </w:r>
      <w:r>
        <w:rPr>
          <w:rFonts w:ascii="Times New Roman" w:hAnsi="Times New Roman"/>
        </w:rPr>
        <w:t xml:space="preserve">Department </w:t>
      </w:r>
      <w:r w:rsidRPr="001B1427">
        <w:rPr>
          <w:rFonts w:ascii="Times New Roman" w:hAnsi="Times New Roman"/>
        </w:rPr>
        <w:t>in writing.  Failure to comply with these guidelines may disqualify the Proposer’s response.</w:t>
      </w:r>
    </w:p>
    <w:p w14:paraId="312829A1" w14:textId="77777777" w:rsidR="00F2165B" w:rsidRDefault="00F2165B" w:rsidP="00F2165B">
      <w:pPr>
        <w:outlineLvl w:val="0"/>
        <w:rPr>
          <w:rFonts w:ascii="Times New Roman" w:hAnsi="Times New Roman"/>
        </w:rPr>
      </w:pPr>
    </w:p>
    <w:p w14:paraId="6CD1E3BF" w14:textId="77777777" w:rsidR="00F2165B" w:rsidRPr="001B1427" w:rsidRDefault="00F2165B" w:rsidP="00F2165B">
      <w:pPr>
        <w:outlineLvl w:val="0"/>
        <w:rPr>
          <w:rFonts w:ascii="Times New Roman" w:hAnsi="Times New Roman"/>
        </w:rPr>
      </w:pPr>
    </w:p>
    <w:p w14:paraId="4B1B038F" w14:textId="77777777" w:rsidR="00F2165B" w:rsidRPr="001B1427" w:rsidRDefault="00F2165B" w:rsidP="00F2165B">
      <w:pPr>
        <w:outlineLvl w:val="0"/>
        <w:rPr>
          <w:rFonts w:ascii="Times New Roman" w:hAnsi="Times New Roman"/>
        </w:rPr>
      </w:pPr>
      <w:r w:rsidRPr="001B1427">
        <w:rPr>
          <w:rFonts w:ascii="Times New Roman" w:hAnsi="Times New Roman"/>
        </w:rPr>
        <w:t>Sincerely,</w:t>
      </w:r>
    </w:p>
    <w:p w14:paraId="66645173" w14:textId="77777777" w:rsidR="00F2165B" w:rsidRDefault="00F2165B" w:rsidP="00F2165B">
      <w:pPr>
        <w:jc w:val="both"/>
        <w:rPr>
          <w:rFonts w:ascii="Times New Roman" w:hAnsi="Times New Roman"/>
          <w:b/>
          <w:bCs/>
        </w:rPr>
      </w:pPr>
    </w:p>
    <w:p w14:paraId="31959413" w14:textId="77777777" w:rsidR="00F2165B" w:rsidRPr="001B1427" w:rsidRDefault="00F2165B" w:rsidP="00F2165B">
      <w:pPr>
        <w:jc w:val="both"/>
        <w:rPr>
          <w:rFonts w:ascii="Times New Roman" w:hAnsi="Times New Roman"/>
          <w:b/>
          <w:bCs/>
        </w:rPr>
      </w:pPr>
    </w:p>
    <w:p w14:paraId="525E7AF0" w14:textId="316F860A" w:rsidR="00F2165B" w:rsidRPr="00510F70" w:rsidRDefault="004A791E" w:rsidP="00F2165B">
      <w:pPr>
        <w:jc w:val="both"/>
        <w:rPr>
          <w:rFonts w:ascii="Times New Roman" w:hAnsi="Times New Roman"/>
          <w:b/>
          <w:bCs/>
          <w:color w:val="FF0000"/>
        </w:rPr>
      </w:pPr>
      <w:r>
        <w:rPr>
          <w:noProof/>
          <w:sz w:val="24"/>
        </w:rPr>
        <w:drawing>
          <wp:anchor distT="0" distB="0" distL="114300" distR="114300" simplePos="0" relativeHeight="251678720" behindDoc="1" locked="0" layoutInCell="1" allowOverlap="1" wp14:anchorId="1E75F7E4" wp14:editId="2EB39988">
            <wp:simplePos x="0" y="0"/>
            <wp:positionH relativeFrom="column">
              <wp:posOffset>0</wp:posOffset>
            </wp:positionH>
            <wp:positionV relativeFrom="paragraph">
              <wp:posOffset>0</wp:posOffset>
            </wp:positionV>
            <wp:extent cx="1059815" cy="420736"/>
            <wp:effectExtent l="0" t="0" r="6985" b="0"/>
            <wp:wrapNone/>
            <wp:docPr id="1704638589" name="Picture 1" descr="Lee Barri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38589" name="Picture 1" descr="Lee Barrier 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72" cy="423537"/>
                    </a:xfrm>
                    <a:prstGeom prst="rect">
                      <a:avLst/>
                    </a:prstGeom>
                    <a:noFill/>
                  </pic:spPr>
                </pic:pic>
              </a:graphicData>
            </a:graphic>
            <wp14:sizeRelH relativeFrom="page">
              <wp14:pctWidth>0</wp14:pctWidth>
            </wp14:sizeRelH>
            <wp14:sizeRelV relativeFrom="page">
              <wp14:pctHeight>0</wp14:pctHeight>
            </wp14:sizeRelV>
          </wp:anchor>
        </w:drawing>
      </w:r>
    </w:p>
    <w:p w14:paraId="0D9F2175" w14:textId="77777777" w:rsidR="00F2165B" w:rsidRPr="00510F70" w:rsidRDefault="00F2165B" w:rsidP="00F2165B">
      <w:pPr>
        <w:jc w:val="both"/>
        <w:rPr>
          <w:rFonts w:ascii="Times New Roman" w:hAnsi="Times New Roman"/>
          <w:b/>
          <w:bCs/>
          <w:color w:val="FF0000"/>
        </w:rPr>
      </w:pPr>
    </w:p>
    <w:p w14:paraId="2CD337EF" w14:textId="77777777" w:rsidR="00F2165B" w:rsidRPr="00510F70" w:rsidRDefault="00F2165B" w:rsidP="00F2165B">
      <w:pPr>
        <w:jc w:val="both"/>
        <w:rPr>
          <w:rFonts w:ascii="Times New Roman" w:hAnsi="Times New Roman"/>
          <w:b/>
          <w:bCs/>
          <w:color w:val="FF0000"/>
        </w:rPr>
      </w:pPr>
    </w:p>
    <w:p w14:paraId="3E1588AB" w14:textId="2F2AF24F" w:rsidR="00F2165B" w:rsidRPr="00770E62" w:rsidRDefault="004A791E" w:rsidP="00F2165B">
      <w:pPr>
        <w:jc w:val="both"/>
        <w:rPr>
          <w:rFonts w:ascii="Times New Roman" w:hAnsi="Times New Roman"/>
          <w:b/>
          <w:bCs/>
          <w:color w:val="000000" w:themeColor="text1"/>
        </w:rPr>
      </w:pPr>
      <w:r w:rsidRPr="00770E62">
        <w:rPr>
          <w:rFonts w:ascii="Times New Roman" w:hAnsi="Times New Roman"/>
          <w:b/>
          <w:bCs/>
          <w:color w:val="000000" w:themeColor="text1"/>
        </w:rPr>
        <w:t>Lee Barrier, NIGP-CPP</w:t>
      </w:r>
    </w:p>
    <w:p w14:paraId="5B28CE7A" w14:textId="54808514" w:rsidR="00F2165B" w:rsidRPr="00770E62" w:rsidRDefault="004A791E" w:rsidP="00F2165B">
      <w:pPr>
        <w:jc w:val="both"/>
        <w:rPr>
          <w:rFonts w:ascii="Times New Roman" w:hAnsi="Times New Roman"/>
          <w:b/>
          <w:bCs/>
          <w:color w:val="000000" w:themeColor="text1"/>
        </w:rPr>
      </w:pPr>
      <w:r w:rsidRPr="00770E62">
        <w:rPr>
          <w:rFonts w:ascii="Times New Roman" w:hAnsi="Times New Roman"/>
          <w:b/>
          <w:bCs/>
          <w:color w:val="000000" w:themeColor="text1"/>
        </w:rPr>
        <w:t>Senior Purchasing Agent</w:t>
      </w:r>
    </w:p>
    <w:p w14:paraId="47860DAA" w14:textId="77777777" w:rsidR="00F2165B" w:rsidRPr="001B1427" w:rsidRDefault="00F2165B" w:rsidP="00F2165B">
      <w:pPr>
        <w:jc w:val="both"/>
        <w:rPr>
          <w:rFonts w:ascii="Times New Roman" w:hAnsi="Times New Roman"/>
          <w:b/>
          <w:bCs/>
        </w:rPr>
      </w:pPr>
    </w:p>
    <w:p w14:paraId="7CC70972" w14:textId="77777777" w:rsidR="00F2165B" w:rsidRPr="00B01B61" w:rsidRDefault="00F2165B" w:rsidP="00F2165B">
      <w:pPr>
        <w:jc w:val="both"/>
        <w:rPr>
          <w:rFonts w:ascii="Times New Roman" w:hAnsi="Times New Roman"/>
          <w:b/>
          <w:bCs/>
        </w:rPr>
      </w:pPr>
    </w:p>
    <w:p w14:paraId="7AC260AF" w14:textId="77777777" w:rsidR="00F2165B" w:rsidRPr="00B01B61" w:rsidRDefault="00F2165B" w:rsidP="00F2165B">
      <w:pPr>
        <w:jc w:val="both"/>
        <w:rPr>
          <w:rFonts w:ascii="Times New Roman" w:hAnsi="Times New Roman"/>
          <w:b/>
          <w:bCs/>
        </w:rPr>
      </w:pPr>
    </w:p>
    <w:p w14:paraId="0E040699" w14:textId="77777777" w:rsidR="00F2165B" w:rsidRPr="00B01B61" w:rsidRDefault="00F2165B" w:rsidP="00F2165B">
      <w:pPr>
        <w:jc w:val="both"/>
        <w:rPr>
          <w:rFonts w:ascii="Times New Roman" w:hAnsi="Times New Roman"/>
          <w:b/>
          <w:bCs/>
        </w:rPr>
      </w:pPr>
    </w:p>
    <w:p w14:paraId="4B7DDA26" w14:textId="77777777" w:rsidR="00F2165B" w:rsidRPr="00B01B61" w:rsidRDefault="00F2165B" w:rsidP="00F2165B">
      <w:pPr>
        <w:jc w:val="both"/>
        <w:rPr>
          <w:rFonts w:ascii="Times New Roman" w:hAnsi="Times New Roman"/>
          <w:b/>
          <w:bCs/>
        </w:rPr>
      </w:pPr>
    </w:p>
    <w:p w14:paraId="3626B0FB" w14:textId="77777777" w:rsidR="00F2165B" w:rsidRPr="00B01B61" w:rsidRDefault="00F2165B" w:rsidP="00F2165B">
      <w:pPr>
        <w:jc w:val="both"/>
        <w:rPr>
          <w:rFonts w:ascii="Times New Roman" w:hAnsi="Times New Roman"/>
          <w:b/>
          <w:bCs/>
        </w:rPr>
      </w:pPr>
    </w:p>
    <w:p w14:paraId="05606A79" w14:textId="77777777" w:rsidR="00F2165B" w:rsidRPr="00B01B61" w:rsidRDefault="00F2165B" w:rsidP="00F2165B">
      <w:pPr>
        <w:jc w:val="both"/>
        <w:rPr>
          <w:rFonts w:ascii="Times New Roman" w:hAnsi="Times New Roman"/>
          <w:b/>
          <w:bCs/>
        </w:rPr>
      </w:pPr>
    </w:p>
    <w:p w14:paraId="5EE15CE7" w14:textId="72561796" w:rsidR="00F2165B" w:rsidRPr="00DD1CF0" w:rsidRDefault="00DD1CF0" w:rsidP="00F2165B">
      <w:pPr>
        <w:pStyle w:val="NoSpacing"/>
        <w:rPr>
          <w:rFonts w:ascii="Times New Roman" w:hAnsi="Times New Roman"/>
        </w:rPr>
      </w:pPr>
      <w:r w:rsidRPr="00DD1CF0">
        <w:rPr>
          <w:rFonts w:ascii="Times New Roman" w:hAnsi="Times New Roman"/>
        </w:rPr>
        <w:t>LB/ch</w:t>
      </w:r>
    </w:p>
    <w:p w14:paraId="06B5E58F" w14:textId="77777777" w:rsidR="00F2165B" w:rsidRDefault="00F2165B" w:rsidP="00F2165B">
      <w:pPr>
        <w:rPr>
          <w:rFonts w:ascii="Times New Roman" w:hAnsi="Times New Roman"/>
          <w:b/>
          <w:bCs/>
        </w:rPr>
      </w:pPr>
      <w:r>
        <w:rPr>
          <w:rFonts w:ascii="Times New Roman" w:hAnsi="Times New Roman"/>
          <w:b/>
          <w:bCs/>
        </w:rPr>
        <w:br w:type="page"/>
      </w:r>
    </w:p>
    <w:p w14:paraId="0B34580C" w14:textId="77777777" w:rsidR="00F2165B" w:rsidRPr="00B01B61" w:rsidRDefault="00F2165B" w:rsidP="00F2165B">
      <w:pPr>
        <w:jc w:val="both"/>
        <w:rPr>
          <w:rFonts w:ascii="Times New Roman" w:hAnsi="Times New Roman"/>
          <w:b/>
          <w:bCs/>
        </w:rPr>
      </w:pPr>
      <w:r w:rsidRPr="00B01B61">
        <w:rPr>
          <w:rFonts w:ascii="Times New Roman" w:hAnsi="Times New Roman"/>
          <w:b/>
          <w:bCs/>
        </w:rPr>
        <w:lastRenderedPageBreak/>
        <w:t>Table of Contents</w:t>
      </w:r>
    </w:p>
    <w:p w14:paraId="72228791" w14:textId="77777777" w:rsidR="00F2165B" w:rsidRPr="00B01B61" w:rsidRDefault="00F2165B" w:rsidP="00F2165B">
      <w:pPr>
        <w:jc w:val="both"/>
        <w:rPr>
          <w:rFonts w:ascii="Times New Roman" w:hAnsi="Times New Roman"/>
          <w:b/>
          <w:bCs/>
        </w:rPr>
      </w:pPr>
    </w:p>
    <w:bookmarkStart w:id="0" w:name="_About_this_Document"/>
    <w:bookmarkStart w:id="1" w:name="about_this_document1"/>
    <w:bookmarkEnd w:id="0"/>
    <w:p w14:paraId="31B7C342" w14:textId="77777777" w:rsidR="00F2165B" w:rsidRPr="00B01B61" w:rsidRDefault="00F2165B" w:rsidP="00F2165B">
      <w:pPr>
        <w:pStyle w:val="Heading1"/>
        <w:numPr>
          <w:ilvl w:val="0"/>
          <w:numId w:val="2"/>
        </w:numPr>
        <w:spacing w:before="0" w:after="0"/>
        <w:jc w:val="both"/>
        <w:rPr>
          <w:rFonts w:ascii="Times New Roman" w:hAnsi="Times New Roman" w:cs="Times New Roman"/>
          <w:sz w:val="22"/>
          <w:szCs w:val="22"/>
        </w:rPr>
      </w:pPr>
      <w:r w:rsidRPr="00B01B61">
        <w:rPr>
          <w:rFonts w:ascii="Times New Roman" w:hAnsi="Times New Roman" w:cs="Times New Roman"/>
          <w:sz w:val="22"/>
          <w:szCs w:val="22"/>
        </w:rPr>
        <w:fldChar w:fldCharType="begin"/>
      </w:r>
      <w:r w:rsidRPr="00B01B61">
        <w:rPr>
          <w:rFonts w:ascii="Times New Roman" w:hAnsi="Times New Roman" w:cs="Times New Roman"/>
          <w:sz w:val="22"/>
          <w:szCs w:val="22"/>
        </w:rPr>
        <w:instrText xml:space="preserve"> HYPERLINK  \l "About_this_document" </w:instrText>
      </w:r>
      <w:r w:rsidRPr="00B01B61">
        <w:rPr>
          <w:rFonts w:ascii="Times New Roman" w:hAnsi="Times New Roman" w:cs="Times New Roman"/>
          <w:sz w:val="22"/>
          <w:szCs w:val="22"/>
        </w:rPr>
      </w:r>
      <w:r w:rsidRPr="00B01B61">
        <w:rPr>
          <w:rFonts w:ascii="Times New Roman" w:hAnsi="Times New Roman" w:cs="Times New Roman"/>
          <w:sz w:val="22"/>
          <w:szCs w:val="22"/>
        </w:rPr>
        <w:fldChar w:fldCharType="separate"/>
      </w:r>
      <w:r w:rsidRPr="00B01B61">
        <w:rPr>
          <w:rStyle w:val="Hyperlink"/>
          <w:rFonts w:ascii="Times New Roman" w:hAnsi="Times New Roman"/>
          <w:sz w:val="22"/>
          <w:szCs w:val="22"/>
        </w:rPr>
        <w:t>About this Document</w:t>
      </w:r>
      <w:r w:rsidRPr="00B01B61">
        <w:rPr>
          <w:rFonts w:ascii="Times New Roman" w:hAnsi="Times New Roman" w:cs="Times New Roman"/>
          <w:sz w:val="22"/>
          <w:szCs w:val="22"/>
        </w:rPr>
        <w:fldChar w:fldCharType="end"/>
      </w:r>
    </w:p>
    <w:bookmarkEnd w:id="1"/>
    <w:p w14:paraId="71CA7EEF" w14:textId="77777777" w:rsidR="00F2165B" w:rsidRPr="00B01B61" w:rsidRDefault="00F2165B" w:rsidP="00F2165B">
      <w:pPr>
        <w:rPr>
          <w:rFonts w:ascii="Times New Roman" w:hAnsi="Times New Roman"/>
          <w:b/>
          <w:bCs/>
        </w:rPr>
      </w:pPr>
    </w:p>
    <w:bookmarkStart w:id="2" w:name="Background1"/>
    <w:p w14:paraId="00748D5D" w14:textId="77777777" w:rsidR="00F2165B" w:rsidRPr="00B01B61" w:rsidRDefault="00F2165B" w:rsidP="00F2165B">
      <w:pPr>
        <w:numPr>
          <w:ilvl w:val="0"/>
          <w:numId w:val="2"/>
        </w:numPr>
        <w:tabs>
          <w:tab w:val="left" w:pos="1080"/>
        </w:tabs>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"Background"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Background</w:t>
      </w:r>
      <w:r w:rsidRPr="00B01B61">
        <w:rPr>
          <w:rFonts w:ascii="Times New Roman" w:hAnsi="Times New Roman"/>
          <w:b/>
          <w:bCs/>
        </w:rPr>
        <w:fldChar w:fldCharType="end"/>
      </w:r>
      <w:bookmarkEnd w:id="2"/>
    </w:p>
    <w:p w14:paraId="125FEA0D" w14:textId="77777777" w:rsidR="00F2165B" w:rsidRPr="00B01B61" w:rsidRDefault="00F2165B" w:rsidP="00F2165B">
      <w:pPr>
        <w:rPr>
          <w:rFonts w:ascii="Times New Roman" w:hAnsi="Times New Roman"/>
          <w:b/>
          <w:bCs/>
        </w:rPr>
      </w:pPr>
    </w:p>
    <w:bookmarkStart w:id="3" w:name="Project_Objectives"/>
    <w:p w14:paraId="04A2B039" w14:textId="77777777" w:rsidR="00F2165B" w:rsidRPr="00B01B61" w:rsidRDefault="00F2165B" w:rsidP="00F2165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"Project_Objectives1" </w:instrText>
      </w:r>
      <w:r>
        <w:rPr>
          <w:rFonts w:ascii="Times New Roman" w:hAnsi="Times New Roman"/>
          <w:b/>
          <w:bCs/>
        </w:rPr>
      </w:r>
      <w:r>
        <w:rPr>
          <w:rFonts w:ascii="Times New Roman" w:hAnsi="Times New Roman"/>
          <w:b/>
          <w:bCs/>
        </w:rPr>
        <w:fldChar w:fldCharType="separate"/>
      </w:r>
      <w:r w:rsidRPr="00B57822">
        <w:rPr>
          <w:rStyle w:val="Hyperlink"/>
          <w:rFonts w:ascii="Times New Roman" w:hAnsi="Times New Roman"/>
          <w:b/>
          <w:bCs/>
        </w:rPr>
        <w:t>Project Objectives</w:t>
      </w:r>
      <w:r>
        <w:rPr>
          <w:rFonts w:ascii="Times New Roman" w:hAnsi="Times New Roman"/>
          <w:b/>
          <w:bCs/>
        </w:rPr>
        <w:fldChar w:fldCharType="end"/>
      </w:r>
    </w:p>
    <w:bookmarkEnd w:id="3"/>
    <w:p w14:paraId="704F1BDC" w14:textId="77777777" w:rsidR="00F2165B" w:rsidRPr="00B01B61" w:rsidRDefault="00F2165B" w:rsidP="00F2165B">
      <w:pPr>
        <w:pStyle w:val="ListParagraph"/>
        <w:rPr>
          <w:rFonts w:ascii="Times New Roman" w:hAnsi="Times New Roman"/>
          <w:b/>
          <w:bCs/>
        </w:rPr>
      </w:pPr>
    </w:p>
    <w:bookmarkStart w:id="4" w:name="Submittals1"/>
    <w:p w14:paraId="25ECC25E" w14:textId="77777777" w:rsidR="00F2165B" w:rsidRPr="00B01B61" w:rsidRDefault="00F2165B" w:rsidP="00F2165B">
      <w:pPr>
        <w:numPr>
          <w:ilvl w:val="0"/>
          <w:numId w:val="2"/>
        </w:numPr>
        <w:tabs>
          <w:tab w:val="left" w:pos="1080"/>
        </w:tabs>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"Submittals"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Submittals</w:t>
      </w:r>
      <w:r w:rsidRPr="00B01B61">
        <w:rPr>
          <w:rFonts w:ascii="Times New Roman" w:hAnsi="Times New Roman"/>
          <w:b/>
          <w:bCs/>
        </w:rPr>
        <w:fldChar w:fldCharType="end"/>
      </w:r>
    </w:p>
    <w:bookmarkEnd w:id="4"/>
    <w:p w14:paraId="06E9608D" w14:textId="77777777" w:rsidR="00F2165B" w:rsidRPr="00B01B61" w:rsidRDefault="00F2165B" w:rsidP="00F2165B">
      <w:pPr>
        <w:rPr>
          <w:rFonts w:ascii="Times New Roman" w:hAnsi="Times New Roman"/>
          <w:b/>
          <w:bCs/>
        </w:rPr>
      </w:pPr>
    </w:p>
    <w:bookmarkStart w:id="5" w:name="Scope_of_Work1"/>
    <w:p w14:paraId="4229B0E1" w14:textId="77777777" w:rsidR="00F2165B" w:rsidRPr="00B01B61" w:rsidRDefault="00F2165B" w:rsidP="00F2165B">
      <w:pPr>
        <w:numPr>
          <w:ilvl w:val="0"/>
          <w:numId w:val="2"/>
        </w:numPr>
        <w:tabs>
          <w:tab w:val="left" w:pos="1080"/>
        </w:tabs>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"scope_of_work"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Scope of Work</w:t>
      </w:r>
      <w:r w:rsidRPr="00B01B61">
        <w:rPr>
          <w:rFonts w:ascii="Times New Roman" w:hAnsi="Times New Roman"/>
          <w:b/>
          <w:bCs/>
        </w:rPr>
        <w:fldChar w:fldCharType="end"/>
      </w:r>
    </w:p>
    <w:bookmarkEnd w:id="5"/>
    <w:p w14:paraId="54736F4B" w14:textId="77777777" w:rsidR="00F2165B" w:rsidRPr="00B01B61" w:rsidRDefault="00F2165B" w:rsidP="00F2165B">
      <w:pPr>
        <w:rPr>
          <w:rFonts w:ascii="Times New Roman" w:hAnsi="Times New Roman"/>
          <w:b/>
          <w:bCs/>
        </w:rPr>
      </w:pPr>
    </w:p>
    <w:bookmarkStart w:id="6" w:name="responsibilities1"/>
    <w:p w14:paraId="6B817BFE" w14:textId="77777777" w:rsidR="00F2165B" w:rsidRPr="00B01B61" w:rsidRDefault="00F2165B" w:rsidP="00F2165B">
      <w:pPr>
        <w:numPr>
          <w:ilvl w:val="0"/>
          <w:numId w:val="2"/>
        </w:numPr>
        <w:tabs>
          <w:tab w:val="left" w:pos="1080"/>
        </w:tabs>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"Sedgwick_County_Responsibility"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Sedgwick County’s Responsibilities</w:t>
      </w:r>
      <w:r w:rsidRPr="00B01B61">
        <w:rPr>
          <w:rFonts w:ascii="Times New Roman" w:hAnsi="Times New Roman"/>
          <w:b/>
          <w:bCs/>
        </w:rPr>
        <w:fldChar w:fldCharType="end"/>
      </w:r>
    </w:p>
    <w:bookmarkEnd w:id="6"/>
    <w:p w14:paraId="617EA0C1" w14:textId="77777777" w:rsidR="00F2165B" w:rsidRPr="00B01B61" w:rsidRDefault="00F2165B" w:rsidP="00F2165B">
      <w:pPr>
        <w:tabs>
          <w:tab w:val="left" w:pos="1080"/>
        </w:tabs>
        <w:ind w:left="1080"/>
        <w:rPr>
          <w:rFonts w:ascii="Times New Roman" w:hAnsi="Times New Roman"/>
          <w:b/>
          <w:bCs/>
        </w:rPr>
      </w:pPr>
    </w:p>
    <w:bookmarkStart w:id="7" w:name="proposal_terms1"/>
    <w:p w14:paraId="51E9F217" w14:textId="77777777" w:rsidR="00F2165B" w:rsidRPr="00B01B61" w:rsidRDefault="00F2165B" w:rsidP="00F2165B">
      <w:pPr>
        <w:numPr>
          <w:ilvl w:val="0"/>
          <w:numId w:val="2"/>
        </w:numPr>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"Proposal_Terms"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Proposal Terms</w:t>
      </w:r>
      <w:r w:rsidRPr="00B01B61">
        <w:rPr>
          <w:rFonts w:ascii="Times New Roman" w:hAnsi="Times New Roman"/>
          <w:b/>
          <w:bCs/>
        </w:rPr>
        <w:fldChar w:fldCharType="end"/>
      </w:r>
      <w:bookmarkEnd w:id="7"/>
    </w:p>
    <w:p w14:paraId="16F93E5D" w14:textId="77777777" w:rsidR="00F2165B" w:rsidRPr="00B01B61" w:rsidRDefault="00F2165B" w:rsidP="00F2165B">
      <w:pPr>
        <w:rPr>
          <w:rFonts w:ascii="Times New Roman" w:hAnsi="Times New Roman"/>
          <w:b/>
          <w:bCs/>
        </w:rPr>
      </w:pPr>
    </w:p>
    <w:bookmarkStart w:id="8" w:name="questions_and_contact_info1"/>
    <w:p w14:paraId="72DA3FBD" w14:textId="77777777" w:rsidR="00F2165B" w:rsidRPr="00B01B61" w:rsidRDefault="00F2165B" w:rsidP="00F2165B">
      <w:pPr>
        <w:numPr>
          <w:ilvl w:val="2"/>
          <w:numId w:val="2"/>
        </w:numPr>
        <w:ind w:left="1440" w:firstLine="540"/>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"Questions_and_Contact_Information"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Questions and Contact Information</w:t>
      </w:r>
      <w:r w:rsidRPr="00B01B61">
        <w:rPr>
          <w:rFonts w:ascii="Times New Roman" w:hAnsi="Times New Roman"/>
          <w:b/>
          <w:bCs/>
        </w:rPr>
        <w:fldChar w:fldCharType="end"/>
      </w:r>
    </w:p>
    <w:bookmarkStart w:id="9" w:name="minimum_qualifications1"/>
    <w:bookmarkEnd w:id="8"/>
    <w:p w14:paraId="39CC1A37" w14:textId="77777777" w:rsidR="00F2165B" w:rsidRPr="00B01B61" w:rsidRDefault="00F2165B" w:rsidP="00F2165B">
      <w:pPr>
        <w:numPr>
          <w:ilvl w:val="2"/>
          <w:numId w:val="2"/>
        </w:numPr>
        <w:ind w:left="1440" w:firstLine="540"/>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"minimum_qualifications"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Minimum Firm Qualifications</w:t>
      </w:r>
      <w:r w:rsidRPr="00B01B61">
        <w:rPr>
          <w:rFonts w:ascii="Times New Roman" w:hAnsi="Times New Roman"/>
          <w:b/>
          <w:bCs/>
        </w:rPr>
        <w:fldChar w:fldCharType="end"/>
      </w:r>
      <w:bookmarkEnd w:id="9"/>
    </w:p>
    <w:bookmarkStart w:id="10" w:name="selection_criteria"/>
    <w:bookmarkStart w:id="11" w:name="Timeline1"/>
    <w:p w14:paraId="661680D3" w14:textId="77777777" w:rsidR="00F2165B" w:rsidRPr="00B01B61" w:rsidRDefault="00F2165B" w:rsidP="00F2165B">
      <w:pPr>
        <w:numPr>
          <w:ilvl w:val="2"/>
          <w:numId w:val="2"/>
        </w:numPr>
        <w:ind w:left="1440" w:firstLine="540"/>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"selection_criteria1" </w:instrText>
      </w:r>
      <w:r w:rsidRPr="00B01B61">
        <w:rPr>
          <w:rFonts w:ascii="Times New Roman" w:hAnsi="Times New Roman"/>
          <w:b/>
          <w:bCs/>
        </w:rPr>
      </w:r>
      <w:r w:rsidRPr="00B01B61">
        <w:rPr>
          <w:rFonts w:ascii="Times New Roman" w:hAnsi="Times New Roman"/>
          <w:b/>
          <w:bCs/>
        </w:rPr>
        <w:fldChar w:fldCharType="separate"/>
      </w:r>
      <w:r>
        <w:rPr>
          <w:rStyle w:val="Hyperlink"/>
          <w:rFonts w:ascii="Times New Roman" w:hAnsi="Times New Roman"/>
          <w:b/>
          <w:bCs/>
        </w:rPr>
        <w:t>Evaluation</w:t>
      </w:r>
      <w:r w:rsidRPr="00B01B61">
        <w:rPr>
          <w:rStyle w:val="Hyperlink"/>
          <w:rFonts w:ascii="Times New Roman" w:hAnsi="Times New Roman"/>
          <w:b/>
          <w:bCs/>
        </w:rPr>
        <w:t xml:space="preserve"> Criteria</w:t>
      </w:r>
      <w:r w:rsidRPr="00B01B61">
        <w:rPr>
          <w:rFonts w:ascii="Times New Roman" w:hAnsi="Times New Roman"/>
          <w:b/>
          <w:bCs/>
        </w:rPr>
        <w:fldChar w:fldCharType="end"/>
      </w:r>
    </w:p>
    <w:bookmarkEnd w:id="10"/>
    <w:p w14:paraId="08591E7C" w14:textId="77777777" w:rsidR="00F2165B" w:rsidRPr="00B01B61" w:rsidRDefault="00F2165B" w:rsidP="00F2165B">
      <w:pPr>
        <w:numPr>
          <w:ilvl w:val="2"/>
          <w:numId w:val="2"/>
        </w:numPr>
        <w:ind w:left="1440" w:firstLine="540"/>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"Timeline"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Request for Proposal Timeline</w:t>
      </w:r>
      <w:r w:rsidRPr="00B01B61">
        <w:rPr>
          <w:rFonts w:ascii="Times New Roman" w:hAnsi="Times New Roman"/>
          <w:b/>
          <w:bCs/>
        </w:rPr>
        <w:fldChar w:fldCharType="end"/>
      </w:r>
    </w:p>
    <w:bookmarkStart w:id="12" w:name="Payment1"/>
    <w:bookmarkEnd w:id="11"/>
    <w:p w14:paraId="5DF329E0" w14:textId="77777777" w:rsidR="00F2165B" w:rsidRPr="00B01B61" w:rsidRDefault="00F2165B" w:rsidP="00F2165B">
      <w:pPr>
        <w:numPr>
          <w:ilvl w:val="2"/>
          <w:numId w:val="2"/>
        </w:numPr>
        <w:ind w:left="1440" w:firstLine="540"/>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"Payment"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Contract Period and Payment Terms</w:t>
      </w:r>
      <w:r w:rsidRPr="00B01B61">
        <w:rPr>
          <w:rFonts w:ascii="Times New Roman" w:hAnsi="Times New Roman"/>
          <w:b/>
          <w:bCs/>
        </w:rPr>
        <w:fldChar w:fldCharType="end"/>
      </w:r>
    </w:p>
    <w:bookmarkStart w:id="13" w:name="Insurance1"/>
    <w:bookmarkEnd w:id="12"/>
    <w:p w14:paraId="549A645E" w14:textId="77777777" w:rsidR="00F2165B" w:rsidRPr="00B01B61" w:rsidRDefault="00F2165B" w:rsidP="00F2165B">
      <w:pPr>
        <w:numPr>
          <w:ilvl w:val="2"/>
          <w:numId w:val="2"/>
        </w:numPr>
        <w:ind w:left="1440" w:firstLine="540"/>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"Insurance"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Insurance Requirements</w:t>
      </w:r>
      <w:r w:rsidRPr="00B01B61">
        <w:rPr>
          <w:rFonts w:ascii="Times New Roman" w:hAnsi="Times New Roman"/>
          <w:b/>
          <w:bCs/>
        </w:rPr>
        <w:fldChar w:fldCharType="end"/>
      </w:r>
    </w:p>
    <w:bookmarkStart w:id="14" w:name="Indemnification1"/>
    <w:bookmarkEnd w:id="13"/>
    <w:p w14:paraId="42095CDD" w14:textId="77777777" w:rsidR="00F2165B" w:rsidRPr="00B01B61" w:rsidRDefault="00F2165B" w:rsidP="00F2165B">
      <w:pPr>
        <w:numPr>
          <w:ilvl w:val="2"/>
          <w:numId w:val="2"/>
        </w:numPr>
        <w:ind w:left="1440" w:firstLine="540"/>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"Indemnification"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Indemnification</w:t>
      </w:r>
      <w:r w:rsidRPr="00B01B61">
        <w:rPr>
          <w:rFonts w:ascii="Times New Roman" w:hAnsi="Times New Roman"/>
          <w:b/>
          <w:bCs/>
        </w:rPr>
        <w:fldChar w:fldCharType="end"/>
      </w:r>
    </w:p>
    <w:bookmarkStart w:id="15" w:name="Confidiential1"/>
    <w:bookmarkEnd w:id="14"/>
    <w:p w14:paraId="7C3C67A4" w14:textId="77777777" w:rsidR="00F2165B" w:rsidRPr="00B01B61" w:rsidRDefault="00F2165B" w:rsidP="00F2165B">
      <w:pPr>
        <w:numPr>
          <w:ilvl w:val="2"/>
          <w:numId w:val="2"/>
        </w:numPr>
        <w:ind w:left="1440" w:firstLine="540"/>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"Confidiential"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Confidential Matters and Data Ownership</w:t>
      </w:r>
      <w:r w:rsidRPr="00B01B61">
        <w:rPr>
          <w:rFonts w:ascii="Times New Roman" w:hAnsi="Times New Roman"/>
          <w:b/>
          <w:bCs/>
        </w:rPr>
        <w:fldChar w:fldCharType="end"/>
      </w:r>
      <w:bookmarkEnd w:id="15"/>
    </w:p>
    <w:bookmarkStart w:id="16" w:name="Proposal_Conditions1"/>
    <w:p w14:paraId="34610B38" w14:textId="77777777" w:rsidR="00F2165B" w:rsidRPr="00B01B61" w:rsidRDefault="00F2165B" w:rsidP="00F2165B">
      <w:pPr>
        <w:numPr>
          <w:ilvl w:val="2"/>
          <w:numId w:val="2"/>
        </w:numPr>
        <w:ind w:left="1440" w:firstLine="540"/>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"Proposal_Conditions"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Proposal Conditions</w:t>
      </w:r>
      <w:r w:rsidRPr="00B01B61">
        <w:rPr>
          <w:rFonts w:ascii="Times New Roman" w:hAnsi="Times New Roman"/>
          <w:b/>
          <w:bCs/>
        </w:rPr>
        <w:fldChar w:fldCharType="end"/>
      </w:r>
    </w:p>
    <w:bookmarkEnd w:id="16"/>
    <w:p w14:paraId="09F83AF0" w14:textId="77777777" w:rsidR="00F2165B" w:rsidRPr="00B01B61" w:rsidRDefault="00F2165B" w:rsidP="00F2165B">
      <w:pPr>
        <w:rPr>
          <w:rFonts w:ascii="Times New Roman" w:hAnsi="Times New Roman"/>
          <w:b/>
          <w:bCs/>
        </w:rPr>
      </w:pPr>
    </w:p>
    <w:bookmarkStart w:id="17" w:name="Response_Content1"/>
    <w:p w14:paraId="12F9C9A1" w14:textId="77777777" w:rsidR="00F2165B" w:rsidRPr="00B01B61" w:rsidRDefault="00F2165B" w:rsidP="00F2165B">
      <w:pPr>
        <w:numPr>
          <w:ilvl w:val="0"/>
          <w:numId w:val="2"/>
        </w:numPr>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"Response_Content"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Required Response Content</w:t>
      </w:r>
      <w:r w:rsidRPr="00B01B61">
        <w:rPr>
          <w:rFonts w:ascii="Times New Roman" w:hAnsi="Times New Roman"/>
          <w:b/>
          <w:bCs/>
        </w:rPr>
        <w:fldChar w:fldCharType="end"/>
      </w:r>
      <w:bookmarkEnd w:id="17"/>
    </w:p>
    <w:p w14:paraId="13B8E10F" w14:textId="77777777" w:rsidR="00F2165B" w:rsidRPr="00B01B61" w:rsidRDefault="00F2165B" w:rsidP="00F2165B">
      <w:pPr>
        <w:ind w:left="1080" w:hanging="720"/>
        <w:rPr>
          <w:rFonts w:ascii="Times New Roman" w:hAnsi="Times New Roman"/>
          <w:b/>
          <w:bCs/>
        </w:rPr>
      </w:pPr>
    </w:p>
    <w:bookmarkStart w:id="18" w:name="Response_Form1"/>
    <w:p w14:paraId="369EBF70" w14:textId="77777777" w:rsidR="00F2165B" w:rsidRPr="00B01B61" w:rsidRDefault="00F2165B" w:rsidP="00F2165B">
      <w:pPr>
        <w:numPr>
          <w:ilvl w:val="0"/>
          <w:numId w:val="2"/>
        </w:numPr>
        <w:rPr>
          <w:rFonts w:ascii="Times New Roman" w:hAnsi="Times New Roman"/>
          <w:b/>
          <w:bCs/>
        </w:rPr>
      </w:pPr>
      <w:r w:rsidRPr="00B01B61">
        <w:rPr>
          <w:rFonts w:ascii="Times New Roman" w:hAnsi="Times New Roman"/>
          <w:b/>
          <w:bCs/>
        </w:rPr>
        <w:fldChar w:fldCharType="begin"/>
      </w:r>
      <w:r w:rsidRPr="00B01B61">
        <w:rPr>
          <w:rFonts w:ascii="Times New Roman" w:hAnsi="Times New Roman"/>
          <w:b/>
          <w:bCs/>
        </w:rPr>
        <w:instrText xml:space="preserve"> HYPERLINK  \l "Response_Form" </w:instrText>
      </w:r>
      <w:r w:rsidRPr="00B01B61">
        <w:rPr>
          <w:rFonts w:ascii="Times New Roman" w:hAnsi="Times New Roman"/>
          <w:b/>
          <w:bCs/>
        </w:rPr>
      </w:r>
      <w:r w:rsidRPr="00B01B61">
        <w:rPr>
          <w:rFonts w:ascii="Times New Roman" w:hAnsi="Times New Roman"/>
          <w:b/>
          <w:bCs/>
        </w:rPr>
        <w:fldChar w:fldCharType="separate"/>
      </w:r>
      <w:r w:rsidRPr="00B01B61">
        <w:rPr>
          <w:rStyle w:val="Hyperlink"/>
          <w:rFonts w:ascii="Times New Roman" w:hAnsi="Times New Roman"/>
          <w:b/>
          <w:bCs/>
        </w:rPr>
        <w:t>Response Form</w:t>
      </w:r>
      <w:r w:rsidRPr="00B01B61">
        <w:rPr>
          <w:rFonts w:ascii="Times New Roman" w:hAnsi="Times New Roman"/>
          <w:b/>
          <w:bCs/>
        </w:rPr>
        <w:fldChar w:fldCharType="end"/>
      </w:r>
      <w:bookmarkEnd w:id="18"/>
    </w:p>
    <w:p w14:paraId="0322EE01" w14:textId="77777777" w:rsidR="00F2165B" w:rsidRPr="00B01B61" w:rsidRDefault="00F2165B" w:rsidP="00F2165B">
      <w:pPr>
        <w:rPr>
          <w:rFonts w:ascii="Times New Roman" w:hAnsi="Times New Roman"/>
        </w:rPr>
      </w:pPr>
    </w:p>
    <w:p w14:paraId="6E114652" w14:textId="77777777" w:rsidR="00F2165B" w:rsidRDefault="00F2165B" w:rsidP="00F2165B">
      <w:pPr>
        <w:rPr>
          <w:rFonts w:ascii="Times New Roman" w:hAnsi="Times New Roman"/>
          <w:b/>
          <w:bCs/>
          <w:u w:val="single"/>
        </w:rPr>
      </w:pPr>
      <w:r>
        <w:rPr>
          <w:rFonts w:ascii="Times New Roman" w:hAnsi="Times New Roman"/>
          <w:b/>
          <w:bCs/>
          <w:u w:val="single"/>
        </w:rPr>
        <w:br w:type="page"/>
      </w:r>
    </w:p>
    <w:bookmarkStart w:id="19" w:name="About_this_document"/>
    <w:p w14:paraId="27C3AD35" w14:textId="77777777" w:rsidR="00F2165B" w:rsidRPr="00B01B61" w:rsidRDefault="00F2165B" w:rsidP="00F2165B">
      <w:pPr>
        <w:numPr>
          <w:ilvl w:val="0"/>
          <w:numId w:val="8"/>
        </w:numPr>
        <w:ind w:left="540" w:hanging="540"/>
        <w:rPr>
          <w:rFonts w:ascii="Times New Roman" w:hAnsi="Times New Roman"/>
          <w:b/>
          <w:bCs/>
          <w:u w:val="single"/>
        </w:rPr>
      </w:pPr>
      <w:r>
        <w:lastRenderedPageBreak/>
        <w:fldChar w:fldCharType="begin"/>
      </w:r>
      <w:r>
        <w:instrText xml:space="preserve"> HYPERLINK \l "about_this_document1" </w:instrText>
      </w:r>
      <w:r>
        <w:fldChar w:fldCharType="separate"/>
      </w:r>
      <w:r w:rsidRPr="00B01B61">
        <w:rPr>
          <w:rStyle w:val="Hyperlink"/>
          <w:rFonts w:ascii="Times New Roman" w:hAnsi="Times New Roman"/>
          <w:b/>
          <w:bCs/>
        </w:rPr>
        <w:t>About this Document</w:t>
      </w:r>
      <w:r>
        <w:rPr>
          <w:rStyle w:val="Hyperlink"/>
          <w:rFonts w:ascii="Times New Roman" w:hAnsi="Times New Roman"/>
          <w:b/>
          <w:bCs/>
        </w:rPr>
        <w:fldChar w:fldCharType="end"/>
      </w:r>
    </w:p>
    <w:bookmarkEnd w:id="19"/>
    <w:p w14:paraId="18D88693" w14:textId="77777777" w:rsidR="00F2165B" w:rsidRPr="00B01B61" w:rsidRDefault="00F2165B" w:rsidP="00F2165B">
      <w:pPr>
        <w:ind w:right="-432"/>
        <w:rPr>
          <w:rFonts w:ascii="Times New Roman" w:hAnsi="Times New Roman"/>
          <w:bCs/>
        </w:rPr>
      </w:pPr>
      <w:r w:rsidRPr="00B01B61">
        <w:rPr>
          <w:rFonts w:ascii="Times New Roman" w:hAnsi="Times New Roman"/>
        </w:rPr>
        <w:t>This docum</w:t>
      </w:r>
      <w:r>
        <w:rPr>
          <w:rFonts w:ascii="Times New Roman" w:hAnsi="Times New Roman"/>
        </w:rPr>
        <w:t xml:space="preserve">ent is a Request for Proposal. </w:t>
      </w:r>
      <w:r w:rsidRPr="00B01B61">
        <w:rPr>
          <w:rFonts w:ascii="Times New Roman" w:hAnsi="Times New Roman"/>
        </w:rPr>
        <w:t>It differs from a Request fo</w:t>
      </w:r>
      <w:r>
        <w:rPr>
          <w:rFonts w:ascii="Times New Roman" w:hAnsi="Times New Roman"/>
        </w:rPr>
        <w:t>r Bid or Quotation in that the c</w:t>
      </w:r>
      <w:r w:rsidRPr="00B01B61">
        <w:rPr>
          <w:rFonts w:ascii="Times New Roman" w:hAnsi="Times New Roman"/>
        </w:rPr>
        <w:t>ounty is seeking a solution, as described on the cover page and in the following Background Information section, not a bid or quotation meeting firm specifications for the lowest price.  As such, the lowest price proposed will not guarantee an award recommendation.  As defi</w:t>
      </w:r>
      <w:r>
        <w:rPr>
          <w:rFonts w:ascii="Times New Roman" w:hAnsi="Times New Roman"/>
        </w:rPr>
        <w:t>ned in Charter Resolution No. 68</w:t>
      </w:r>
      <w:r w:rsidRPr="00B01B61">
        <w:rPr>
          <w:rFonts w:ascii="Times New Roman" w:hAnsi="Times New Roman"/>
        </w:rPr>
        <w:t>, Competitive Sealed Proposals will be evaluated based upon criteria formulated around the most important features of the product(s) and/or service(s), of which quality, testing, references, service, availability or capability, may be overriding factors, and price may not be determinative in the i</w:t>
      </w:r>
      <w:r>
        <w:rPr>
          <w:rFonts w:ascii="Times New Roman" w:hAnsi="Times New Roman"/>
        </w:rPr>
        <w:t>ssuance of a contract or award.</w:t>
      </w:r>
      <w:r w:rsidRPr="00B01B61">
        <w:rPr>
          <w:rFonts w:ascii="Times New Roman" w:hAnsi="Times New Roman"/>
        </w:rPr>
        <w:t xml:space="preserve"> The proposal evaluation criteria should be viewed as standards that measure how well a vendor’s approach meets the desired requirements and needs of the County.  Criteria that will be used and considered in evaluation for award are s</w:t>
      </w:r>
      <w:r>
        <w:rPr>
          <w:rFonts w:ascii="Times New Roman" w:hAnsi="Times New Roman"/>
        </w:rPr>
        <w:t>et forth in this document. The c</w:t>
      </w:r>
      <w:r w:rsidRPr="00B01B61">
        <w:rPr>
          <w:rFonts w:ascii="Times New Roman" w:hAnsi="Times New Roman"/>
        </w:rPr>
        <w:t>ounty will thoroughly revie</w:t>
      </w:r>
      <w:r>
        <w:rPr>
          <w:rFonts w:ascii="Times New Roman" w:hAnsi="Times New Roman"/>
        </w:rPr>
        <w:t>w all proposals received.  The c</w:t>
      </w:r>
      <w:r w:rsidRPr="00B01B61">
        <w:rPr>
          <w:rFonts w:ascii="Times New Roman" w:hAnsi="Times New Roman"/>
        </w:rPr>
        <w:t xml:space="preserve">ounty will also utilize its best judgment when determining whether to schedule a pre-proposal conference, before proposals are accepted, or meetings with vendors, after receipt of all proposals.  A Purchase Order/Contract will be awarded to a qualified vendor submitting the best proposal.  </w:t>
      </w:r>
      <w:r w:rsidRPr="00B01B61">
        <w:rPr>
          <w:rFonts w:ascii="Times New Roman" w:hAnsi="Times New Roman"/>
          <w:b/>
        </w:rPr>
        <w:t>Sedgwick County reserves the right to select, and subsequently recommend for award, the proposed service(s) and/or product(s) which best meets its required needs, quality levels and budget constraints</w:t>
      </w:r>
      <w:r w:rsidRPr="00B01B61">
        <w:rPr>
          <w:rFonts w:ascii="Times New Roman" w:hAnsi="Times New Roman"/>
        </w:rPr>
        <w:t>.</w:t>
      </w:r>
    </w:p>
    <w:p w14:paraId="45AF7158" w14:textId="77777777" w:rsidR="00F2165B" w:rsidRPr="00B01B61" w:rsidRDefault="00F2165B" w:rsidP="00F2165B">
      <w:pPr>
        <w:rPr>
          <w:rFonts w:ascii="Times New Roman" w:hAnsi="Times New Roman"/>
          <w:color w:val="0000FF"/>
        </w:rPr>
      </w:pPr>
    </w:p>
    <w:p w14:paraId="769C22CB" w14:textId="77777777" w:rsidR="00F2165B" w:rsidRPr="00B01B61" w:rsidRDefault="00F2165B" w:rsidP="00F2165B">
      <w:pPr>
        <w:rPr>
          <w:rFonts w:ascii="Times New Roman" w:hAnsi="Times New Roman"/>
        </w:rPr>
      </w:pPr>
      <w:r w:rsidRPr="00B01B61">
        <w:rPr>
          <w:rFonts w:ascii="Times New Roman" w:hAnsi="Times New Roman"/>
        </w:rPr>
        <w:t>The nature of this work is for a public entity and will require the expenditure of public funds and/or use of public facilities, therefore the successful proposer will understand that portions (potentially all) of their proposal may become public record at any time after receipt of proposals.  Proposal responses, purchase orders and final contracts are subject to public disclosure after award.  All confidential or proprietary information should be clearly denoted in proposal responses and responders should understand this information will be considered prior to release, however no guarantee is made that information will be withheld from public view.</w:t>
      </w:r>
    </w:p>
    <w:p w14:paraId="5EEFC02D" w14:textId="77777777" w:rsidR="00F2165B" w:rsidRDefault="00F2165B" w:rsidP="00F2165B">
      <w:pPr>
        <w:rPr>
          <w:rFonts w:ascii="Times New Roman" w:hAnsi="Times New Roman"/>
          <w:b/>
          <w:bCs/>
          <w:u w:val="single"/>
        </w:rPr>
      </w:pPr>
    </w:p>
    <w:p w14:paraId="2EAC770F" w14:textId="77777777" w:rsidR="00F2165B" w:rsidRPr="00B01B61" w:rsidRDefault="00F2165B" w:rsidP="00F2165B">
      <w:pPr>
        <w:rPr>
          <w:rFonts w:ascii="Times New Roman" w:hAnsi="Times New Roman"/>
          <w:b/>
          <w:bCs/>
          <w:u w:val="single"/>
        </w:rPr>
      </w:pPr>
    </w:p>
    <w:bookmarkStart w:id="20" w:name="Background"/>
    <w:p w14:paraId="296045D4" w14:textId="77777777" w:rsidR="00F2165B" w:rsidRPr="00B01B61" w:rsidRDefault="00F2165B" w:rsidP="00F2165B">
      <w:pPr>
        <w:numPr>
          <w:ilvl w:val="0"/>
          <w:numId w:val="8"/>
        </w:numPr>
        <w:ind w:left="540" w:hanging="540"/>
        <w:jc w:val="both"/>
        <w:rPr>
          <w:rFonts w:ascii="Times New Roman" w:hAnsi="Times New Roman"/>
          <w:b/>
          <w:u w:val="single"/>
        </w:rPr>
      </w:pPr>
      <w:r w:rsidRPr="00B01B61">
        <w:rPr>
          <w:rFonts w:ascii="Times New Roman" w:hAnsi="Times New Roman"/>
          <w:b/>
          <w:bCs/>
          <w:u w:val="single"/>
        </w:rPr>
        <w:fldChar w:fldCharType="begin"/>
      </w:r>
      <w:r w:rsidRPr="00B01B61">
        <w:rPr>
          <w:rFonts w:ascii="Times New Roman" w:hAnsi="Times New Roman"/>
          <w:b/>
          <w:bCs/>
          <w:u w:val="single"/>
        </w:rPr>
        <w:instrText xml:space="preserve"> HYPERLINK  \l "Background1" </w:instrText>
      </w:r>
      <w:r w:rsidRPr="00B01B61">
        <w:rPr>
          <w:rFonts w:ascii="Times New Roman" w:hAnsi="Times New Roman"/>
          <w:b/>
          <w:bCs/>
          <w:u w:val="single"/>
        </w:rPr>
      </w:r>
      <w:r w:rsidRPr="00B01B61">
        <w:rPr>
          <w:rFonts w:ascii="Times New Roman" w:hAnsi="Times New Roman"/>
          <w:b/>
          <w:bCs/>
          <w:u w:val="single"/>
        </w:rPr>
        <w:fldChar w:fldCharType="separate"/>
      </w:r>
      <w:r w:rsidRPr="00B01B61">
        <w:rPr>
          <w:rStyle w:val="Hyperlink"/>
          <w:rFonts w:ascii="Times New Roman" w:hAnsi="Times New Roman"/>
          <w:b/>
          <w:bCs/>
        </w:rPr>
        <w:t>Background</w:t>
      </w:r>
      <w:r w:rsidRPr="00B01B61">
        <w:rPr>
          <w:rFonts w:ascii="Times New Roman" w:hAnsi="Times New Roman"/>
          <w:b/>
          <w:bCs/>
          <w:u w:val="single"/>
        </w:rPr>
        <w:fldChar w:fldCharType="end"/>
      </w:r>
      <w:r w:rsidRPr="00B01B61">
        <w:rPr>
          <w:rFonts w:ascii="Times New Roman" w:hAnsi="Times New Roman"/>
          <w:b/>
          <w:bCs/>
          <w:u w:val="single"/>
        </w:rPr>
        <w:t xml:space="preserve"> </w:t>
      </w:r>
      <w:bookmarkEnd w:id="20"/>
    </w:p>
    <w:p w14:paraId="6D63A583" w14:textId="789AE553" w:rsidR="00F2165B" w:rsidRPr="00B01B61" w:rsidRDefault="00F2165B" w:rsidP="00F2165B">
      <w:pPr>
        <w:rPr>
          <w:rFonts w:ascii="Times New Roman" w:hAnsi="Times New Roman"/>
          <w:color w:val="000000"/>
        </w:rPr>
      </w:pPr>
      <w:r w:rsidRPr="00B01B61">
        <w:rPr>
          <w:rFonts w:ascii="Times New Roman" w:hAnsi="Times New Roman"/>
          <w:color w:val="000000"/>
        </w:rPr>
        <w:t>Sedgwick County, located in south-central Kansas, is one of the most populous of Kansas’ 105 counties with a population estimated at more than 5</w:t>
      </w:r>
      <w:r>
        <w:rPr>
          <w:rFonts w:ascii="Times New Roman" w:hAnsi="Times New Roman"/>
          <w:color w:val="000000"/>
        </w:rPr>
        <w:t xml:space="preserve">14,000 persons. </w:t>
      </w:r>
      <w:r w:rsidRPr="00B01B61">
        <w:rPr>
          <w:rFonts w:ascii="Times New Roman" w:hAnsi="Times New Roman"/>
          <w:color w:val="000000"/>
        </w:rPr>
        <w:t xml:space="preserve">It is the </w:t>
      </w:r>
      <w:r w:rsidR="00016B94">
        <w:rPr>
          <w:rFonts w:ascii="Times New Roman" w:hAnsi="Times New Roman"/>
          <w:color w:val="000000"/>
        </w:rPr>
        <w:t>16th</w:t>
      </w:r>
      <w:r w:rsidRPr="00B01B61">
        <w:rPr>
          <w:rFonts w:ascii="Times New Roman" w:hAnsi="Times New Roman"/>
          <w:color w:val="000000"/>
        </w:rPr>
        <w:t xml:space="preserve"> largest in area, with 1,008 square miles, and reportedly has the second highest per capita wealth among Kansas’ co</w:t>
      </w:r>
      <w:r>
        <w:rPr>
          <w:rFonts w:ascii="Times New Roman" w:hAnsi="Times New Roman"/>
          <w:color w:val="000000"/>
        </w:rPr>
        <w:t>unties.  Organizationally, the c</w:t>
      </w:r>
      <w:r w:rsidRPr="00B01B61">
        <w:rPr>
          <w:rFonts w:ascii="Times New Roman" w:hAnsi="Times New Roman"/>
          <w:color w:val="000000"/>
        </w:rPr>
        <w:t>ounty is a Commission/Manager entity, employs nearly 2,800 persons, and hosts or provides a full range of municipal services, e.g. – public safety, public works, criminal justice, recreation, entertainment, cultural, human/social, and education.</w:t>
      </w:r>
    </w:p>
    <w:p w14:paraId="22D18814" w14:textId="77777777" w:rsidR="00F2165B" w:rsidRPr="00B01B61" w:rsidRDefault="00F2165B" w:rsidP="00F2165B">
      <w:pPr>
        <w:rPr>
          <w:rFonts w:ascii="Times New Roman" w:hAnsi="Times New Roman"/>
          <w:color w:val="000000"/>
        </w:rPr>
      </w:pPr>
    </w:p>
    <w:p w14:paraId="6BB522CA" w14:textId="4B51EBB7" w:rsidR="00DA7BB4" w:rsidRPr="00DA7BB4" w:rsidRDefault="00DA7BB4" w:rsidP="00DA7BB4">
      <w:pPr>
        <w:jc w:val="both"/>
        <w:rPr>
          <w:rFonts w:ascii="Times New Roman" w:hAnsi="Times New Roman"/>
        </w:rPr>
      </w:pPr>
      <w:r w:rsidRPr="00DA7BB4">
        <w:rPr>
          <w:rFonts w:ascii="Times New Roman" w:hAnsi="Times New Roman"/>
        </w:rPr>
        <w:t xml:space="preserve">Sedgwick County Emergency Communications serves as the primary Public Safety Answering Point (PSAP) for the </w:t>
      </w:r>
      <w:r>
        <w:rPr>
          <w:rFonts w:ascii="Times New Roman" w:hAnsi="Times New Roman"/>
        </w:rPr>
        <w:t>county</w:t>
      </w:r>
      <w:r w:rsidRPr="00DA7BB4">
        <w:rPr>
          <w:rFonts w:ascii="Times New Roman" w:hAnsi="Times New Roman"/>
        </w:rPr>
        <w:t>, handling 9-1-1 calls and coordinating dispatch services for law enforcement, fire, and EMS agencies. The center operates 24/7 and manages a high volume of emergency and non-emergency calls annually.</w:t>
      </w:r>
    </w:p>
    <w:p w14:paraId="1F0498C5" w14:textId="77777777" w:rsidR="00DA7BB4" w:rsidRPr="00DA7BB4" w:rsidRDefault="00DA7BB4" w:rsidP="00DA7BB4">
      <w:pPr>
        <w:jc w:val="both"/>
        <w:rPr>
          <w:rFonts w:ascii="Times New Roman" w:hAnsi="Times New Roman"/>
        </w:rPr>
      </w:pPr>
    </w:p>
    <w:p w14:paraId="0E657AF0" w14:textId="34B2BA64" w:rsidR="00DA7BB4" w:rsidRPr="00DA7BB4" w:rsidRDefault="00DA7BB4" w:rsidP="00DA7BB4">
      <w:pPr>
        <w:jc w:val="both"/>
        <w:rPr>
          <w:rFonts w:ascii="Times New Roman" w:hAnsi="Times New Roman"/>
        </w:rPr>
      </w:pPr>
      <w:r w:rsidRPr="00DA7BB4">
        <w:rPr>
          <w:rFonts w:ascii="Times New Roman" w:hAnsi="Times New Roman"/>
        </w:rPr>
        <w:t xml:space="preserve">Currently, the </w:t>
      </w:r>
      <w:r w:rsidR="009B52F8">
        <w:rPr>
          <w:rFonts w:ascii="Times New Roman" w:hAnsi="Times New Roman"/>
        </w:rPr>
        <w:t>c</w:t>
      </w:r>
      <w:r w:rsidRPr="00DA7BB4">
        <w:rPr>
          <w:rFonts w:ascii="Times New Roman" w:hAnsi="Times New Roman"/>
        </w:rPr>
        <w:t xml:space="preserve">ounty does not have a standardized or automated method for collecting feedback from individuals who contact 9-1-1. Feedback is limited, inconsistent, and typically only received when a citizen initiates a complaint or compliment. This limits the </w:t>
      </w:r>
      <w:r w:rsidR="009B52F8">
        <w:rPr>
          <w:rFonts w:ascii="Times New Roman" w:hAnsi="Times New Roman"/>
        </w:rPr>
        <w:t>c</w:t>
      </w:r>
      <w:r w:rsidRPr="00DA7BB4">
        <w:rPr>
          <w:rFonts w:ascii="Times New Roman" w:hAnsi="Times New Roman"/>
        </w:rPr>
        <w:t>ounty’s ability to proactively assess service quality, identify trends, and address potential concerns in a timely manner.</w:t>
      </w:r>
    </w:p>
    <w:p w14:paraId="6629F398" w14:textId="77777777" w:rsidR="00DA7BB4" w:rsidRPr="00DA7BB4" w:rsidRDefault="00DA7BB4" w:rsidP="00DA7BB4">
      <w:pPr>
        <w:jc w:val="both"/>
        <w:rPr>
          <w:rFonts w:ascii="Times New Roman" w:hAnsi="Times New Roman"/>
        </w:rPr>
      </w:pPr>
    </w:p>
    <w:p w14:paraId="72730713" w14:textId="2C1C1384" w:rsidR="00DA7BB4" w:rsidRPr="00DA7BB4" w:rsidRDefault="00DA7BB4" w:rsidP="00DA7BB4">
      <w:pPr>
        <w:jc w:val="both"/>
        <w:rPr>
          <w:rFonts w:ascii="Times New Roman" w:hAnsi="Times New Roman"/>
        </w:rPr>
      </w:pPr>
      <w:r w:rsidRPr="00DA7BB4">
        <w:rPr>
          <w:rFonts w:ascii="Times New Roman" w:hAnsi="Times New Roman"/>
        </w:rPr>
        <w:t xml:space="preserve">The </w:t>
      </w:r>
      <w:r w:rsidR="009B52F8">
        <w:rPr>
          <w:rFonts w:ascii="Times New Roman" w:hAnsi="Times New Roman"/>
        </w:rPr>
        <w:t>c</w:t>
      </w:r>
      <w:r w:rsidRPr="00DA7BB4">
        <w:rPr>
          <w:rFonts w:ascii="Times New Roman" w:hAnsi="Times New Roman"/>
        </w:rPr>
        <w:t>ounty is seeking to implement a post 9-1-1 text message survey solution to enhance its ability to gather real-time feedback from callers. The intent is to create a consistent, measurable, and actionable process for evaluating caller experience and identifying opportunities for improvement.</w:t>
      </w:r>
    </w:p>
    <w:p w14:paraId="41E36395" w14:textId="77777777" w:rsidR="00DA7BB4" w:rsidRPr="00DA7BB4" w:rsidRDefault="00DA7BB4" w:rsidP="00DA7BB4">
      <w:pPr>
        <w:jc w:val="both"/>
        <w:rPr>
          <w:rFonts w:ascii="Times New Roman" w:hAnsi="Times New Roman"/>
        </w:rPr>
      </w:pPr>
    </w:p>
    <w:p w14:paraId="4B701263" w14:textId="203AD80D" w:rsidR="00DA7BB4" w:rsidRPr="00DA7BB4" w:rsidRDefault="00DA7BB4" w:rsidP="00DA7BB4">
      <w:pPr>
        <w:jc w:val="both"/>
        <w:rPr>
          <w:rFonts w:ascii="Times New Roman" w:hAnsi="Times New Roman"/>
        </w:rPr>
      </w:pPr>
      <w:r w:rsidRPr="00DA7BB4">
        <w:rPr>
          <w:rFonts w:ascii="Times New Roman" w:hAnsi="Times New Roman"/>
        </w:rPr>
        <w:t xml:space="preserve">A key business need is the ability to associate survey responses with specific incidents within the </w:t>
      </w:r>
      <w:r w:rsidR="00B63D1D">
        <w:rPr>
          <w:rFonts w:ascii="Times New Roman" w:hAnsi="Times New Roman"/>
        </w:rPr>
        <w:t>c</w:t>
      </w:r>
      <w:r w:rsidRPr="00DA7BB4">
        <w:rPr>
          <w:rFonts w:ascii="Times New Roman" w:hAnsi="Times New Roman"/>
        </w:rPr>
        <w:t>ounty’s Tyler Public Safety CAD system. This linkage will allow staff to review feedback in context, support quality assurance efforts, and conduct follow-up when responses indicate a potential service issue or additional assistance is needed.</w:t>
      </w:r>
    </w:p>
    <w:p w14:paraId="257E2FD7" w14:textId="77777777" w:rsidR="00DA7BB4" w:rsidRPr="00DA7BB4" w:rsidRDefault="00DA7BB4" w:rsidP="00DA7BB4">
      <w:pPr>
        <w:jc w:val="both"/>
        <w:rPr>
          <w:rFonts w:ascii="Times New Roman" w:hAnsi="Times New Roman"/>
        </w:rPr>
      </w:pPr>
    </w:p>
    <w:p w14:paraId="48E086E5" w14:textId="03CA7B4C" w:rsidR="00F2165B" w:rsidRPr="00DA7BB4" w:rsidRDefault="00DA7BB4" w:rsidP="00DA7BB4">
      <w:pPr>
        <w:jc w:val="both"/>
        <w:rPr>
          <w:rFonts w:ascii="Times New Roman" w:hAnsi="Times New Roman"/>
          <w:b/>
          <w:u w:val="single"/>
        </w:rPr>
      </w:pPr>
      <w:r w:rsidRPr="00DA7BB4">
        <w:rPr>
          <w:rFonts w:ascii="Times New Roman" w:hAnsi="Times New Roman"/>
        </w:rPr>
        <w:t xml:space="preserve">The desired solution will support the </w:t>
      </w:r>
      <w:r w:rsidR="00B63D1D">
        <w:rPr>
          <w:rFonts w:ascii="Times New Roman" w:hAnsi="Times New Roman"/>
        </w:rPr>
        <w:t>c</w:t>
      </w:r>
      <w:r w:rsidRPr="00DA7BB4">
        <w:rPr>
          <w:rFonts w:ascii="Times New Roman" w:hAnsi="Times New Roman"/>
        </w:rPr>
        <w:t>ounty’s goals of improving customer service, increasing transparency, strengthening community trust, and enhancing overall operational effectiveness within Emergency Communications.</w:t>
      </w:r>
    </w:p>
    <w:p w14:paraId="68A3E491" w14:textId="77777777" w:rsidR="00F2165B" w:rsidRPr="00B01B61" w:rsidRDefault="00F2165B" w:rsidP="00F2165B">
      <w:pPr>
        <w:jc w:val="both"/>
        <w:rPr>
          <w:rFonts w:ascii="Times New Roman" w:hAnsi="Times New Roman"/>
          <w:b/>
          <w:u w:val="single"/>
        </w:rPr>
      </w:pPr>
    </w:p>
    <w:p w14:paraId="3F90C20D" w14:textId="77777777" w:rsidR="00071B99" w:rsidRDefault="00071B99">
      <w:pPr>
        <w:rPr>
          <w:rFonts w:ascii="Times New Roman" w:hAnsi="Times New Roman"/>
          <w:b/>
          <w:u w:val="single"/>
        </w:rPr>
      </w:pPr>
      <w:bookmarkStart w:id="21" w:name="Project_Objectives1"/>
      <w:r>
        <w:rPr>
          <w:rFonts w:ascii="Times New Roman" w:hAnsi="Times New Roman"/>
          <w:b/>
          <w:u w:val="single"/>
        </w:rPr>
        <w:br w:type="page"/>
      </w:r>
    </w:p>
    <w:p w14:paraId="728485A9" w14:textId="000AF61F" w:rsidR="00F2165B" w:rsidRPr="00B01B61" w:rsidRDefault="00F2165B" w:rsidP="00F2165B">
      <w:pPr>
        <w:numPr>
          <w:ilvl w:val="0"/>
          <w:numId w:val="8"/>
        </w:numPr>
        <w:ind w:left="540" w:hanging="540"/>
        <w:jc w:val="both"/>
        <w:rPr>
          <w:rFonts w:ascii="Times New Roman" w:hAnsi="Times New Roman"/>
          <w:b/>
          <w:u w:val="single"/>
        </w:rPr>
      </w:pPr>
      <w:hyperlink w:anchor="Project_Objectives" w:history="1">
        <w:r w:rsidRPr="00B57822">
          <w:rPr>
            <w:rStyle w:val="Hyperlink"/>
            <w:rFonts w:ascii="Times New Roman" w:hAnsi="Times New Roman"/>
            <w:b/>
          </w:rPr>
          <w:t>Project Objectives</w:t>
        </w:r>
      </w:hyperlink>
    </w:p>
    <w:bookmarkEnd w:id="21"/>
    <w:p w14:paraId="61088F51" w14:textId="0F387045" w:rsidR="00F2165B" w:rsidRPr="004A22B7" w:rsidRDefault="00F2165B" w:rsidP="00F2165B">
      <w:pPr>
        <w:jc w:val="both"/>
        <w:rPr>
          <w:rFonts w:ascii="Times New Roman" w:hAnsi="Times New Roman"/>
          <w:b/>
          <w:u w:val="single"/>
        </w:rPr>
      </w:pPr>
      <w:r w:rsidRPr="00B5408E">
        <w:rPr>
          <w:rFonts w:ascii="Times New Roman" w:hAnsi="Times New Roman"/>
        </w:rPr>
        <w:t>Sedgwick County, Kansas (hereinafter referred to as “county”) is seeking a firm or firms to provide</w:t>
      </w:r>
      <w:r w:rsidR="00B77F01">
        <w:rPr>
          <w:rFonts w:ascii="Times New Roman" w:hAnsi="Times New Roman"/>
        </w:rPr>
        <w:t xml:space="preserve"> a post 9-1-1 call text message survey </w:t>
      </w:r>
      <w:r w:rsidR="00770E62">
        <w:rPr>
          <w:rFonts w:ascii="Times New Roman" w:hAnsi="Times New Roman"/>
        </w:rPr>
        <w:t>solution.</w:t>
      </w:r>
      <w:r w:rsidRPr="004A22B7">
        <w:rPr>
          <w:rFonts w:ascii="Times New Roman" w:hAnsi="Times New Roman"/>
        </w:rPr>
        <w:t xml:space="preserve">  The following objectives have been identified for this contract:</w:t>
      </w:r>
    </w:p>
    <w:p w14:paraId="206EF80F" w14:textId="43E81072" w:rsidR="00F2165B" w:rsidRPr="00B01B61" w:rsidRDefault="00F2165B" w:rsidP="00F2165B">
      <w:pPr>
        <w:widowControl w:val="0"/>
        <w:numPr>
          <w:ilvl w:val="0"/>
          <w:numId w:val="11"/>
        </w:numPr>
        <w:autoSpaceDE w:val="0"/>
        <w:autoSpaceDN w:val="0"/>
        <w:adjustRightInd w:val="0"/>
        <w:outlineLvl w:val="0"/>
        <w:rPr>
          <w:rFonts w:ascii="Times New Roman" w:hAnsi="Times New Roman"/>
        </w:rPr>
      </w:pPr>
      <w:r w:rsidRPr="004A22B7">
        <w:rPr>
          <w:rFonts w:ascii="Times New Roman" w:hAnsi="Times New Roman"/>
        </w:rPr>
        <w:t>Acquire a software solution meeting the parameters, conditions</w:t>
      </w:r>
      <w:r w:rsidR="00487571">
        <w:rPr>
          <w:rFonts w:ascii="Times New Roman" w:hAnsi="Times New Roman"/>
        </w:rPr>
        <w:t>,</w:t>
      </w:r>
      <w:r w:rsidRPr="004A22B7">
        <w:rPr>
          <w:rFonts w:ascii="Times New Roman" w:hAnsi="Times New Roman"/>
        </w:rPr>
        <w:t xml:space="preserve"> and mandatory requirements presented in the</w:t>
      </w:r>
      <w:r w:rsidRPr="00B01B61">
        <w:rPr>
          <w:rFonts w:ascii="Times New Roman" w:hAnsi="Times New Roman"/>
        </w:rPr>
        <w:t xml:space="preserve"> document.  </w:t>
      </w:r>
    </w:p>
    <w:p w14:paraId="5C2F24EC" w14:textId="38CBB42A" w:rsidR="00F2165B" w:rsidRPr="00B01B61" w:rsidRDefault="00F2165B" w:rsidP="00F2165B">
      <w:pPr>
        <w:widowControl w:val="0"/>
        <w:numPr>
          <w:ilvl w:val="0"/>
          <w:numId w:val="11"/>
        </w:numPr>
        <w:autoSpaceDE w:val="0"/>
        <w:autoSpaceDN w:val="0"/>
        <w:adjustRightInd w:val="0"/>
        <w:outlineLvl w:val="0"/>
        <w:rPr>
          <w:rFonts w:ascii="Times New Roman" w:hAnsi="Times New Roman"/>
        </w:rPr>
      </w:pPr>
      <w:r w:rsidRPr="00B01B61">
        <w:rPr>
          <w:rFonts w:ascii="Times New Roman" w:hAnsi="Times New Roman"/>
        </w:rPr>
        <w:t>Establish contract pricing</w:t>
      </w:r>
      <w:r>
        <w:rPr>
          <w:rFonts w:ascii="Times New Roman" w:hAnsi="Times New Roman"/>
        </w:rPr>
        <w:t xml:space="preserve"> for maintenance, support and professional service hours</w:t>
      </w:r>
      <w:r w:rsidRPr="00B01B61">
        <w:rPr>
          <w:rFonts w:ascii="Times New Roman" w:hAnsi="Times New Roman"/>
        </w:rPr>
        <w:t xml:space="preserve"> with the vendor that has the best proven “track-record” in performance, service</w:t>
      </w:r>
      <w:r w:rsidR="00487571">
        <w:rPr>
          <w:rFonts w:ascii="Times New Roman" w:hAnsi="Times New Roman"/>
        </w:rPr>
        <w:t>,</w:t>
      </w:r>
      <w:r w:rsidRPr="00B01B61">
        <w:rPr>
          <w:rFonts w:ascii="Times New Roman" w:hAnsi="Times New Roman"/>
        </w:rPr>
        <w:t xml:space="preserve"> and customer satisfaction.</w:t>
      </w:r>
    </w:p>
    <w:p w14:paraId="17A86AE5" w14:textId="77777777" w:rsidR="00F2165B" w:rsidRPr="00B5408E" w:rsidRDefault="00F2165B" w:rsidP="00F2165B">
      <w:pPr>
        <w:numPr>
          <w:ilvl w:val="0"/>
          <w:numId w:val="11"/>
        </w:numPr>
        <w:rPr>
          <w:rFonts w:ascii="Times New Roman" w:hAnsi="Times New Roman"/>
          <w:bCs/>
          <w:u w:val="single"/>
        </w:rPr>
      </w:pPr>
      <w:r w:rsidRPr="00B5408E">
        <w:rPr>
          <w:rFonts w:ascii="Times New Roman" w:hAnsi="Times New Roman"/>
        </w:rPr>
        <w:t>Acquire a solution with the most ad</w:t>
      </w:r>
      <w:r>
        <w:rPr>
          <w:rFonts w:ascii="Times New Roman" w:hAnsi="Times New Roman"/>
        </w:rPr>
        <w:t>vantageous overall cost to the c</w:t>
      </w:r>
      <w:r w:rsidRPr="00B5408E">
        <w:rPr>
          <w:rFonts w:ascii="Times New Roman" w:hAnsi="Times New Roman"/>
        </w:rPr>
        <w:t>ounty.</w:t>
      </w:r>
    </w:p>
    <w:p w14:paraId="3319A204" w14:textId="77777777" w:rsidR="00F2165B" w:rsidRDefault="00F2165B" w:rsidP="00F2165B">
      <w:pPr>
        <w:rPr>
          <w:rFonts w:ascii="Times New Roman" w:hAnsi="Times New Roman"/>
          <w:b/>
          <w:bCs/>
          <w:u w:val="single"/>
        </w:rPr>
      </w:pPr>
    </w:p>
    <w:p w14:paraId="79695096" w14:textId="77777777" w:rsidR="00F2165B" w:rsidRPr="00B01B61" w:rsidRDefault="00F2165B" w:rsidP="00F2165B">
      <w:pPr>
        <w:rPr>
          <w:rFonts w:ascii="Times New Roman" w:hAnsi="Times New Roman"/>
          <w:b/>
          <w:bCs/>
          <w:u w:val="single"/>
        </w:rPr>
      </w:pPr>
    </w:p>
    <w:bookmarkStart w:id="22" w:name="Submittals"/>
    <w:p w14:paraId="5845823A" w14:textId="77777777" w:rsidR="00F2165B" w:rsidRPr="00B01B61" w:rsidRDefault="00F2165B" w:rsidP="00F2165B">
      <w:pPr>
        <w:numPr>
          <w:ilvl w:val="0"/>
          <w:numId w:val="8"/>
        </w:numPr>
        <w:tabs>
          <w:tab w:val="left" w:pos="540"/>
        </w:tabs>
        <w:spacing w:line="259" w:lineRule="auto"/>
        <w:ind w:left="540" w:hanging="540"/>
        <w:jc w:val="both"/>
        <w:rPr>
          <w:rFonts w:ascii="Times New Roman" w:hAnsi="Times New Roman"/>
          <w:b/>
          <w:color w:val="0000FF"/>
          <w:u w:val="single"/>
        </w:rPr>
      </w:pPr>
      <w:r w:rsidRPr="00B01B61">
        <w:rPr>
          <w:rFonts w:ascii="Times New Roman" w:hAnsi="Times New Roman"/>
          <w:b/>
          <w:u w:val="single"/>
        </w:rPr>
        <w:fldChar w:fldCharType="begin"/>
      </w:r>
      <w:r w:rsidRPr="00B01B61">
        <w:rPr>
          <w:rFonts w:ascii="Times New Roman" w:hAnsi="Times New Roman"/>
          <w:b/>
          <w:u w:val="single"/>
        </w:rPr>
        <w:instrText xml:space="preserve"> HYPERLINK  \l "Submittals1" </w:instrText>
      </w:r>
      <w:r w:rsidRPr="00B01B61">
        <w:rPr>
          <w:rFonts w:ascii="Times New Roman" w:hAnsi="Times New Roman"/>
          <w:b/>
          <w:u w:val="single"/>
        </w:rPr>
      </w:r>
      <w:r w:rsidRPr="00B01B61">
        <w:rPr>
          <w:rFonts w:ascii="Times New Roman" w:hAnsi="Times New Roman"/>
          <w:b/>
          <w:u w:val="single"/>
        </w:rPr>
        <w:fldChar w:fldCharType="separate"/>
      </w:r>
      <w:r w:rsidRPr="00B01B61">
        <w:rPr>
          <w:rStyle w:val="Hyperlink"/>
          <w:rFonts w:ascii="Times New Roman" w:hAnsi="Times New Roman"/>
          <w:b/>
        </w:rPr>
        <w:t>Submittals</w:t>
      </w:r>
      <w:r w:rsidRPr="00B01B61">
        <w:rPr>
          <w:rFonts w:ascii="Times New Roman" w:hAnsi="Times New Roman"/>
          <w:b/>
          <w:u w:val="single"/>
        </w:rPr>
        <w:fldChar w:fldCharType="end"/>
      </w:r>
    </w:p>
    <w:bookmarkEnd w:id="22"/>
    <w:p w14:paraId="7DA1CF19" w14:textId="77777777" w:rsidR="00F2165B" w:rsidRDefault="00F2165B" w:rsidP="00F2165B">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Carefully rev</w:t>
      </w:r>
      <w:r>
        <w:rPr>
          <w:rFonts w:ascii="Times New Roman" w:hAnsi="Times New Roman"/>
        </w:rPr>
        <w:t xml:space="preserve">iew this Request for Proposal. </w:t>
      </w:r>
      <w:r w:rsidRPr="00E11896">
        <w:rPr>
          <w:rFonts w:ascii="Times New Roman" w:hAnsi="Times New Roman"/>
        </w:rPr>
        <w:t>It provides specific technical information necessary to aid participating firms in formulating a thorough response</w:t>
      </w:r>
      <w:r>
        <w:rPr>
          <w:rFonts w:ascii="Times New Roman" w:hAnsi="Times New Roman"/>
        </w:rPr>
        <w:t xml:space="preserve">. </w:t>
      </w:r>
      <w:r w:rsidRPr="002F2A37">
        <w:rPr>
          <w:rFonts w:ascii="Times New Roman" w:hAnsi="Times New Roman"/>
          <w:u w:val="single"/>
        </w:rPr>
        <w:t>Should you elect to participate with an electronic response, the RF</w:t>
      </w:r>
      <w:r>
        <w:rPr>
          <w:rFonts w:ascii="Times New Roman" w:hAnsi="Times New Roman"/>
          <w:u w:val="single"/>
        </w:rPr>
        <w:t>P</w:t>
      </w:r>
      <w:r w:rsidRPr="002F2A37">
        <w:rPr>
          <w:rFonts w:ascii="Times New Roman" w:hAnsi="Times New Roman"/>
          <w:u w:val="single"/>
        </w:rPr>
        <w:t xml:space="preserve"> number must be entered in the subject line and email the entire document with supplementary materials to:</w:t>
      </w:r>
    </w:p>
    <w:p w14:paraId="4392DEBA" w14:textId="77777777" w:rsidR="00F2165B" w:rsidRDefault="00F2165B" w:rsidP="00F2165B">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74776E18" w14:textId="77777777" w:rsidR="00F2165B" w:rsidRPr="00891134" w:rsidRDefault="00F2165B" w:rsidP="00F2165B">
      <w:pPr>
        <w:jc w:val="center"/>
        <w:rPr>
          <w:rFonts w:ascii="Times New Roman" w:hAnsi="Times New Roman"/>
          <w:b/>
          <w:sz w:val="24"/>
          <w:szCs w:val="24"/>
        </w:rPr>
      </w:pPr>
      <w:hyperlink r:id="rId13" w:history="1">
        <w:r w:rsidRPr="00891134">
          <w:rPr>
            <w:rStyle w:val="Hyperlink"/>
            <w:rFonts w:ascii="Times New Roman" w:hAnsi="Times New Roman"/>
            <w:b/>
            <w:sz w:val="24"/>
            <w:szCs w:val="24"/>
          </w:rPr>
          <w:t>Purchasing@sedgwick.gov</w:t>
        </w:r>
      </w:hyperlink>
    </w:p>
    <w:p w14:paraId="24C77778" w14:textId="20CCB728" w:rsidR="00F2165B" w:rsidRDefault="00F2165B" w:rsidP="00F2165B">
      <w:pPr>
        <w:rPr>
          <w:rFonts w:ascii="Times New Roman" w:hAnsi="Times New Roman"/>
        </w:rPr>
      </w:pPr>
    </w:p>
    <w:p w14:paraId="133F0E0A" w14:textId="0F775015" w:rsidR="00F2165B" w:rsidRDefault="00F2165B" w:rsidP="00F2165B">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B01B61">
        <w:rPr>
          <w:rFonts w:ascii="Times New Roman" w:hAnsi="Times New Roman"/>
        </w:rPr>
        <w:t xml:space="preserve">ubmit one (1) original </w:t>
      </w:r>
      <w:r w:rsidRPr="00B01B61">
        <w:rPr>
          <w:rFonts w:ascii="Times New Roman" w:hAnsi="Times New Roman"/>
          <w:b/>
        </w:rPr>
        <w:t>AND</w:t>
      </w:r>
      <w:r w:rsidRPr="00B01B61">
        <w:rPr>
          <w:rFonts w:ascii="Times New Roman" w:hAnsi="Times New Roman"/>
        </w:rPr>
        <w:t xml:space="preserve"> one (1) electronic </w:t>
      </w:r>
      <w:r w:rsidR="00770E62" w:rsidRPr="00B01B61">
        <w:rPr>
          <w:rFonts w:ascii="Times New Roman" w:hAnsi="Times New Roman"/>
        </w:rPr>
        <w:t>copy (</w:t>
      </w:r>
      <w:r w:rsidRPr="00B01B61">
        <w:rPr>
          <w:rFonts w:ascii="Times New Roman" w:hAnsi="Times New Roman"/>
        </w:rPr>
        <w:t>PDF/Word supplied on a flash drive) of the entire document with any supplementary materials to:</w:t>
      </w:r>
    </w:p>
    <w:p w14:paraId="750A4822" w14:textId="77777777" w:rsidR="00F2165B" w:rsidRDefault="00F2165B" w:rsidP="00F2165B">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67E2A87" w14:textId="39321696" w:rsidR="00F2165B" w:rsidRPr="00696680" w:rsidRDefault="004A791E" w:rsidP="00F2165B">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color w:val="000000" w:themeColor="text1"/>
        </w:rPr>
      </w:pPr>
      <w:r w:rsidRPr="00696680">
        <w:rPr>
          <w:rFonts w:ascii="Times New Roman" w:hAnsi="Times New Roman"/>
          <w:b/>
          <w:color w:val="000000" w:themeColor="text1"/>
        </w:rPr>
        <w:t xml:space="preserve">Lee Barrier </w:t>
      </w:r>
    </w:p>
    <w:p w14:paraId="51323F5B" w14:textId="77777777" w:rsidR="00F2165B" w:rsidRPr="00696680" w:rsidRDefault="00F2165B" w:rsidP="00F2165B">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color w:val="000000" w:themeColor="text1"/>
        </w:rPr>
      </w:pPr>
      <w:r w:rsidRPr="00696680">
        <w:rPr>
          <w:rFonts w:ascii="Times New Roman" w:hAnsi="Times New Roman"/>
          <w:color w:val="000000" w:themeColor="text1"/>
        </w:rPr>
        <w:t>Sedgwick County Purchasing Department</w:t>
      </w:r>
    </w:p>
    <w:p w14:paraId="0FB55663" w14:textId="77777777" w:rsidR="00F2165B" w:rsidRPr="00696680" w:rsidRDefault="00F2165B" w:rsidP="00F2165B">
      <w:pPr>
        <w:jc w:val="center"/>
        <w:rPr>
          <w:rFonts w:ascii="Times New Roman" w:hAnsi="Times New Roman"/>
          <w:color w:val="000000" w:themeColor="text1"/>
        </w:rPr>
      </w:pPr>
      <w:r w:rsidRPr="00696680">
        <w:rPr>
          <w:rFonts w:ascii="Times New Roman" w:hAnsi="Times New Roman"/>
          <w:color w:val="000000" w:themeColor="text1"/>
        </w:rPr>
        <w:t>100 N. Broadway, Suite 610</w:t>
      </w:r>
    </w:p>
    <w:p w14:paraId="3ABFBCA7" w14:textId="77777777" w:rsidR="00F2165B" w:rsidRPr="00696680" w:rsidRDefault="00F2165B" w:rsidP="00F2165B">
      <w:pPr>
        <w:jc w:val="center"/>
        <w:rPr>
          <w:rFonts w:ascii="Times New Roman" w:hAnsi="Times New Roman"/>
          <w:color w:val="000000" w:themeColor="text1"/>
        </w:rPr>
      </w:pPr>
      <w:r w:rsidRPr="00696680">
        <w:rPr>
          <w:rFonts w:ascii="Times New Roman" w:hAnsi="Times New Roman"/>
          <w:color w:val="000000" w:themeColor="text1"/>
        </w:rPr>
        <w:t>Wichita, KS 67202</w:t>
      </w:r>
    </w:p>
    <w:p w14:paraId="68B51E58" w14:textId="77777777" w:rsidR="00F2165B" w:rsidRPr="00696680" w:rsidRDefault="00F2165B" w:rsidP="00F2165B">
      <w:pPr>
        <w:rPr>
          <w:rFonts w:ascii="Times New Roman" w:hAnsi="Times New Roman"/>
          <w:color w:val="000000" w:themeColor="text1"/>
        </w:rPr>
      </w:pPr>
    </w:p>
    <w:p w14:paraId="075A0158" w14:textId="0C0CB05E" w:rsidR="00F2165B" w:rsidRPr="00696680" w:rsidRDefault="00F2165B" w:rsidP="00F2165B">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color w:val="000000" w:themeColor="text1"/>
        </w:rPr>
      </w:pPr>
      <w:r w:rsidRPr="00696680">
        <w:rPr>
          <w:rFonts w:ascii="Times New Roman" w:hAnsi="Times New Roman"/>
          <w:color w:val="000000" w:themeColor="text1"/>
        </w:rPr>
        <w:t>SUBMITTALS are due</w:t>
      </w:r>
      <w:r w:rsidRPr="00696680">
        <w:rPr>
          <w:rFonts w:ascii="Times New Roman" w:hAnsi="Times New Roman"/>
          <w:b/>
          <w:color w:val="000000" w:themeColor="text1"/>
        </w:rPr>
        <w:t xml:space="preserve"> NO LATER THAN 1:45 pm CDT, TUESDAY, </w:t>
      </w:r>
      <w:r w:rsidR="001F0F30" w:rsidRPr="00696680">
        <w:rPr>
          <w:rFonts w:ascii="Times New Roman" w:hAnsi="Times New Roman"/>
          <w:b/>
          <w:color w:val="000000" w:themeColor="text1"/>
        </w:rPr>
        <w:t>July 21, 2026</w:t>
      </w:r>
      <w:r w:rsidRPr="00696680">
        <w:rPr>
          <w:rFonts w:ascii="Times New Roman" w:hAnsi="Times New Roman"/>
          <w:b/>
          <w:color w:val="000000" w:themeColor="text1"/>
        </w:rPr>
        <w:t xml:space="preserve">. </w:t>
      </w:r>
      <w:r w:rsidRPr="00696680">
        <w:rPr>
          <w:rFonts w:ascii="Times New Roman" w:hAnsi="Times New Roman"/>
          <w:color w:val="000000" w:themeColor="text1"/>
        </w:rPr>
        <w:t xml:space="preserve">If there is any difficulty submitting a response electronically, please contact the Purchasing Technicians at </w:t>
      </w:r>
      <w:hyperlink r:id="rId14" w:history="1">
        <w:r w:rsidRPr="00696680">
          <w:rPr>
            <w:rStyle w:val="Hyperlink"/>
            <w:rFonts w:ascii="Times New Roman" w:hAnsi="Times New Roman"/>
            <w:color w:val="000000" w:themeColor="text1"/>
          </w:rPr>
          <w:t>purchasing@sedgwick.gov</w:t>
        </w:r>
      </w:hyperlink>
      <w:r w:rsidRPr="00696680">
        <w:rPr>
          <w:rFonts w:ascii="Times New Roman" w:hAnsi="Times New Roman"/>
          <w:color w:val="000000" w:themeColor="text1"/>
        </w:rPr>
        <w:t xml:space="preserve"> for assistance. Late or incomplete responses will not be accepted and will not receive consideration for final award. If you choose to send a hard copy of your proposal, Sedgwick County will not accept submissions that arrive late due to the fault of the U.S. Postal Service, United Parcel Service, DHL, FedEx, or any other delivery/courier service.</w:t>
      </w:r>
    </w:p>
    <w:p w14:paraId="22F24B9C" w14:textId="77777777" w:rsidR="00F2165B" w:rsidRPr="00696680" w:rsidRDefault="00F2165B" w:rsidP="00F2165B">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color w:val="000000" w:themeColor="text1"/>
        </w:rPr>
      </w:pPr>
    </w:p>
    <w:p w14:paraId="444B73D1" w14:textId="2B581E1B" w:rsidR="00F2165B" w:rsidRDefault="00F2165B" w:rsidP="00F2165B">
      <w:pPr>
        <w:tabs>
          <w:tab w:val="left" w:pos="2105"/>
        </w:tabs>
        <w:outlineLvl w:val="0"/>
        <w:rPr>
          <w:rFonts w:ascii="Times New Roman" w:hAnsi="Times New Roman"/>
          <w:b/>
          <w:color w:val="000000" w:themeColor="text1"/>
        </w:rPr>
      </w:pPr>
      <w:r w:rsidRPr="00696680">
        <w:rPr>
          <w:rFonts w:ascii="Times New Roman" w:hAnsi="Times New Roman"/>
          <w:color w:val="000000" w:themeColor="text1"/>
        </w:rPr>
        <w:t xml:space="preserve">Proposal responses will be acknowledged and read into record at Bid Opening, </w:t>
      </w:r>
      <w:r w:rsidRPr="00696680">
        <w:rPr>
          <w:rFonts w:ascii="Times New Roman" w:hAnsi="Times New Roman"/>
          <w:b/>
          <w:color w:val="000000" w:themeColor="text1"/>
        </w:rPr>
        <w:t>which will occur at 2:15 pm CDT on the due date</w:t>
      </w:r>
      <w:r w:rsidRPr="00696680">
        <w:rPr>
          <w:rFonts w:ascii="Times New Roman" w:hAnsi="Times New Roman"/>
          <w:color w:val="000000" w:themeColor="text1"/>
        </w:rPr>
        <w:t xml:space="preserve">. No information other than the respondent’s name will be disclosed at Bid Opening. We will continue to have Bid Openings for the items listed currently. If you would like to listen in as these proposals are read into the record, </w:t>
      </w:r>
      <w:r w:rsidRPr="00696680">
        <w:rPr>
          <w:rFonts w:ascii="Times New Roman" w:hAnsi="Times New Roman"/>
          <w:b/>
          <w:color w:val="000000" w:themeColor="text1"/>
        </w:rPr>
        <w:t>please dial our Meet Me line @ (316) 660-7271 at 2:15 pm.</w:t>
      </w:r>
    </w:p>
    <w:p w14:paraId="28E91366" w14:textId="77777777" w:rsidR="00071B99" w:rsidRPr="00696680" w:rsidRDefault="00071B99" w:rsidP="00F2165B">
      <w:pPr>
        <w:tabs>
          <w:tab w:val="left" w:pos="2105"/>
        </w:tabs>
        <w:outlineLvl w:val="0"/>
        <w:rPr>
          <w:rFonts w:ascii="Times New Roman" w:hAnsi="Times New Roman"/>
          <w:color w:val="000000" w:themeColor="text1"/>
        </w:rPr>
      </w:pPr>
    </w:p>
    <w:p w14:paraId="1DA6F218" w14:textId="77777777" w:rsidR="00F2165B" w:rsidRPr="00696680" w:rsidRDefault="00F2165B" w:rsidP="00F2165B">
      <w:pPr>
        <w:tabs>
          <w:tab w:val="left" w:pos="2105"/>
        </w:tabs>
        <w:outlineLvl w:val="0"/>
        <w:rPr>
          <w:rFonts w:ascii="Times New Roman" w:hAnsi="Times New Roman"/>
          <w:color w:val="000000" w:themeColor="text1"/>
        </w:rPr>
      </w:pPr>
    </w:p>
    <w:bookmarkStart w:id="23" w:name="scope_of_work"/>
    <w:p w14:paraId="28A23C0A" w14:textId="77777777" w:rsidR="00F2165B" w:rsidRPr="00B01B61" w:rsidRDefault="00F2165B" w:rsidP="00F2165B">
      <w:pPr>
        <w:numPr>
          <w:ilvl w:val="0"/>
          <w:numId w:val="8"/>
        </w:numPr>
        <w:spacing w:line="259" w:lineRule="auto"/>
        <w:ind w:left="540" w:hanging="540"/>
        <w:rPr>
          <w:rFonts w:ascii="Times New Roman" w:hAnsi="Times New Roman"/>
          <w:b/>
          <w:color w:val="0000FF"/>
          <w:u w:val="single"/>
        </w:rPr>
      </w:pPr>
      <w:r w:rsidRPr="00B01B61">
        <w:rPr>
          <w:rFonts w:ascii="Times New Roman" w:hAnsi="Times New Roman"/>
          <w:b/>
          <w:u w:val="single"/>
        </w:rPr>
        <w:fldChar w:fldCharType="begin"/>
      </w:r>
      <w:r w:rsidRPr="00B01B61">
        <w:rPr>
          <w:rFonts w:ascii="Times New Roman" w:hAnsi="Times New Roman"/>
          <w:b/>
          <w:u w:val="single"/>
        </w:rPr>
        <w:instrText xml:space="preserve"> HYPERLINK  \l "Scope_of_Work1" </w:instrText>
      </w:r>
      <w:r w:rsidRPr="00B01B61">
        <w:rPr>
          <w:rFonts w:ascii="Times New Roman" w:hAnsi="Times New Roman"/>
          <w:b/>
          <w:u w:val="single"/>
        </w:rPr>
      </w:r>
      <w:r w:rsidRPr="00B01B61">
        <w:rPr>
          <w:rFonts w:ascii="Times New Roman" w:hAnsi="Times New Roman"/>
          <w:b/>
          <w:u w:val="single"/>
        </w:rPr>
        <w:fldChar w:fldCharType="separate"/>
      </w:r>
      <w:r w:rsidRPr="00B01B61">
        <w:rPr>
          <w:rStyle w:val="Hyperlink"/>
          <w:rFonts w:ascii="Times New Roman" w:hAnsi="Times New Roman"/>
          <w:b/>
        </w:rPr>
        <w:t>Scope of Work</w:t>
      </w:r>
      <w:r w:rsidRPr="00B01B61">
        <w:rPr>
          <w:rFonts w:ascii="Times New Roman" w:hAnsi="Times New Roman"/>
          <w:b/>
          <w:u w:val="single"/>
        </w:rPr>
        <w:fldChar w:fldCharType="end"/>
      </w:r>
    </w:p>
    <w:p w14:paraId="72E623BF" w14:textId="23490D67" w:rsidR="00F2165B" w:rsidRDefault="00F2165B" w:rsidP="00F2165B">
      <w:pPr>
        <w:rPr>
          <w:rFonts w:ascii="Times New Roman" w:hAnsi="Times New Roman"/>
        </w:rPr>
      </w:pPr>
      <w:r w:rsidRPr="00B5408E">
        <w:rPr>
          <w:rFonts w:ascii="Times New Roman" w:hAnsi="Times New Roman"/>
        </w:rPr>
        <w:t xml:space="preserve">Items listed in this section are requirements </w:t>
      </w:r>
      <w:r w:rsidR="001F0F30">
        <w:rPr>
          <w:rFonts w:ascii="Times New Roman" w:hAnsi="Times New Roman"/>
        </w:rPr>
        <w:t>for the</w:t>
      </w:r>
      <w:r w:rsidRPr="00B5408E">
        <w:rPr>
          <w:rFonts w:ascii="Times New Roman" w:hAnsi="Times New Roman"/>
        </w:rPr>
        <w:t xml:space="preserve"> completion of</w:t>
      </w:r>
      <w:r>
        <w:rPr>
          <w:rFonts w:ascii="Times New Roman" w:hAnsi="Times New Roman"/>
        </w:rPr>
        <w:t xml:space="preserve"> services under this contract. </w:t>
      </w:r>
      <w:r w:rsidRPr="00B5408E">
        <w:rPr>
          <w:rFonts w:ascii="Times New Roman" w:hAnsi="Times New Roman"/>
        </w:rPr>
        <w:t>Contractor shall furnish labor, parts, material, and equipment nece</w:t>
      </w:r>
      <w:r>
        <w:rPr>
          <w:rFonts w:ascii="Times New Roman" w:hAnsi="Times New Roman"/>
        </w:rPr>
        <w:t>ssary to perform the following:</w:t>
      </w:r>
    </w:p>
    <w:p w14:paraId="01F6479C" w14:textId="77777777" w:rsidR="00F2165B" w:rsidRDefault="00F2165B" w:rsidP="00F2165B">
      <w:pPr>
        <w:rPr>
          <w:rFonts w:ascii="Times New Roman" w:hAnsi="Times New Roman"/>
        </w:rPr>
      </w:pPr>
    </w:p>
    <w:p w14:paraId="45FF7121" w14:textId="46DF80BF" w:rsidR="00DA7BB4" w:rsidRPr="00770E62" w:rsidRDefault="00F2165B" w:rsidP="00DA7BB4">
      <w:pPr>
        <w:pStyle w:val="ListParagraph"/>
        <w:numPr>
          <w:ilvl w:val="1"/>
          <w:numId w:val="2"/>
        </w:numPr>
        <w:ind w:left="900"/>
        <w:rPr>
          <w:rFonts w:ascii="Times New Roman" w:hAnsi="Times New Roman"/>
          <w:b/>
          <w:color w:val="000000" w:themeColor="text1"/>
          <w:u w:val="single"/>
        </w:rPr>
      </w:pPr>
      <w:r w:rsidRPr="00770E62">
        <w:rPr>
          <w:rFonts w:ascii="Times New Roman" w:hAnsi="Times New Roman"/>
          <w:b/>
          <w:color w:val="000000" w:themeColor="text1"/>
          <w:u w:val="single"/>
        </w:rPr>
        <w:t>Project Requirements</w:t>
      </w:r>
    </w:p>
    <w:p w14:paraId="48CA2FB9" w14:textId="15CAE214" w:rsidR="00DA7BB4" w:rsidRPr="00770E62" w:rsidRDefault="00217460" w:rsidP="00DA7BB4">
      <w:pPr>
        <w:pStyle w:val="ListParagraph"/>
        <w:numPr>
          <w:ilvl w:val="3"/>
          <w:numId w:val="2"/>
        </w:numPr>
        <w:rPr>
          <w:rFonts w:ascii="Times New Roman" w:hAnsi="Times New Roman"/>
          <w:b/>
          <w:color w:val="000000" w:themeColor="text1"/>
        </w:rPr>
      </w:pPr>
      <w:r w:rsidRPr="00770E62">
        <w:rPr>
          <w:rFonts w:ascii="Times New Roman" w:hAnsi="Times New Roman"/>
          <w:b/>
          <w:color w:val="000000" w:themeColor="text1"/>
        </w:rPr>
        <w:t xml:space="preserve">Core Functionality </w:t>
      </w:r>
    </w:p>
    <w:p w14:paraId="0F3855F2" w14:textId="2310F742" w:rsidR="00217460" w:rsidRPr="00770E62" w:rsidRDefault="00217460" w:rsidP="00217460">
      <w:pPr>
        <w:ind w:left="1440"/>
        <w:rPr>
          <w:rFonts w:ascii="Times New Roman" w:hAnsi="Times New Roman"/>
          <w:bCs/>
          <w:color w:val="000000" w:themeColor="text1"/>
        </w:rPr>
      </w:pPr>
      <w:r w:rsidRPr="00770E62">
        <w:rPr>
          <w:rFonts w:ascii="Times New Roman" w:hAnsi="Times New Roman"/>
          <w:bCs/>
          <w:color w:val="000000" w:themeColor="text1"/>
        </w:rPr>
        <w:t xml:space="preserve">Deliver automated SMS test message surveys to 9-1-1 callers following specific incidents. Allow the </w:t>
      </w:r>
      <w:r w:rsidR="00E16B4E">
        <w:rPr>
          <w:rFonts w:ascii="Times New Roman" w:hAnsi="Times New Roman"/>
          <w:bCs/>
          <w:color w:val="000000" w:themeColor="text1"/>
        </w:rPr>
        <w:t>c</w:t>
      </w:r>
      <w:r w:rsidRPr="00770E62">
        <w:rPr>
          <w:rFonts w:ascii="Times New Roman" w:hAnsi="Times New Roman"/>
          <w:bCs/>
          <w:color w:val="000000" w:themeColor="text1"/>
        </w:rPr>
        <w:t xml:space="preserve">ounty to define when surveys are sent (call closed or other CAD-triggered events). Support configurable survey questions that include </w:t>
      </w:r>
      <w:r w:rsidR="006D1B27" w:rsidRPr="00770E62">
        <w:rPr>
          <w:rFonts w:ascii="Times New Roman" w:hAnsi="Times New Roman"/>
          <w:bCs/>
          <w:color w:val="000000" w:themeColor="text1"/>
        </w:rPr>
        <w:t>rating-based</w:t>
      </w:r>
      <w:r w:rsidRPr="00770E62">
        <w:rPr>
          <w:rFonts w:ascii="Times New Roman" w:hAnsi="Times New Roman"/>
          <w:bCs/>
          <w:color w:val="000000" w:themeColor="text1"/>
        </w:rPr>
        <w:t xml:space="preserve"> questions, yes/no questions and open-text responses. Allow customization of message content and branding. Provide opt-out functionality compliant with applicable messaging regulations. </w:t>
      </w:r>
      <w:r w:rsidR="00E554D8" w:rsidRPr="00770E62">
        <w:rPr>
          <w:rFonts w:ascii="Times New Roman" w:hAnsi="Times New Roman"/>
          <w:bCs/>
          <w:color w:val="000000" w:themeColor="text1"/>
        </w:rPr>
        <w:t xml:space="preserve">Should support a 24/7 environment. </w:t>
      </w:r>
    </w:p>
    <w:p w14:paraId="02A9DA3E" w14:textId="77777777" w:rsidR="00217460" w:rsidRPr="00770E62" w:rsidRDefault="00217460" w:rsidP="00217460">
      <w:pPr>
        <w:rPr>
          <w:rFonts w:ascii="Times New Roman" w:hAnsi="Times New Roman"/>
          <w:b/>
          <w:color w:val="000000" w:themeColor="text1"/>
        </w:rPr>
      </w:pPr>
    </w:p>
    <w:p w14:paraId="7C0DDAD0" w14:textId="77777777" w:rsidR="00071B99" w:rsidRDefault="00071B99">
      <w:pPr>
        <w:rPr>
          <w:rFonts w:ascii="Times New Roman" w:hAnsi="Times New Roman"/>
          <w:b/>
          <w:color w:val="000000" w:themeColor="text1"/>
        </w:rPr>
      </w:pPr>
      <w:r>
        <w:rPr>
          <w:rFonts w:ascii="Times New Roman" w:hAnsi="Times New Roman"/>
          <w:b/>
          <w:color w:val="000000" w:themeColor="text1"/>
        </w:rPr>
        <w:br w:type="page"/>
      </w:r>
    </w:p>
    <w:p w14:paraId="0B2620C0" w14:textId="1099EC60" w:rsidR="00217460" w:rsidRPr="00770E62" w:rsidRDefault="00217460" w:rsidP="00217460">
      <w:pPr>
        <w:pStyle w:val="ListParagraph"/>
        <w:numPr>
          <w:ilvl w:val="3"/>
          <w:numId w:val="2"/>
        </w:numPr>
        <w:rPr>
          <w:rFonts w:ascii="Times New Roman" w:hAnsi="Times New Roman"/>
          <w:b/>
          <w:color w:val="000000" w:themeColor="text1"/>
        </w:rPr>
      </w:pPr>
      <w:r w:rsidRPr="00770E62">
        <w:rPr>
          <w:rFonts w:ascii="Times New Roman" w:hAnsi="Times New Roman"/>
          <w:b/>
          <w:color w:val="000000" w:themeColor="text1"/>
        </w:rPr>
        <w:lastRenderedPageBreak/>
        <w:t xml:space="preserve">CAD Integration </w:t>
      </w:r>
    </w:p>
    <w:p w14:paraId="44A57710" w14:textId="528D4C28" w:rsidR="00217460" w:rsidRPr="00770E62" w:rsidRDefault="00217460" w:rsidP="00217460">
      <w:pPr>
        <w:ind w:left="1440"/>
        <w:rPr>
          <w:rFonts w:ascii="Times New Roman" w:hAnsi="Times New Roman"/>
          <w:bCs/>
          <w:color w:val="000000" w:themeColor="text1"/>
        </w:rPr>
      </w:pPr>
      <w:r w:rsidRPr="00770E62">
        <w:rPr>
          <w:rFonts w:ascii="Times New Roman" w:hAnsi="Times New Roman"/>
          <w:bCs/>
          <w:color w:val="000000" w:themeColor="text1"/>
        </w:rPr>
        <w:t xml:space="preserve">Integrate with the </w:t>
      </w:r>
      <w:r w:rsidR="002E6730">
        <w:rPr>
          <w:rFonts w:ascii="Times New Roman" w:hAnsi="Times New Roman"/>
          <w:bCs/>
          <w:color w:val="000000" w:themeColor="text1"/>
        </w:rPr>
        <w:t>c</w:t>
      </w:r>
      <w:r w:rsidRPr="00770E62">
        <w:rPr>
          <w:rFonts w:ascii="Times New Roman" w:hAnsi="Times New Roman"/>
          <w:bCs/>
          <w:color w:val="000000" w:themeColor="text1"/>
        </w:rPr>
        <w:t xml:space="preserve">ounty’s Tyler Public Safety CAD system. Automatically receive and process CAD data, including incident number, date and time of call, call type or classification, and caller phone number. Trigger surveys based on CAD events without requiring manual intervention. Associate each survey response with the corresponding CAD incident. </w:t>
      </w:r>
    </w:p>
    <w:p w14:paraId="1E40C9E3" w14:textId="77777777" w:rsidR="00217460" w:rsidRPr="00770E62" w:rsidRDefault="00217460" w:rsidP="00217460">
      <w:pPr>
        <w:ind w:left="1440"/>
        <w:rPr>
          <w:rFonts w:ascii="Times New Roman" w:hAnsi="Times New Roman"/>
          <w:b/>
          <w:color w:val="000000" w:themeColor="text1"/>
        </w:rPr>
      </w:pPr>
    </w:p>
    <w:p w14:paraId="0E3E870C" w14:textId="4C8176AF" w:rsidR="00217460" w:rsidRPr="00770E62" w:rsidRDefault="00217460" w:rsidP="00217460">
      <w:pPr>
        <w:pStyle w:val="ListParagraph"/>
        <w:numPr>
          <w:ilvl w:val="3"/>
          <w:numId w:val="2"/>
        </w:numPr>
        <w:rPr>
          <w:rFonts w:ascii="Times New Roman" w:hAnsi="Times New Roman"/>
          <w:b/>
          <w:color w:val="000000" w:themeColor="text1"/>
        </w:rPr>
      </w:pPr>
      <w:r w:rsidRPr="00770E62">
        <w:rPr>
          <w:rFonts w:ascii="Times New Roman" w:hAnsi="Times New Roman"/>
          <w:b/>
          <w:color w:val="000000" w:themeColor="text1"/>
        </w:rPr>
        <w:t>Reporting and Analytics</w:t>
      </w:r>
    </w:p>
    <w:p w14:paraId="76655D6B" w14:textId="29B7CBFF" w:rsidR="00217460" w:rsidRPr="00770E62" w:rsidRDefault="00217460" w:rsidP="00217460">
      <w:pPr>
        <w:pStyle w:val="ListParagraph"/>
        <w:ind w:left="1440"/>
        <w:rPr>
          <w:rFonts w:ascii="Times New Roman" w:hAnsi="Times New Roman"/>
          <w:bCs/>
          <w:color w:val="000000" w:themeColor="text1"/>
        </w:rPr>
      </w:pPr>
      <w:r w:rsidRPr="00770E62">
        <w:rPr>
          <w:rFonts w:ascii="Times New Roman" w:hAnsi="Times New Roman"/>
          <w:bCs/>
          <w:color w:val="000000" w:themeColor="text1"/>
        </w:rPr>
        <w:t xml:space="preserve">A </w:t>
      </w:r>
      <w:r w:rsidR="00770E62" w:rsidRPr="00770E62">
        <w:rPr>
          <w:rFonts w:ascii="Times New Roman" w:hAnsi="Times New Roman"/>
          <w:bCs/>
          <w:color w:val="000000" w:themeColor="text1"/>
        </w:rPr>
        <w:t>user-friendly</w:t>
      </w:r>
      <w:r w:rsidRPr="00770E62">
        <w:rPr>
          <w:rFonts w:ascii="Times New Roman" w:hAnsi="Times New Roman"/>
          <w:bCs/>
          <w:color w:val="000000" w:themeColor="text1"/>
        </w:rPr>
        <w:t xml:space="preserve"> dashboard displaying survey results tied to incidents. Standard reporting capabilities, including response rates, satisfaction scores</w:t>
      </w:r>
      <w:r w:rsidR="002E6730">
        <w:rPr>
          <w:rFonts w:ascii="Times New Roman" w:hAnsi="Times New Roman"/>
          <w:bCs/>
          <w:color w:val="000000" w:themeColor="text1"/>
        </w:rPr>
        <w:t>,</w:t>
      </w:r>
      <w:r w:rsidRPr="00770E62">
        <w:rPr>
          <w:rFonts w:ascii="Times New Roman" w:hAnsi="Times New Roman"/>
          <w:bCs/>
          <w:color w:val="000000" w:themeColor="text1"/>
        </w:rPr>
        <w:t xml:space="preserve"> and trends over time. Ability to filter and sort data by date range, call taker</w:t>
      </w:r>
      <w:r w:rsidR="002E6730">
        <w:rPr>
          <w:rFonts w:ascii="Times New Roman" w:hAnsi="Times New Roman"/>
          <w:bCs/>
          <w:color w:val="000000" w:themeColor="text1"/>
        </w:rPr>
        <w:t>,</w:t>
      </w:r>
      <w:r w:rsidRPr="00770E62">
        <w:rPr>
          <w:rFonts w:ascii="Times New Roman" w:hAnsi="Times New Roman"/>
          <w:bCs/>
          <w:color w:val="000000" w:themeColor="text1"/>
        </w:rPr>
        <w:t xml:space="preserve"> and call type. Export functionality. Identification or flagging of negative or low-rated responses. </w:t>
      </w:r>
      <w:r w:rsidR="00E554D8" w:rsidRPr="00770E62">
        <w:rPr>
          <w:rFonts w:ascii="Times New Roman" w:hAnsi="Times New Roman"/>
          <w:bCs/>
          <w:color w:val="000000" w:themeColor="text1"/>
        </w:rPr>
        <w:t xml:space="preserve">Storage </w:t>
      </w:r>
      <w:r w:rsidR="00770E62" w:rsidRPr="00770E62">
        <w:rPr>
          <w:rFonts w:ascii="Times New Roman" w:hAnsi="Times New Roman"/>
          <w:bCs/>
          <w:color w:val="000000" w:themeColor="text1"/>
        </w:rPr>
        <w:t>solutions</w:t>
      </w:r>
      <w:r w:rsidR="00E554D8" w:rsidRPr="00770E62">
        <w:rPr>
          <w:rFonts w:ascii="Times New Roman" w:hAnsi="Times New Roman"/>
          <w:bCs/>
          <w:color w:val="000000" w:themeColor="text1"/>
        </w:rPr>
        <w:t xml:space="preserve"> </w:t>
      </w:r>
      <w:r w:rsidR="00770E62" w:rsidRPr="00770E62">
        <w:rPr>
          <w:rFonts w:ascii="Times New Roman" w:hAnsi="Times New Roman"/>
          <w:bCs/>
          <w:color w:val="000000" w:themeColor="text1"/>
        </w:rPr>
        <w:t>for</w:t>
      </w:r>
      <w:r w:rsidR="00E554D8" w:rsidRPr="00770E62">
        <w:rPr>
          <w:rFonts w:ascii="Times New Roman" w:hAnsi="Times New Roman"/>
          <w:bCs/>
          <w:color w:val="000000" w:themeColor="text1"/>
        </w:rPr>
        <w:t xml:space="preserve"> results should be secure and encrypted. </w:t>
      </w:r>
    </w:p>
    <w:p w14:paraId="5BFB13E0" w14:textId="77777777" w:rsidR="000E49A2" w:rsidRPr="00770E62" w:rsidRDefault="000E49A2" w:rsidP="00217460">
      <w:pPr>
        <w:pStyle w:val="ListParagraph"/>
        <w:ind w:left="1440"/>
        <w:rPr>
          <w:rFonts w:ascii="Times New Roman" w:hAnsi="Times New Roman"/>
          <w:b/>
          <w:color w:val="000000" w:themeColor="text1"/>
        </w:rPr>
      </w:pPr>
    </w:p>
    <w:p w14:paraId="759F18C5" w14:textId="6E9A35DE" w:rsidR="00217460" w:rsidRPr="00770E62" w:rsidRDefault="00217460" w:rsidP="00217460">
      <w:pPr>
        <w:pStyle w:val="ListParagraph"/>
        <w:numPr>
          <w:ilvl w:val="3"/>
          <w:numId w:val="2"/>
        </w:numPr>
        <w:rPr>
          <w:rFonts w:ascii="Times New Roman" w:hAnsi="Times New Roman"/>
          <w:b/>
          <w:color w:val="000000" w:themeColor="text1"/>
        </w:rPr>
      </w:pPr>
      <w:r w:rsidRPr="00770E62">
        <w:rPr>
          <w:rFonts w:ascii="Times New Roman" w:hAnsi="Times New Roman"/>
          <w:b/>
          <w:color w:val="000000" w:themeColor="text1"/>
        </w:rPr>
        <w:t xml:space="preserve">Caller Follow-Up and Case Management </w:t>
      </w:r>
    </w:p>
    <w:p w14:paraId="0F5776FF" w14:textId="45962E3B" w:rsidR="000E49A2" w:rsidRPr="00770E62" w:rsidRDefault="000E49A2" w:rsidP="000E49A2">
      <w:pPr>
        <w:pStyle w:val="ListParagraph"/>
        <w:ind w:left="1440"/>
        <w:rPr>
          <w:rFonts w:ascii="Times New Roman" w:hAnsi="Times New Roman"/>
          <w:bCs/>
          <w:color w:val="000000" w:themeColor="text1"/>
        </w:rPr>
      </w:pPr>
      <w:r w:rsidRPr="00770E62">
        <w:rPr>
          <w:rFonts w:ascii="Times New Roman" w:hAnsi="Times New Roman"/>
          <w:bCs/>
          <w:color w:val="000000" w:themeColor="text1"/>
        </w:rPr>
        <w:t>Identify and flag responses that indicate dissatisfaction, request for follow-up</w:t>
      </w:r>
      <w:r w:rsidR="002E6730">
        <w:rPr>
          <w:rFonts w:ascii="Times New Roman" w:hAnsi="Times New Roman"/>
          <w:bCs/>
          <w:color w:val="000000" w:themeColor="text1"/>
        </w:rPr>
        <w:t>,</w:t>
      </w:r>
      <w:r w:rsidRPr="00770E62">
        <w:rPr>
          <w:rFonts w:ascii="Times New Roman" w:hAnsi="Times New Roman"/>
          <w:bCs/>
          <w:color w:val="000000" w:themeColor="text1"/>
        </w:rPr>
        <w:t xml:space="preserve"> and potential concerns. Maintain an audit trail of follow-up activity or allow export for internal tracking. </w:t>
      </w:r>
    </w:p>
    <w:p w14:paraId="25BFA2D2" w14:textId="77777777" w:rsidR="000E49A2" w:rsidRPr="00770E62" w:rsidRDefault="000E49A2" w:rsidP="000E49A2">
      <w:pPr>
        <w:pStyle w:val="ListParagraph"/>
        <w:ind w:left="1440"/>
        <w:rPr>
          <w:rFonts w:ascii="Times New Roman" w:hAnsi="Times New Roman"/>
          <w:b/>
          <w:color w:val="000000" w:themeColor="text1"/>
        </w:rPr>
      </w:pPr>
    </w:p>
    <w:p w14:paraId="4A9D8A64" w14:textId="633AE63F" w:rsidR="00217460" w:rsidRPr="00770E62" w:rsidRDefault="00217460" w:rsidP="00217460">
      <w:pPr>
        <w:pStyle w:val="ListParagraph"/>
        <w:numPr>
          <w:ilvl w:val="3"/>
          <w:numId w:val="2"/>
        </w:numPr>
        <w:rPr>
          <w:rFonts w:ascii="Times New Roman" w:hAnsi="Times New Roman"/>
          <w:b/>
          <w:color w:val="000000" w:themeColor="text1"/>
        </w:rPr>
      </w:pPr>
      <w:r w:rsidRPr="00770E62">
        <w:rPr>
          <w:rFonts w:ascii="Times New Roman" w:hAnsi="Times New Roman"/>
          <w:b/>
          <w:color w:val="000000" w:themeColor="text1"/>
        </w:rPr>
        <w:t>Security and Compliance</w:t>
      </w:r>
    </w:p>
    <w:p w14:paraId="62B18F97" w14:textId="2B23BAA5" w:rsidR="00217460" w:rsidRPr="00770E62" w:rsidRDefault="000E49A2" w:rsidP="000E49A2">
      <w:pPr>
        <w:ind w:left="1440"/>
        <w:rPr>
          <w:rFonts w:ascii="Times New Roman" w:hAnsi="Times New Roman"/>
          <w:bCs/>
          <w:color w:val="000000" w:themeColor="text1"/>
        </w:rPr>
      </w:pPr>
      <w:r w:rsidRPr="00770E62">
        <w:rPr>
          <w:rFonts w:ascii="Times New Roman" w:hAnsi="Times New Roman"/>
          <w:bCs/>
          <w:color w:val="000000" w:themeColor="text1"/>
        </w:rPr>
        <w:t xml:space="preserve">Meet applicable Criminal Justice Information Services (CJIS) security requirements or provide documentation of compliance. Ensure all data is encrypted. Provide </w:t>
      </w:r>
      <w:r w:rsidR="00770E62" w:rsidRPr="00770E62">
        <w:rPr>
          <w:rFonts w:ascii="Times New Roman" w:hAnsi="Times New Roman"/>
          <w:bCs/>
          <w:color w:val="000000" w:themeColor="text1"/>
        </w:rPr>
        <w:t>role-based</w:t>
      </w:r>
      <w:r w:rsidRPr="00770E62">
        <w:rPr>
          <w:rFonts w:ascii="Times New Roman" w:hAnsi="Times New Roman"/>
          <w:bCs/>
          <w:color w:val="000000" w:themeColor="text1"/>
        </w:rPr>
        <w:t xml:space="preserve"> access controls. </w:t>
      </w:r>
    </w:p>
    <w:p w14:paraId="24D52A2D" w14:textId="77777777" w:rsidR="00F2165B" w:rsidRPr="00770E62" w:rsidRDefault="00F2165B" w:rsidP="00F2165B">
      <w:pPr>
        <w:pStyle w:val="ListParagraph"/>
        <w:ind w:left="900"/>
        <w:rPr>
          <w:rFonts w:ascii="Times New Roman" w:hAnsi="Times New Roman"/>
          <w:b/>
          <w:color w:val="000000" w:themeColor="text1"/>
          <w:u w:val="single"/>
        </w:rPr>
      </w:pPr>
    </w:p>
    <w:p w14:paraId="20BFBCE4" w14:textId="77777777" w:rsidR="00F2165B" w:rsidRPr="009D56EF" w:rsidRDefault="00F2165B" w:rsidP="00F2165B">
      <w:pPr>
        <w:pStyle w:val="ListParagraph"/>
        <w:numPr>
          <w:ilvl w:val="1"/>
          <w:numId w:val="2"/>
        </w:numPr>
        <w:ind w:left="900"/>
        <w:rPr>
          <w:rFonts w:ascii="Times New Roman" w:hAnsi="Times New Roman"/>
          <w:b/>
          <w:bCs/>
          <w:u w:val="single"/>
        </w:rPr>
      </w:pPr>
      <w:r w:rsidRPr="44458B8B">
        <w:rPr>
          <w:rFonts w:ascii="Times New Roman" w:hAnsi="Times New Roman"/>
          <w:b/>
          <w:bCs/>
          <w:u w:val="single"/>
        </w:rPr>
        <w:t>System Architecture and Design</w:t>
      </w:r>
    </w:p>
    <w:p w14:paraId="76BE47AC" w14:textId="77777777" w:rsidR="00F2165B" w:rsidRPr="009D56EF" w:rsidRDefault="00F2165B" w:rsidP="00F2165B">
      <w:pPr>
        <w:pStyle w:val="ListParagraph"/>
        <w:numPr>
          <w:ilvl w:val="3"/>
          <w:numId w:val="2"/>
        </w:numPr>
        <w:ind w:left="1440" w:hanging="540"/>
        <w:rPr>
          <w:rFonts w:ascii="Times New Roman" w:hAnsi="Times New Roman"/>
          <w:b/>
          <w:u w:val="single"/>
        </w:rPr>
      </w:pPr>
      <w:r w:rsidRPr="009D56EF">
        <w:rPr>
          <w:rFonts w:ascii="Times New Roman" w:hAnsi="Times New Roman"/>
          <w:b/>
        </w:rPr>
        <w:t>System Diagram</w:t>
      </w:r>
    </w:p>
    <w:p w14:paraId="7CD0914F" w14:textId="77777777" w:rsidR="00F2165B" w:rsidRPr="009D56EF" w:rsidRDefault="00F2165B" w:rsidP="00F2165B">
      <w:pPr>
        <w:pStyle w:val="ListParagraph"/>
        <w:autoSpaceDE w:val="0"/>
        <w:autoSpaceDN w:val="0"/>
        <w:adjustRightInd w:val="0"/>
        <w:ind w:left="1440"/>
        <w:rPr>
          <w:rFonts w:ascii="Times New Roman" w:eastAsia="Calibri" w:hAnsi="Times New Roman"/>
        </w:rPr>
      </w:pPr>
      <w:r w:rsidRPr="4A627AEC">
        <w:rPr>
          <w:rFonts w:ascii="Times New Roman" w:eastAsia="Calibri" w:hAnsi="Times New Roman"/>
        </w:rPr>
        <w:t xml:space="preserve">Provide a diagram of the proposed system architecture. The diagram should include an overall representation of the servers, network, peripherals, workstations, mobiles, and interface points, as well as a representation of the system environments (Production, Test, Training, and Disaster Recovery) and their interdependencies. </w:t>
      </w:r>
    </w:p>
    <w:p w14:paraId="68637F67" w14:textId="77777777" w:rsidR="00F2165B" w:rsidRPr="009D56EF" w:rsidRDefault="00F2165B" w:rsidP="00F2165B">
      <w:pPr>
        <w:pStyle w:val="ListParagraph"/>
        <w:ind w:left="1440" w:hanging="540"/>
        <w:rPr>
          <w:rFonts w:ascii="Times New Roman" w:hAnsi="Times New Roman"/>
          <w:b/>
          <w:u w:val="single"/>
        </w:rPr>
      </w:pPr>
    </w:p>
    <w:p w14:paraId="4C1B8E6D" w14:textId="77777777" w:rsidR="00F2165B" w:rsidRPr="009D56EF" w:rsidRDefault="00F2165B" w:rsidP="00F2165B">
      <w:pPr>
        <w:pStyle w:val="ListParagraph"/>
        <w:numPr>
          <w:ilvl w:val="3"/>
          <w:numId w:val="2"/>
        </w:numPr>
        <w:ind w:left="1440" w:hanging="540"/>
        <w:rPr>
          <w:rFonts w:ascii="Times New Roman" w:hAnsi="Times New Roman"/>
          <w:b/>
          <w:u w:val="single"/>
        </w:rPr>
      </w:pPr>
      <w:r w:rsidRPr="009D56EF">
        <w:rPr>
          <w:rFonts w:ascii="Times New Roman" w:hAnsi="Times New Roman"/>
          <w:b/>
        </w:rPr>
        <w:t>Proposed Hardware Configuration</w:t>
      </w:r>
    </w:p>
    <w:p w14:paraId="5833B6AD" w14:textId="77777777" w:rsidR="00F2165B" w:rsidRPr="009D56EF" w:rsidRDefault="00F2165B" w:rsidP="00F2165B">
      <w:pPr>
        <w:pStyle w:val="ListParagraph"/>
        <w:ind w:left="1440"/>
        <w:rPr>
          <w:rFonts w:ascii="Times New Roman" w:hAnsi="Times New Roman"/>
          <w:bCs/>
        </w:rPr>
      </w:pPr>
      <w:r w:rsidRPr="009D56EF">
        <w:rPr>
          <w:rFonts w:ascii="Times New Roman" w:hAnsi="Times New Roman"/>
          <w:bCs/>
        </w:rPr>
        <w:t>Provide a listing or description of hardware configuration(s) recommendations based on use experience.</w:t>
      </w:r>
    </w:p>
    <w:p w14:paraId="52F3E4D6" w14:textId="77777777" w:rsidR="00F2165B" w:rsidRPr="009D56EF" w:rsidRDefault="00F2165B" w:rsidP="00F2165B">
      <w:pPr>
        <w:pStyle w:val="ListParagraph"/>
        <w:ind w:left="1440" w:hanging="540"/>
        <w:rPr>
          <w:rFonts w:ascii="Times New Roman" w:hAnsi="Times New Roman"/>
          <w:bCs/>
          <w:u w:val="single"/>
        </w:rPr>
      </w:pPr>
    </w:p>
    <w:p w14:paraId="719EC559" w14:textId="77777777" w:rsidR="00F2165B" w:rsidRPr="009D56EF" w:rsidRDefault="00F2165B" w:rsidP="00F2165B">
      <w:pPr>
        <w:pStyle w:val="ListParagraph"/>
        <w:numPr>
          <w:ilvl w:val="3"/>
          <w:numId w:val="2"/>
        </w:numPr>
        <w:ind w:left="1440" w:hanging="540"/>
        <w:rPr>
          <w:rFonts w:ascii="Times New Roman" w:hAnsi="Times New Roman"/>
          <w:b/>
          <w:u w:val="single"/>
        </w:rPr>
      </w:pPr>
      <w:r w:rsidRPr="009D56EF">
        <w:rPr>
          <w:rFonts w:ascii="Times New Roman" w:hAnsi="Times New Roman"/>
          <w:b/>
        </w:rPr>
        <w:t>Performance and Reliability</w:t>
      </w:r>
    </w:p>
    <w:p w14:paraId="7305DED7" w14:textId="77777777" w:rsidR="00F2165B" w:rsidRDefault="00F2165B" w:rsidP="00F2165B">
      <w:pPr>
        <w:pStyle w:val="ListParagraph"/>
        <w:ind w:left="1440"/>
        <w:rPr>
          <w:rFonts w:ascii="Times New Roman" w:hAnsi="Times New Roman"/>
          <w:bCs/>
        </w:rPr>
      </w:pPr>
      <w:r w:rsidRPr="009D56EF">
        <w:rPr>
          <w:rFonts w:ascii="Times New Roman" w:hAnsi="Times New Roman"/>
          <w:bCs/>
        </w:rPr>
        <w:t xml:space="preserve">Describe any impact to systems (e.g. interference to normal operations, system shutdown) that will occur during server upgrades and/or expansions. </w:t>
      </w:r>
    </w:p>
    <w:p w14:paraId="76C0CD07" w14:textId="77777777" w:rsidR="004013E1" w:rsidRDefault="004013E1" w:rsidP="00F2165B">
      <w:pPr>
        <w:pStyle w:val="ListParagraph"/>
        <w:ind w:left="1440"/>
        <w:rPr>
          <w:rFonts w:ascii="Times New Roman" w:hAnsi="Times New Roman"/>
          <w:bCs/>
        </w:rPr>
      </w:pPr>
    </w:p>
    <w:p w14:paraId="092DEB85" w14:textId="4AA6E5D2" w:rsidR="004013E1" w:rsidRPr="009D56EF" w:rsidRDefault="004013E1" w:rsidP="00F2165B">
      <w:pPr>
        <w:pStyle w:val="ListParagraph"/>
        <w:ind w:left="1440"/>
        <w:rPr>
          <w:rFonts w:ascii="Times New Roman" w:hAnsi="Times New Roman"/>
          <w:bCs/>
        </w:rPr>
      </w:pPr>
      <w:r>
        <w:rPr>
          <w:rFonts w:ascii="Times New Roman" w:hAnsi="Times New Roman"/>
          <w:bCs/>
        </w:rPr>
        <w:t>Describe how system patches are applied (e.g. patching software, permissions needed).</w:t>
      </w:r>
    </w:p>
    <w:p w14:paraId="4342D385" w14:textId="77777777" w:rsidR="00F2165B" w:rsidRPr="009D56EF" w:rsidRDefault="00F2165B" w:rsidP="00F2165B">
      <w:pPr>
        <w:pStyle w:val="ListParagraph"/>
        <w:ind w:left="1440" w:hanging="540"/>
        <w:rPr>
          <w:rFonts w:ascii="Times New Roman" w:hAnsi="Times New Roman"/>
          <w:bCs/>
        </w:rPr>
      </w:pPr>
    </w:p>
    <w:p w14:paraId="75B96111" w14:textId="77777777" w:rsidR="00F2165B" w:rsidRPr="009D56EF" w:rsidRDefault="00F2165B" w:rsidP="00F2165B">
      <w:pPr>
        <w:pStyle w:val="ListParagraph"/>
        <w:ind w:left="1440"/>
        <w:rPr>
          <w:rFonts w:ascii="Times New Roman" w:hAnsi="Times New Roman"/>
          <w:bCs/>
        </w:rPr>
      </w:pPr>
      <w:r w:rsidRPr="009D56EF">
        <w:rPr>
          <w:rFonts w:ascii="Times New Roman" w:hAnsi="Times New Roman"/>
          <w:bCs/>
        </w:rPr>
        <w:t xml:space="preserve">How will the Vendor ensure concurrent operation of all system components without degradation? </w:t>
      </w:r>
    </w:p>
    <w:p w14:paraId="63CDBB84" w14:textId="77777777" w:rsidR="00F2165B" w:rsidRPr="009D56EF" w:rsidRDefault="00F2165B" w:rsidP="00F2165B">
      <w:pPr>
        <w:pStyle w:val="ListParagraph"/>
        <w:ind w:left="1440" w:hanging="540"/>
        <w:rPr>
          <w:rFonts w:ascii="Times New Roman" w:hAnsi="Times New Roman"/>
          <w:bCs/>
        </w:rPr>
      </w:pPr>
    </w:p>
    <w:p w14:paraId="669F97FC" w14:textId="7B6FA36F" w:rsidR="00F2165B" w:rsidRPr="009D56EF" w:rsidRDefault="00F2165B" w:rsidP="00F2165B">
      <w:pPr>
        <w:pStyle w:val="ListParagraph"/>
        <w:ind w:left="1440"/>
        <w:rPr>
          <w:rFonts w:ascii="Times New Roman" w:hAnsi="Times New Roman"/>
          <w:bCs/>
        </w:rPr>
      </w:pPr>
      <w:r w:rsidRPr="009D56EF">
        <w:rPr>
          <w:rFonts w:ascii="Times New Roman" w:hAnsi="Times New Roman"/>
          <w:bCs/>
        </w:rPr>
        <w:t>Describe the system response times that will be guaranteed during the lifetime of the system (both during original warranty period and lifetime support). Thi</w:t>
      </w:r>
      <w:r w:rsidR="001F0F30">
        <w:rPr>
          <w:rFonts w:ascii="Times New Roman" w:hAnsi="Times New Roman"/>
          <w:bCs/>
        </w:rPr>
        <w:t>s</w:t>
      </w:r>
      <w:r w:rsidRPr="009D56EF">
        <w:rPr>
          <w:rFonts w:ascii="Times New Roman" w:hAnsi="Times New Roman"/>
          <w:bCs/>
        </w:rPr>
        <w:t xml:space="preserve"> is specifically referring to the transaction times related to commands. </w:t>
      </w:r>
    </w:p>
    <w:p w14:paraId="13968101" w14:textId="77777777" w:rsidR="00F2165B" w:rsidRPr="009D56EF" w:rsidRDefault="00F2165B" w:rsidP="00F2165B">
      <w:pPr>
        <w:pStyle w:val="ListParagraph"/>
        <w:ind w:left="1440" w:hanging="540"/>
        <w:rPr>
          <w:rFonts w:ascii="Times New Roman" w:hAnsi="Times New Roman"/>
          <w:bCs/>
        </w:rPr>
      </w:pPr>
    </w:p>
    <w:p w14:paraId="0FDFD0C4" w14:textId="77777777" w:rsidR="00F2165B" w:rsidRPr="009D56EF" w:rsidRDefault="00F2165B" w:rsidP="00F2165B">
      <w:pPr>
        <w:pStyle w:val="ListParagraph"/>
        <w:ind w:left="1440"/>
        <w:rPr>
          <w:rFonts w:ascii="Times New Roman" w:hAnsi="Times New Roman"/>
          <w:bCs/>
        </w:rPr>
      </w:pPr>
      <w:r w:rsidRPr="009D56EF">
        <w:rPr>
          <w:rFonts w:ascii="Times New Roman" w:hAnsi="Times New Roman"/>
          <w:bCs/>
        </w:rPr>
        <w:t xml:space="preserve">Describe how the Vendor will measure and ensure system performance over the lifetime of the system. </w:t>
      </w:r>
    </w:p>
    <w:p w14:paraId="1858BB09" w14:textId="77777777" w:rsidR="00F2165B" w:rsidRPr="009D56EF" w:rsidRDefault="00F2165B" w:rsidP="00F2165B">
      <w:pPr>
        <w:pStyle w:val="ListParagraph"/>
        <w:ind w:left="1440" w:hanging="540"/>
        <w:rPr>
          <w:rFonts w:ascii="Times New Roman" w:hAnsi="Times New Roman"/>
          <w:bCs/>
        </w:rPr>
      </w:pPr>
    </w:p>
    <w:p w14:paraId="1F0BF4DB" w14:textId="03BD0C51" w:rsidR="00F2165B" w:rsidRPr="009D56EF" w:rsidRDefault="00F2165B" w:rsidP="00F2165B">
      <w:pPr>
        <w:pStyle w:val="ListParagraph"/>
        <w:ind w:left="1440"/>
        <w:rPr>
          <w:rFonts w:ascii="Times New Roman" w:hAnsi="Times New Roman"/>
        </w:rPr>
      </w:pPr>
      <w:r w:rsidRPr="350C6A30">
        <w:rPr>
          <w:rFonts w:ascii="Times New Roman" w:hAnsi="Times New Roman"/>
        </w:rPr>
        <w:t xml:space="preserve">The </w:t>
      </w:r>
      <w:r w:rsidR="00B935F5">
        <w:rPr>
          <w:rFonts w:ascii="Times New Roman" w:hAnsi="Times New Roman"/>
        </w:rPr>
        <w:t>c</w:t>
      </w:r>
      <w:r w:rsidRPr="350C6A30">
        <w:rPr>
          <w:rFonts w:ascii="Times New Roman" w:hAnsi="Times New Roman"/>
        </w:rPr>
        <w:t xml:space="preserve">ounty expects seven </w:t>
      </w:r>
      <w:r w:rsidR="001A5D89">
        <w:rPr>
          <w:rFonts w:ascii="Times New Roman" w:hAnsi="Times New Roman"/>
        </w:rPr>
        <w:t xml:space="preserve">(7) </w:t>
      </w:r>
      <w:r w:rsidRPr="350C6A30">
        <w:rPr>
          <w:rFonts w:ascii="Times New Roman" w:hAnsi="Times New Roman"/>
        </w:rPr>
        <w:t xml:space="preserve">days a week, </w:t>
      </w:r>
      <w:r w:rsidR="001A5D89">
        <w:rPr>
          <w:rFonts w:ascii="Times New Roman" w:hAnsi="Times New Roman"/>
        </w:rPr>
        <w:t xml:space="preserve">24 </w:t>
      </w:r>
      <w:r w:rsidRPr="350C6A30">
        <w:rPr>
          <w:rFonts w:ascii="Times New Roman" w:hAnsi="Times New Roman"/>
        </w:rPr>
        <w:t xml:space="preserve">hour operation regarding the solution. Describe how the Vendor will guarantee 99.999% availability both initially and during the life of any license and maintenance contract. </w:t>
      </w:r>
    </w:p>
    <w:p w14:paraId="28BD2BF5" w14:textId="77777777" w:rsidR="00F2165B" w:rsidRPr="009D56EF" w:rsidRDefault="00F2165B" w:rsidP="00F2165B">
      <w:pPr>
        <w:pStyle w:val="ListParagraph"/>
        <w:ind w:left="1440" w:hanging="540"/>
        <w:rPr>
          <w:rFonts w:ascii="Times New Roman" w:hAnsi="Times New Roman"/>
          <w:bCs/>
        </w:rPr>
      </w:pPr>
    </w:p>
    <w:p w14:paraId="7C4C2AE5" w14:textId="77777777" w:rsidR="00F2165B" w:rsidRPr="009D56EF" w:rsidRDefault="00F2165B" w:rsidP="00F2165B">
      <w:pPr>
        <w:pStyle w:val="ListParagraph"/>
        <w:ind w:left="1440"/>
        <w:rPr>
          <w:rFonts w:ascii="Times New Roman" w:hAnsi="Times New Roman"/>
        </w:rPr>
      </w:pPr>
      <w:r w:rsidRPr="350C6A30">
        <w:rPr>
          <w:rFonts w:ascii="Times New Roman" w:hAnsi="Times New Roman"/>
        </w:rPr>
        <w:t>What level of system availability is recommended for the solution?</w:t>
      </w:r>
    </w:p>
    <w:p w14:paraId="11168BAE" w14:textId="77777777" w:rsidR="00F2165B" w:rsidRPr="009D56EF" w:rsidRDefault="00F2165B" w:rsidP="00F2165B">
      <w:pPr>
        <w:pStyle w:val="ListParagraph"/>
        <w:ind w:left="1440" w:hanging="540"/>
        <w:rPr>
          <w:rFonts w:ascii="Times New Roman" w:hAnsi="Times New Roman"/>
          <w:bCs/>
        </w:rPr>
      </w:pPr>
    </w:p>
    <w:p w14:paraId="28F948AF" w14:textId="77777777" w:rsidR="00F2165B" w:rsidRDefault="00F2165B" w:rsidP="00F2165B">
      <w:pPr>
        <w:pStyle w:val="ListParagraph"/>
        <w:ind w:left="1440"/>
        <w:rPr>
          <w:rFonts w:ascii="Times New Roman" w:hAnsi="Times New Roman"/>
          <w:bCs/>
        </w:rPr>
      </w:pPr>
      <w:r w:rsidRPr="009D56EF">
        <w:rPr>
          <w:rFonts w:ascii="Times New Roman" w:hAnsi="Times New Roman"/>
          <w:bCs/>
        </w:rPr>
        <w:t>Describe how the Vendor will guarantee this level of availability both initially and during the life of any license and maintenance contract?</w:t>
      </w:r>
    </w:p>
    <w:p w14:paraId="7E663D6F" w14:textId="77777777" w:rsidR="00F2165B" w:rsidRPr="009D56EF" w:rsidRDefault="00F2165B" w:rsidP="00F2165B">
      <w:pPr>
        <w:pStyle w:val="ListParagraph"/>
        <w:ind w:left="1440" w:hanging="540"/>
        <w:rPr>
          <w:rFonts w:ascii="Times New Roman" w:hAnsi="Times New Roman"/>
          <w:bCs/>
        </w:rPr>
      </w:pPr>
    </w:p>
    <w:p w14:paraId="5135E542" w14:textId="77777777" w:rsidR="00071B99" w:rsidRDefault="00071B99">
      <w:pPr>
        <w:rPr>
          <w:rFonts w:ascii="Times New Roman" w:hAnsi="Times New Roman"/>
          <w:b/>
        </w:rPr>
      </w:pPr>
      <w:r>
        <w:rPr>
          <w:rFonts w:ascii="Times New Roman" w:hAnsi="Times New Roman"/>
          <w:b/>
        </w:rPr>
        <w:br w:type="page"/>
      </w:r>
    </w:p>
    <w:p w14:paraId="334FBFB0" w14:textId="3A9069C1" w:rsidR="00F2165B" w:rsidRPr="009D56EF" w:rsidRDefault="00F2165B" w:rsidP="00F2165B">
      <w:pPr>
        <w:pStyle w:val="ListParagraph"/>
        <w:numPr>
          <w:ilvl w:val="3"/>
          <w:numId w:val="2"/>
        </w:numPr>
        <w:ind w:left="1440" w:hanging="540"/>
        <w:rPr>
          <w:rFonts w:ascii="Times New Roman" w:hAnsi="Times New Roman"/>
          <w:b/>
          <w:u w:val="single"/>
        </w:rPr>
      </w:pPr>
      <w:r w:rsidRPr="009D56EF">
        <w:rPr>
          <w:rFonts w:ascii="Times New Roman" w:hAnsi="Times New Roman"/>
          <w:b/>
        </w:rPr>
        <w:lastRenderedPageBreak/>
        <w:t>System Failover and Restoration</w:t>
      </w:r>
    </w:p>
    <w:p w14:paraId="1579A03A" w14:textId="77777777" w:rsidR="00F2165B" w:rsidRPr="009D56EF" w:rsidRDefault="00F2165B" w:rsidP="00F2165B">
      <w:pPr>
        <w:pStyle w:val="ListParagraph"/>
        <w:ind w:left="1440"/>
        <w:rPr>
          <w:rFonts w:ascii="Times New Roman" w:hAnsi="Times New Roman"/>
          <w:bCs/>
        </w:rPr>
      </w:pPr>
      <w:r w:rsidRPr="009D56EF">
        <w:rPr>
          <w:rFonts w:ascii="Times New Roman" w:hAnsi="Times New Roman"/>
          <w:bCs/>
        </w:rPr>
        <w:t xml:space="preserve">Provide a detailed description of the proposed backup environment. </w:t>
      </w:r>
    </w:p>
    <w:p w14:paraId="76048A03" w14:textId="77777777" w:rsidR="00F2165B" w:rsidRPr="009D56EF" w:rsidRDefault="00F2165B" w:rsidP="00F2165B">
      <w:pPr>
        <w:pStyle w:val="ListParagraph"/>
        <w:ind w:left="1440" w:hanging="540"/>
        <w:rPr>
          <w:rFonts w:ascii="Times New Roman" w:hAnsi="Times New Roman"/>
          <w:bCs/>
        </w:rPr>
      </w:pPr>
    </w:p>
    <w:p w14:paraId="272F9718" w14:textId="77777777" w:rsidR="00F2165B" w:rsidRPr="009D56EF" w:rsidRDefault="00F2165B" w:rsidP="00F2165B">
      <w:pPr>
        <w:pStyle w:val="ListParagraph"/>
        <w:ind w:left="1440"/>
        <w:rPr>
          <w:rFonts w:ascii="Times New Roman" w:hAnsi="Times New Roman"/>
          <w:bCs/>
        </w:rPr>
      </w:pPr>
      <w:r w:rsidRPr="009D56EF">
        <w:rPr>
          <w:rFonts w:ascii="Times New Roman" w:hAnsi="Times New Roman"/>
          <w:bCs/>
        </w:rPr>
        <w:t xml:space="preserve">Do operations automatically failover to the backup environment in the event of a failure in the production environment? Describe any actions that must be taken by personnel to activate a backup environment. </w:t>
      </w:r>
    </w:p>
    <w:p w14:paraId="67C42CE3" w14:textId="77777777" w:rsidR="00F2165B" w:rsidRPr="009D56EF" w:rsidRDefault="00F2165B" w:rsidP="00F2165B">
      <w:pPr>
        <w:pStyle w:val="ListParagraph"/>
        <w:ind w:left="1440" w:hanging="540"/>
        <w:rPr>
          <w:rFonts w:ascii="Times New Roman" w:hAnsi="Times New Roman"/>
          <w:bCs/>
        </w:rPr>
      </w:pPr>
    </w:p>
    <w:p w14:paraId="6BFAF101" w14:textId="77777777" w:rsidR="00F2165B" w:rsidRPr="009D56EF" w:rsidRDefault="00F2165B" w:rsidP="00F2165B">
      <w:pPr>
        <w:pStyle w:val="ListParagraph"/>
        <w:ind w:left="1440"/>
        <w:rPr>
          <w:rFonts w:ascii="Times New Roman" w:hAnsi="Times New Roman"/>
          <w:bCs/>
        </w:rPr>
      </w:pPr>
      <w:r w:rsidRPr="009D56EF">
        <w:rPr>
          <w:rFonts w:ascii="Times New Roman" w:hAnsi="Times New Roman"/>
          <w:bCs/>
        </w:rPr>
        <w:t xml:space="preserve">How much time is required until operations commence in the backup environment when operations in the production environment fail? </w:t>
      </w:r>
    </w:p>
    <w:p w14:paraId="14FCACD3" w14:textId="77777777" w:rsidR="00F2165B" w:rsidRPr="009D56EF" w:rsidRDefault="00F2165B" w:rsidP="00F2165B">
      <w:pPr>
        <w:pStyle w:val="ListParagraph"/>
        <w:ind w:left="1440" w:hanging="540"/>
        <w:rPr>
          <w:rFonts w:ascii="Times New Roman" w:hAnsi="Times New Roman"/>
          <w:bCs/>
        </w:rPr>
      </w:pPr>
    </w:p>
    <w:p w14:paraId="3C7EDF10" w14:textId="77777777" w:rsidR="00F2165B" w:rsidRPr="009D56EF" w:rsidRDefault="00F2165B" w:rsidP="00F2165B">
      <w:pPr>
        <w:pStyle w:val="ListParagraph"/>
        <w:ind w:left="1440"/>
        <w:rPr>
          <w:rFonts w:ascii="Times New Roman" w:hAnsi="Times New Roman"/>
          <w:bCs/>
        </w:rPr>
      </w:pPr>
      <w:r w:rsidRPr="009D56EF">
        <w:rPr>
          <w:rFonts w:ascii="Times New Roman" w:hAnsi="Times New Roman"/>
          <w:bCs/>
        </w:rPr>
        <w:t>What steps, degree of user intervention, and time is required to return operations to the primary environment?</w:t>
      </w:r>
    </w:p>
    <w:p w14:paraId="6A403C6E" w14:textId="77777777" w:rsidR="00F2165B" w:rsidRPr="009D56EF" w:rsidRDefault="00F2165B" w:rsidP="00F2165B">
      <w:pPr>
        <w:pStyle w:val="ListParagraph"/>
        <w:ind w:left="1440" w:hanging="540"/>
        <w:rPr>
          <w:rFonts w:ascii="Times New Roman" w:hAnsi="Times New Roman"/>
          <w:bCs/>
          <w:color w:val="FF0000"/>
        </w:rPr>
      </w:pPr>
    </w:p>
    <w:p w14:paraId="3D5B3D13" w14:textId="77777777" w:rsidR="00F2165B" w:rsidRPr="00E953EB" w:rsidRDefault="00F2165B" w:rsidP="00F2165B">
      <w:pPr>
        <w:pStyle w:val="ListParagraph"/>
        <w:numPr>
          <w:ilvl w:val="3"/>
          <w:numId w:val="2"/>
        </w:numPr>
        <w:ind w:left="1440" w:hanging="540"/>
        <w:rPr>
          <w:rFonts w:ascii="Times New Roman" w:hAnsi="Times New Roman"/>
          <w:b/>
          <w:u w:val="single"/>
        </w:rPr>
      </w:pPr>
      <w:r w:rsidRPr="001A23A9">
        <w:rPr>
          <w:rFonts w:ascii="Times New Roman" w:hAnsi="Times New Roman"/>
          <w:b/>
        </w:rPr>
        <w:t>Security</w:t>
      </w:r>
    </w:p>
    <w:p w14:paraId="7042D811" w14:textId="77777777" w:rsidR="00F2165B" w:rsidRDefault="00F2165B" w:rsidP="00F2165B">
      <w:pPr>
        <w:pStyle w:val="ListParagraph"/>
        <w:ind w:left="1440"/>
        <w:rPr>
          <w:rFonts w:ascii="Times New Roman" w:hAnsi="Times New Roman"/>
          <w:bCs/>
        </w:rPr>
      </w:pPr>
      <w:r>
        <w:rPr>
          <w:rFonts w:ascii="Times New Roman" w:hAnsi="Times New Roman"/>
          <w:bCs/>
        </w:rPr>
        <w:t>What authentication mechanisms do you use?</w:t>
      </w:r>
    </w:p>
    <w:p w14:paraId="4F680008" w14:textId="77777777" w:rsidR="00F2165B" w:rsidRDefault="00F2165B" w:rsidP="00F2165B">
      <w:pPr>
        <w:pStyle w:val="ListParagraph"/>
        <w:ind w:left="1440"/>
        <w:rPr>
          <w:rFonts w:ascii="Times New Roman" w:hAnsi="Times New Roman"/>
          <w:bCs/>
        </w:rPr>
      </w:pPr>
    </w:p>
    <w:p w14:paraId="63D6167C" w14:textId="072F27E8" w:rsidR="00F2165B" w:rsidRDefault="00F2165B" w:rsidP="00F2165B">
      <w:pPr>
        <w:pStyle w:val="ListParagraph"/>
        <w:ind w:left="1440"/>
        <w:rPr>
          <w:rFonts w:ascii="Times New Roman" w:hAnsi="Times New Roman"/>
          <w:bCs/>
        </w:rPr>
      </w:pPr>
      <w:r>
        <w:rPr>
          <w:rFonts w:ascii="Times New Roman" w:hAnsi="Times New Roman"/>
          <w:bCs/>
        </w:rPr>
        <w:t xml:space="preserve">Do you support SAML or syncing with Azure AD? If you don’t support SAML, do you have your own two </w:t>
      </w:r>
      <w:r w:rsidR="005B775B">
        <w:rPr>
          <w:rFonts w:ascii="Times New Roman" w:hAnsi="Times New Roman"/>
          <w:bCs/>
        </w:rPr>
        <w:t xml:space="preserve">(2) </w:t>
      </w:r>
      <w:r>
        <w:rPr>
          <w:rFonts w:ascii="Times New Roman" w:hAnsi="Times New Roman"/>
          <w:bCs/>
        </w:rPr>
        <w:t>factor authentication?</w:t>
      </w:r>
    </w:p>
    <w:p w14:paraId="27297C3F" w14:textId="77777777" w:rsidR="00F2165B" w:rsidRDefault="00F2165B" w:rsidP="00F2165B">
      <w:pPr>
        <w:pStyle w:val="ListParagraph"/>
        <w:ind w:left="1440"/>
        <w:rPr>
          <w:rFonts w:ascii="Times New Roman" w:hAnsi="Times New Roman"/>
          <w:bCs/>
        </w:rPr>
      </w:pPr>
    </w:p>
    <w:p w14:paraId="7D90579F" w14:textId="1383E26B" w:rsidR="00F2165B" w:rsidRDefault="00F2165B" w:rsidP="00F2165B">
      <w:pPr>
        <w:pStyle w:val="ListParagraph"/>
        <w:ind w:left="1440"/>
        <w:rPr>
          <w:rFonts w:ascii="Times New Roman" w:hAnsi="Times New Roman"/>
          <w:bCs/>
        </w:rPr>
      </w:pPr>
      <w:r>
        <w:rPr>
          <w:rFonts w:ascii="Times New Roman" w:hAnsi="Times New Roman"/>
          <w:bCs/>
        </w:rPr>
        <w:t xml:space="preserve">Do you have the ability to restrict logins based on the </w:t>
      </w:r>
      <w:r w:rsidR="005B775B">
        <w:rPr>
          <w:rFonts w:ascii="Times New Roman" w:hAnsi="Times New Roman"/>
          <w:bCs/>
        </w:rPr>
        <w:t>c</w:t>
      </w:r>
      <w:r>
        <w:rPr>
          <w:rFonts w:ascii="Times New Roman" w:hAnsi="Times New Roman"/>
          <w:bCs/>
        </w:rPr>
        <w:t>ounty’s public IP address(es)?</w:t>
      </w:r>
    </w:p>
    <w:p w14:paraId="257E6DB1" w14:textId="77777777" w:rsidR="00F2165B" w:rsidRDefault="00F2165B" w:rsidP="00F2165B">
      <w:pPr>
        <w:pStyle w:val="ListParagraph"/>
        <w:ind w:left="1440"/>
        <w:rPr>
          <w:rFonts w:ascii="Times New Roman" w:hAnsi="Times New Roman"/>
          <w:bCs/>
        </w:rPr>
      </w:pPr>
    </w:p>
    <w:p w14:paraId="7E42EDBF" w14:textId="77777777" w:rsidR="00F2165B" w:rsidRPr="00F07E40" w:rsidRDefault="00F2165B" w:rsidP="00F2165B">
      <w:pPr>
        <w:pStyle w:val="ListParagraph"/>
        <w:ind w:left="1440"/>
        <w:rPr>
          <w:rFonts w:ascii="Times New Roman" w:hAnsi="Times New Roman"/>
          <w:bCs/>
        </w:rPr>
      </w:pPr>
      <w:r>
        <w:rPr>
          <w:rFonts w:ascii="Times New Roman" w:hAnsi="Times New Roman"/>
          <w:bCs/>
        </w:rPr>
        <w:t>Provide a security plan.</w:t>
      </w:r>
    </w:p>
    <w:p w14:paraId="68A7BF68" w14:textId="77777777" w:rsidR="00F2165B" w:rsidRPr="00093E29" w:rsidRDefault="00F2165B" w:rsidP="00F2165B">
      <w:pPr>
        <w:pStyle w:val="ListParagraph"/>
        <w:ind w:left="1440"/>
        <w:rPr>
          <w:rFonts w:ascii="Times New Roman" w:hAnsi="Times New Roman"/>
          <w:b/>
          <w:color w:val="FF0000"/>
          <w:u w:val="single"/>
        </w:rPr>
      </w:pPr>
    </w:p>
    <w:p w14:paraId="0666DEEA" w14:textId="77777777" w:rsidR="00F2165B" w:rsidRPr="009D56EF" w:rsidRDefault="00F2165B" w:rsidP="00F2165B">
      <w:pPr>
        <w:pStyle w:val="ListParagraph"/>
        <w:numPr>
          <w:ilvl w:val="3"/>
          <w:numId w:val="2"/>
        </w:numPr>
        <w:ind w:left="1440" w:hanging="540"/>
        <w:rPr>
          <w:rFonts w:ascii="Times New Roman" w:hAnsi="Times New Roman"/>
          <w:b/>
          <w:u w:val="single"/>
        </w:rPr>
      </w:pPr>
      <w:r w:rsidRPr="640C0916">
        <w:rPr>
          <w:rFonts w:ascii="Times New Roman" w:hAnsi="Times New Roman"/>
          <w:b/>
        </w:rPr>
        <w:t>Network Compatibility</w:t>
      </w:r>
    </w:p>
    <w:p w14:paraId="33825A3A" w14:textId="77777777" w:rsidR="00F2165B" w:rsidRPr="00E953EB" w:rsidRDefault="00F2165B" w:rsidP="00F2165B">
      <w:pPr>
        <w:pStyle w:val="ListParagraph"/>
        <w:ind w:left="1440"/>
        <w:rPr>
          <w:rFonts w:ascii="Times New Roman" w:hAnsi="Times New Roman"/>
          <w:bCs/>
          <w:color w:val="FF0000"/>
        </w:rPr>
      </w:pPr>
      <w:r w:rsidRPr="640C0916">
        <w:rPr>
          <w:rFonts w:ascii="Times New Roman" w:hAnsi="Times New Roman"/>
        </w:rPr>
        <w:t>What is the minimum actual network throughput and latency?</w:t>
      </w:r>
    </w:p>
    <w:p w14:paraId="2ACC24C9" w14:textId="77777777" w:rsidR="00F2165B" w:rsidRDefault="00F2165B" w:rsidP="00F2165B">
      <w:pPr>
        <w:pStyle w:val="ListParagraph"/>
        <w:ind w:left="1440" w:hanging="540"/>
        <w:rPr>
          <w:rFonts w:ascii="Times New Roman" w:hAnsi="Times New Roman"/>
        </w:rPr>
      </w:pPr>
    </w:p>
    <w:p w14:paraId="74ABF1F5" w14:textId="77777777" w:rsidR="00F2165B" w:rsidRDefault="00F2165B" w:rsidP="00F2165B">
      <w:pPr>
        <w:pStyle w:val="ListParagraph"/>
        <w:ind w:left="1440"/>
        <w:rPr>
          <w:rFonts w:ascii="Times New Roman" w:hAnsi="Times New Roman"/>
        </w:rPr>
      </w:pPr>
      <w:r w:rsidRPr="640C0916">
        <w:rPr>
          <w:rFonts w:ascii="Times New Roman" w:hAnsi="Times New Roman"/>
        </w:rPr>
        <w:t>Describe how the system will work in an environment of intermittent mobile computer connectivity.</w:t>
      </w:r>
    </w:p>
    <w:p w14:paraId="036E3407" w14:textId="77777777" w:rsidR="00F2165B" w:rsidRDefault="00F2165B" w:rsidP="00F2165B">
      <w:pPr>
        <w:pStyle w:val="ListParagraph"/>
        <w:ind w:left="1440" w:hanging="540"/>
        <w:rPr>
          <w:rFonts w:ascii="Times New Roman" w:hAnsi="Times New Roman"/>
        </w:rPr>
      </w:pPr>
    </w:p>
    <w:p w14:paraId="35CE92F0" w14:textId="77777777" w:rsidR="00F2165B" w:rsidRDefault="00F2165B" w:rsidP="00F2165B">
      <w:pPr>
        <w:pStyle w:val="ListParagraph"/>
        <w:ind w:left="1440"/>
        <w:rPr>
          <w:rFonts w:ascii="Times New Roman" w:hAnsi="Times New Roman"/>
        </w:rPr>
      </w:pPr>
      <w:r w:rsidRPr="640C0916">
        <w:rPr>
          <w:rFonts w:ascii="Times New Roman" w:hAnsi="Times New Roman"/>
        </w:rPr>
        <w:t>What is the slowest wired network connection speed that is required to support the system?</w:t>
      </w:r>
    </w:p>
    <w:p w14:paraId="50E7C2F9" w14:textId="77777777" w:rsidR="00F2165B" w:rsidRDefault="00F2165B" w:rsidP="00F2165B">
      <w:pPr>
        <w:pStyle w:val="ListParagraph"/>
        <w:ind w:left="1440" w:hanging="540"/>
        <w:rPr>
          <w:rFonts w:ascii="Times New Roman" w:hAnsi="Times New Roman"/>
        </w:rPr>
      </w:pPr>
    </w:p>
    <w:p w14:paraId="662FB6BA" w14:textId="77777777" w:rsidR="00F2165B" w:rsidRDefault="00F2165B" w:rsidP="00F2165B">
      <w:pPr>
        <w:pStyle w:val="ListParagraph"/>
        <w:ind w:left="1440"/>
        <w:rPr>
          <w:rFonts w:ascii="Times New Roman" w:hAnsi="Times New Roman"/>
        </w:rPr>
      </w:pPr>
      <w:r w:rsidRPr="640C0916">
        <w:rPr>
          <w:rFonts w:ascii="Times New Roman" w:hAnsi="Times New Roman"/>
        </w:rPr>
        <w:t>What is the slowest wireless network connection speed that is required to support the system?</w:t>
      </w:r>
    </w:p>
    <w:p w14:paraId="4F81E977" w14:textId="77777777" w:rsidR="00F2165B" w:rsidRPr="009D56EF" w:rsidRDefault="00F2165B" w:rsidP="00F2165B">
      <w:pPr>
        <w:pStyle w:val="ListParagraph"/>
        <w:ind w:left="1440" w:hanging="540"/>
        <w:rPr>
          <w:rFonts w:ascii="Times New Roman" w:hAnsi="Times New Roman"/>
          <w:bCs/>
          <w:color w:val="FF0000"/>
          <w:u w:val="single"/>
        </w:rPr>
      </w:pPr>
    </w:p>
    <w:p w14:paraId="45E669A6" w14:textId="77777777" w:rsidR="00F2165B" w:rsidRPr="009D56EF" w:rsidRDefault="00F2165B" w:rsidP="00F2165B">
      <w:pPr>
        <w:pStyle w:val="ListParagraph"/>
        <w:numPr>
          <w:ilvl w:val="3"/>
          <w:numId w:val="2"/>
        </w:numPr>
        <w:ind w:left="1440" w:hanging="540"/>
        <w:rPr>
          <w:rFonts w:ascii="Times New Roman" w:hAnsi="Times New Roman"/>
          <w:b/>
        </w:rPr>
      </w:pPr>
      <w:r w:rsidRPr="009D56EF">
        <w:rPr>
          <w:rFonts w:ascii="Times New Roman" w:hAnsi="Times New Roman"/>
          <w:b/>
        </w:rPr>
        <w:t>System Software Application and Utilities</w:t>
      </w:r>
    </w:p>
    <w:p w14:paraId="336FE2F7" w14:textId="77777777" w:rsidR="00F2165B" w:rsidRDefault="00F2165B" w:rsidP="00F2165B">
      <w:pPr>
        <w:pStyle w:val="ListParagraph"/>
        <w:ind w:left="1440"/>
        <w:rPr>
          <w:rFonts w:ascii="Times New Roman" w:hAnsi="Times New Roman"/>
          <w:bCs/>
        </w:rPr>
      </w:pPr>
      <w:r w:rsidRPr="009D56EF">
        <w:rPr>
          <w:rFonts w:ascii="Times New Roman" w:hAnsi="Times New Roman"/>
          <w:bCs/>
        </w:rPr>
        <w:t>Provide the name, company, and release level of any additional third-party software required to support the proposed solution.</w:t>
      </w:r>
    </w:p>
    <w:p w14:paraId="6662F984" w14:textId="77777777" w:rsidR="00F2165B" w:rsidRPr="00093E29" w:rsidRDefault="00F2165B" w:rsidP="00F2165B">
      <w:pPr>
        <w:rPr>
          <w:rFonts w:ascii="Times New Roman" w:hAnsi="Times New Roman"/>
          <w:bCs/>
        </w:rPr>
      </w:pPr>
    </w:p>
    <w:p w14:paraId="7E0B2A58" w14:textId="77777777" w:rsidR="00F2165B" w:rsidRPr="001C2018" w:rsidRDefault="00F2165B" w:rsidP="00F2165B">
      <w:pPr>
        <w:pStyle w:val="ListParagraph"/>
        <w:numPr>
          <w:ilvl w:val="3"/>
          <w:numId w:val="2"/>
        </w:numPr>
        <w:ind w:left="1440" w:hanging="540"/>
        <w:rPr>
          <w:rFonts w:ascii="Times New Roman" w:hAnsi="Times New Roman"/>
          <w:b/>
          <w:u w:val="single"/>
        </w:rPr>
      </w:pPr>
      <w:r>
        <w:rPr>
          <w:rFonts w:ascii="Times New Roman" w:hAnsi="Times New Roman"/>
          <w:b/>
        </w:rPr>
        <w:t>System Software Requirements</w:t>
      </w:r>
    </w:p>
    <w:p w14:paraId="0D6479AB" w14:textId="77777777" w:rsidR="00F2165B" w:rsidRDefault="00F2165B" w:rsidP="00F2165B">
      <w:pPr>
        <w:ind w:left="1440"/>
        <w:rPr>
          <w:rFonts w:ascii="Times New Roman" w:hAnsi="Times New Roman"/>
          <w:bCs/>
        </w:rPr>
      </w:pPr>
      <w:r>
        <w:rPr>
          <w:rFonts w:ascii="Times New Roman" w:hAnsi="Times New Roman"/>
          <w:bCs/>
        </w:rPr>
        <w:t>Define if you host databases on SQL Servers. Can shared SQL servers be used?</w:t>
      </w:r>
    </w:p>
    <w:p w14:paraId="629C46CC" w14:textId="77777777" w:rsidR="00F2165B" w:rsidRDefault="00F2165B" w:rsidP="00F2165B">
      <w:pPr>
        <w:ind w:left="1440"/>
        <w:rPr>
          <w:rFonts w:ascii="Times New Roman" w:hAnsi="Times New Roman"/>
          <w:bCs/>
        </w:rPr>
      </w:pPr>
    </w:p>
    <w:p w14:paraId="2054EA5C" w14:textId="77777777" w:rsidR="00F2165B" w:rsidRDefault="00F2165B" w:rsidP="00F2165B">
      <w:pPr>
        <w:ind w:left="1440"/>
        <w:rPr>
          <w:rFonts w:ascii="Times New Roman" w:hAnsi="Times New Roman"/>
          <w:bCs/>
        </w:rPr>
      </w:pPr>
      <w:r>
        <w:rPr>
          <w:rFonts w:ascii="Times New Roman" w:hAnsi="Times New Roman"/>
          <w:bCs/>
        </w:rPr>
        <w:t>Which versions of SQL server is the system compatible with? Include version number and edition. SQL server versions must not be end of life or near end of life.</w:t>
      </w:r>
    </w:p>
    <w:p w14:paraId="74AF94A0" w14:textId="77777777" w:rsidR="00F2165B" w:rsidRDefault="00F2165B" w:rsidP="00F2165B">
      <w:pPr>
        <w:ind w:left="1440"/>
        <w:rPr>
          <w:rFonts w:ascii="Times New Roman" w:hAnsi="Times New Roman"/>
          <w:bCs/>
        </w:rPr>
      </w:pPr>
    </w:p>
    <w:p w14:paraId="0EE5A9BA" w14:textId="77777777" w:rsidR="00F2165B" w:rsidRDefault="00F2165B" w:rsidP="00F2165B">
      <w:pPr>
        <w:ind w:left="1440"/>
        <w:rPr>
          <w:rFonts w:ascii="Times New Roman" w:hAnsi="Times New Roman"/>
          <w:bCs/>
        </w:rPr>
      </w:pPr>
      <w:r>
        <w:rPr>
          <w:rFonts w:ascii="Times New Roman" w:hAnsi="Times New Roman"/>
          <w:bCs/>
        </w:rPr>
        <w:t>What is the number of required cores and what are the memory requirements on the SQL server?</w:t>
      </w:r>
    </w:p>
    <w:p w14:paraId="1BACF1C1" w14:textId="77777777" w:rsidR="00F2165B" w:rsidRDefault="00F2165B" w:rsidP="00F2165B">
      <w:pPr>
        <w:ind w:left="1440"/>
        <w:rPr>
          <w:rFonts w:ascii="Times New Roman" w:hAnsi="Times New Roman"/>
          <w:bCs/>
        </w:rPr>
      </w:pPr>
    </w:p>
    <w:p w14:paraId="54C340E5" w14:textId="77777777" w:rsidR="00F2165B" w:rsidRDefault="00F2165B" w:rsidP="00F2165B">
      <w:pPr>
        <w:ind w:left="1440"/>
        <w:rPr>
          <w:rFonts w:ascii="Times New Roman" w:hAnsi="Times New Roman"/>
          <w:bCs/>
        </w:rPr>
      </w:pPr>
      <w:r>
        <w:rPr>
          <w:rFonts w:ascii="Times New Roman" w:hAnsi="Times New Roman"/>
          <w:bCs/>
        </w:rPr>
        <w:t>What administrative rights will you need during set-up and once the system is live?</w:t>
      </w:r>
    </w:p>
    <w:p w14:paraId="619D6B7A" w14:textId="77777777" w:rsidR="00F2165B" w:rsidRDefault="00F2165B" w:rsidP="00F2165B">
      <w:pPr>
        <w:ind w:left="1440"/>
        <w:rPr>
          <w:rFonts w:ascii="Times New Roman" w:hAnsi="Times New Roman"/>
          <w:bCs/>
        </w:rPr>
      </w:pPr>
    </w:p>
    <w:p w14:paraId="3AC4BAC3" w14:textId="77777777" w:rsidR="00071B99" w:rsidRDefault="00071B99">
      <w:pPr>
        <w:rPr>
          <w:rFonts w:ascii="Times New Roman" w:hAnsi="Times New Roman"/>
          <w:b/>
        </w:rPr>
      </w:pPr>
      <w:r>
        <w:rPr>
          <w:rFonts w:ascii="Times New Roman" w:hAnsi="Times New Roman"/>
          <w:b/>
        </w:rPr>
        <w:br w:type="page"/>
      </w:r>
    </w:p>
    <w:p w14:paraId="4B10F980" w14:textId="1BA8EE25" w:rsidR="00F2165B" w:rsidRPr="00647839" w:rsidRDefault="00F2165B" w:rsidP="00F2165B">
      <w:pPr>
        <w:pStyle w:val="ListParagraph"/>
        <w:numPr>
          <w:ilvl w:val="3"/>
          <w:numId w:val="2"/>
        </w:numPr>
        <w:ind w:left="1440" w:hanging="540"/>
        <w:rPr>
          <w:rFonts w:ascii="Times New Roman" w:hAnsi="Times New Roman"/>
          <w:b/>
          <w:u w:val="single"/>
        </w:rPr>
      </w:pPr>
      <w:r w:rsidRPr="00647839">
        <w:rPr>
          <w:rFonts w:ascii="Times New Roman" w:hAnsi="Times New Roman"/>
          <w:b/>
        </w:rPr>
        <w:lastRenderedPageBreak/>
        <w:t>System Backup</w:t>
      </w:r>
    </w:p>
    <w:p w14:paraId="6540740C" w14:textId="77777777" w:rsidR="00F2165B" w:rsidRPr="00647839" w:rsidRDefault="00F2165B" w:rsidP="00F2165B">
      <w:pPr>
        <w:pStyle w:val="ListParagraph"/>
        <w:ind w:left="1440"/>
        <w:rPr>
          <w:rFonts w:ascii="Times New Roman" w:hAnsi="Times New Roman"/>
          <w:bCs/>
        </w:rPr>
      </w:pPr>
      <w:r w:rsidRPr="00647839">
        <w:rPr>
          <w:rFonts w:ascii="Times New Roman" w:hAnsi="Times New Roman"/>
          <w:bCs/>
        </w:rPr>
        <w:t xml:space="preserve">Describe the recommended approach for system backup. </w:t>
      </w:r>
    </w:p>
    <w:p w14:paraId="74B0D450" w14:textId="77777777" w:rsidR="00F2165B" w:rsidRPr="00647839" w:rsidRDefault="00F2165B" w:rsidP="00F2165B">
      <w:pPr>
        <w:pStyle w:val="ListParagraph"/>
        <w:ind w:left="1440" w:hanging="540"/>
        <w:rPr>
          <w:rFonts w:ascii="Times New Roman" w:hAnsi="Times New Roman"/>
          <w:bCs/>
        </w:rPr>
      </w:pPr>
    </w:p>
    <w:p w14:paraId="3ECDE6BE" w14:textId="77777777" w:rsidR="00F2165B" w:rsidRPr="00647839" w:rsidRDefault="00F2165B" w:rsidP="00F2165B">
      <w:pPr>
        <w:pStyle w:val="ListParagraph"/>
        <w:ind w:left="1440"/>
        <w:rPr>
          <w:rFonts w:ascii="Times New Roman" w:hAnsi="Times New Roman"/>
          <w:bCs/>
        </w:rPr>
      </w:pPr>
      <w:r w:rsidRPr="00647839">
        <w:rPr>
          <w:rFonts w:ascii="Times New Roman" w:hAnsi="Times New Roman"/>
          <w:bCs/>
        </w:rPr>
        <w:t xml:space="preserve">How will the proposer’s recommended backup process affect live operation? </w:t>
      </w:r>
    </w:p>
    <w:p w14:paraId="04E331D8" w14:textId="77777777" w:rsidR="00F2165B" w:rsidRPr="00647839" w:rsidRDefault="00F2165B" w:rsidP="00F2165B">
      <w:pPr>
        <w:pStyle w:val="ListParagraph"/>
        <w:ind w:left="1440"/>
        <w:rPr>
          <w:rFonts w:ascii="Times New Roman" w:hAnsi="Times New Roman"/>
          <w:bCs/>
        </w:rPr>
      </w:pPr>
      <w:r w:rsidRPr="00647839">
        <w:rPr>
          <w:rFonts w:ascii="Times New Roman" w:hAnsi="Times New Roman"/>
          <w:bCs/>
        </w:rPr>
        <w:t xml:space="preserve">Are all system functions (inquiry and update) available during backup? If not, explain the level of availability of system functions during backup and approximate time to perform backup. </w:t>
      </w:r>
    </w:p>
    <w:p w14:paraId="1AFBE40B" w14:textId="77777777" w:rsidR="00F2165B" w:rsidRPr="00647839" w:rsidRDefault="00F2165B" w:rsidP="00F2165B">
      <w:pPr>
        <w:pStyle w:val="ListParagraph"/>
        <w:ind w:left="1440" w:hanging="540"/>
        <w:rPr>
          <w:rFonts w:ascii="Times New Roman" w:hAnsi="Times New Roman"/>
          <w:bCs/>
        </w:rPr>
      </w:pPr>
    </w:p>
    <w:p w14:paraId="4C6832CB" w14:textId="77777777" w:rsidR="00F2165B" w:rsidRPr="00647839" w:rsidRDefault="00F2165B" w:rsidP="00F2165B">
      <w:pPr>
        <w:pStyle w:val="ListParagraph"/>
        <w:ind w:left="1440"/>
        <w:rPr>
          <w:rFonts w:ascii="Times New Roman" w:hAnsi="Times New Roman"/>
          <w:bCs/>
        </w:rPr>
      </w:pPr>
      <w:r w:rsidRPr="00647839">
        <w:rPr>
          <w:rFonts w:ascii="Times New Roman" w:hAnsi="Times New Roman"/>
          <w:bCs/>
        </w:rPr>
        <w:t xml:space="preserve">Will the recommended approach enable full backup of the system? </w:t>
      </w:r>
    </w:p>
    <w:p w14:paraId="54716372" w14:textId="77777777" w:rsidR="00F2165B" w:rsidRPr="00647839" w:rsidRDefault="00F2165B" w:rsidP="00F2165B">
      <w:pPr>
        <w:pStyle w:val="ListParagraph"/>
        <w:ind w:left="1440" w:hanging="540"/>
        <w:rPr>
          <w:rFonts w:ascii="Times New Roman" w:hAnsi="Times New Roman"/>
          <w:bCs/>
        </w:rPr>
      </w:pPr>
    </w:p>
    <w:p w14:paraId="1D00F41E" w14:textId="77777777" w:rsidR="00F2165B" w:rsidRPr="00647839" w:rsidRDefault="00F2165B" w:rsidP="00F2165B">
      <w:pPr>
        <w:pStyle w:val="ListParagraph"/>
        <w:ind w:left="1440"/>
        <w:rPr>
          <w:rFonts w:ascii="Times New Roman" w:hAnsi="Times New Roman"/>
          <w:bCs/>
        </w:rPr>
      </w:pPr>
      <w:r w:rsidRPr="00647839">
        <w:rPr>
          <w:rFonts w:ascii="Times New Roman" w:hAnsi="Times New Roman"/>
          <w:bCs/>
        </w:rPr>
        <w:t xml:space="preserve">Can the full backup be performed unattended? </w:t>
      </w:r>
    </w:p>
    <w:p w14:paraId="48A1E55C" w14:textId="77777777" w:rsidR="00F2165B" w:rsidRPr="00647839" w:rsidRDefault="00F2165B" w:rsidP="00F2165B">
      <w:pPr>
        <w:pStyle w:val="ListParagraph"/>
        <w:ind w:left="1440" w:hanging="540"/>
        <w:rPr>
          <w:rFonts w:ascii="Times New Roman" w:hAnsi="Times New Roman"/>
          <w:bCs/>
        </w:rPr>
      </w:pPr>
    </w:p>
    <w:p w14:paraId="05E8D8AF" w14:textId="77777777" w:rsidR="00F2165B" w:rsidRPr="00647839" w:rsidRDefault="00F2165B" w:rsidP="00F2165B">
      <w:pPr>
        <w:pStyle w:val="ListParagraph"/>
        <w:ind w:left="1440"/>
        <w:rPr>
          <w:rFonts w:ascii="Times New Roman" w:hAnsi="Times New Roman"/>
          <w:bCs/>
        </w:rPr>
      </w:pPr>
      <w:r w:rsidRPr="00647839">
        <w:rPr>
          <w:rFonts w:ascii="Times New Roman" w:hAnsi="Times New Roman"/>
          <w:bCs/>
        </w:rPr>
        <w:t xml:space="preserve">Can full backup be scheduled to occur automatically? </w:t>
      </w:r>
    </w:p>
    <w:p w14:paraId="50CD7861" w14:textId="77777777" w:rsidR="00F2165B" w:rsidRPr="00647839" w:rsidRDefault="00F2165B" w:rsidP="00F2165B">
      <w:pPr>
        <w:pStyle w:val="ListParagraph"/>
        <w:ind w:left="1440" w:hanging="540"/>
        <w:rPr>
          <w:rFonts w:ascii="Times New Roman" w:hAnsi="Times New Roman"/>
          <w:bCs/>
        </w:rPr>
      </w:pPr>
    </w:p>
    <w:p w14:paraId="75901407" w14:textId="77777777" w:rsidR="00F2165B" w:rsidRPr="00647839" w:rsidRDefault="00F2165B" w:rsidP="00F2165B">
      <w:pPr>
        <w:pStyle w:val="ListParagraph"/>
        <w:ind w:left="1440"/>
        <w:rPr>
          <w:rFonts w:ascii="Times New Roman" w:hAnsi="Times New Roman"/>
          <w:bCs/>
        </w:rPr>
      </w:pPr>
      <w:r w:rsidRPr="00647839">
        <w:rPr>
          <w:rFonts w:ascii="Times New Roman" w:hAnsi="Times New Roman"/>
          <w:bCs/>
        </w:rPr>
        <w:t xml:space="preserve">Can the system perform incremental backup (i.e. only data/files updated since last backup)? </w:t>
      </w:r>
    </w:p>
    <w:p w14:paraId="335D34E0" w14:textId="77777777" w:rsidR="00F2165B" w:rsidRPr="00647839" w:rsidRDefault="00F2165B" w:rsidP="00F2165B">
      <w:pPr>
        <w:pStyle w:val="ListParagraph"/>
        <w:ind w:left="1440" w:hanging="540"/>
        <w:rPr>
          <w:rFonts w:ascii="Times New Roman" w:hAnsi="Times New Roman"/>
          <w:bCs/>
        </w:rPr>
      </w:pPr>
    </w:p>
    <w:p w14:paraId="19C2313F" w14:textId="77777777" w:rsidR="00F2165B" w:rsidRPr="00647839" w:rsidRDefault="00F2165B" w:rsidP="00F2165B">
      <w:pPr>
        <w:pStyle w:val="ListParagraph"/>
        <w:ind w:left="1440"/>
        <w:rPr>
          <w:rFonts w:ascii="Times New Roman" w:hAnsi="Times New Roman"/>
          <w:bCs/>
        </w:rPr>
      </w:pPr>
      <w:r w:rsidRPr="00647839">
        <w:rPr>
          <w:rFonts w:ascii="Times New Roman" w:hAnsi="Times New Roman"/>
          <w:bCs/>
        </w:rPr>
        <w:t>How long (estimated) will it take and what steps are involved to restore from a backup?</w:t>
      </w:r>
    </w:p>
    <w:p w14:paraId="49E7F662" w14:textId="77777777" w:rsidR="00F2165B" w:rsidRPr="00647839" w:rsidRDefault="00F2165B" w:rsidP="00F2165B">
      <w:pPr>
        <w:pStyle w:val="ListParagraph"/>
        <w:ind w:left="1440" w:hanging="540"/>
        <w:rPr>
          <w:rFonts w:ascii="Times New Roman" w:hAnsi="Times New Roman"/>
          <w:bCs/>
          <w:color w:val="FF0000"/>
        </w:rPr>
      </w:pPr>
    </w:p>
    <w:p w14:paraId="62E3E5CA" w14:textId="77777777" w:rsidR="00F2165B" w:rsidRPr="00F81FC4" w:rsidRDefault="00F2165B" w:rsidP="00F2165B">
      <w:pPr>
        <w:pStyle w:val="ListParagraph"/>
        <w:numPr>
          <w:ilvl w:val="3"/>
          <w:numId w:val="2"/>
        </w:numPr>
        <w:ind w:left="1440" w:hanging="540"/>
        <w:rPr>
          <w:rFonts w:ascii="Times New Roman" w:hAnsi="Times New Roman"/>
          <w:b/>
          <w:bCs/>
          <w:u w:val="single"/>
        </w:rPr>
      </w:pPr>
      <w:r w:rsidRPr="00F81FC4">
        <w:rPr>
          <w:rFonts w:ascii="Times New Roman" w:hAnsi="Times New Roman"/>
          <w:b/>
          <w:bCs/>
        </w:rPr>
        <w:t>Database</w:t>
      </w:r>
    </w:p>
    <w:p w14:paraId="5BF36E91" w14:textId="77777777" w:rsidR="00F2165B" w:rsidRDefault="00F2165B" w:rsidP="00F2165B">
      <w:pPr>
        <w:ind w:left="1440"/>
        <w:rPr>
          <w:rFonts w:ascii="Times New Roman" w:hAnsi="Times New Roman"/>
        </w:rPr>
      </w:pPr>
      <w:r w:rsidRPr="00F81FC4">
        <w:rPr>
          <w:rFonts w:ascii="Times New Roman" w:hAnsi="Times New Roman"/>
        </w:rPr>
        <w:t>What encryption options do you utilize?</w:t>
      </w:r>
    </w:p>
    <w:p w14:paraId="24E59801" w14:textId="77777777" w:rsidR="00F2165B" w:rsidRDefault="00F2165B" w:rsidP="00F2165B">
      <w:pPr>
        <w:ind w:left="1440"/>
        <w:rPr>
          <w:rFonts w:ascii="Times New Roman" w:hAnsi="Times New Roman"/>
        </w:rPr>
      </w:pPr>
    </w:p>
    <w:p w14:paraId="17052459" w14:textId="77777777" w:rsidR="00F2165B" w:rsidRDefault="00F2165B" w:rsidP="00F2165B">
      <w:pPr>
        <w:ind w:left="1440"/>
        <w:rPr>
          <w:rFonts w:ascii="Times New Roman" w:hAnsi="Times New Roman"/>
        </w:rPr>
      </w:pPr>
      <w:r>
        <w:rPr>
          <w:rFonts w:ascii="Times New Roman" w:hAnsi="Times New Roman"/>
        </w:rPr>
        <w:t>Are replication servers required for backups?</w:t>
      </w:r>
    </w:p>
    <w:p w14:paraId="3B5036D6" w14:textId="77777777" w:rsidR="00F2165B" w:rsidRDefault="00F2165B" w:rsidP="00F2165B">
      <w:pPr>
        <w:ind w:left="1440"/>
        <w:rPr>
          <w:rFonts w:ascii="Times New Roman" w:hAnsi="Times New Roman"/>
        </w:rPr>
      </w:pPr>
    </w:p>
    <w:p w14:paraId="13CB54EB" w14:textId="77777777" w:rsidR="00B935F5" w:rsidRPr="00B935F5" w:rsidRDefault="00B935F5" w:rsidP="00B935F5">
      <w:pPr>
        <w:ind w:left="1440"/>
        <w:rPr>
          <w:rFonts w:ascii="Times New Roman" w:eastAsia="Calibri" w:hAnsi="Times New Roman"/>
          <w:color w:val="000000"/>
        </w:rPr>
      </w:pPr>
      <w:r w:rsidRPr="00B935F5">
        <w:rPr>
          <w:rFonts w:ascii="Times New Roman" w:eastAsia="Calibri" w:hAnsi="Times New Roman"/>
          <w:color w:val="000000"/>
        </w:rPr>
        <w:t>The product should allow read-only access to the system database or replicated databases, with a data dictionary/schema provided to support reporting, data analysis, business intelligence (including integration with SAP Business Intelligence for ERP), and the development of custom interfaces.</w:t>
      </w:r>
    </w:p>
    <w:p w14:paraId="360CEEE2" w14:textId="77777777" w:rsidR="00F2165B" w:rsidRPr="00F81FC4" w:rsidRDefault="00F2165B" w:rsidP="00F2165B">
      <w:pPr>
        <w:ind w:left="1440"/>
        <w:rPr>
          <w:rFonts w:ascii="Times New Roman" w:hAnsi="Times New Roman"/>
          <w:color w:val="FF0000"/>
        </w:rPr>
      </w:pPr>
    </w:p>
    <w:p w14:paraId="29352C5E" w14:textId="77777777" w:rsidR="00F2165B" w:rsidRPr="00D06295" w:rsidRDefault="00F2165B" w:rsidP="00F2165B">
      <w:pPr>
        <w:pStyle w:val="ListParagraph"/>
        <w:numPr>
          <w:ilvl w:val="3"/>
          <w:numId w:val="2"/>
        </w:numPr>
        <w:ind w:left="1440" w:hanging="540"/>
        <w:rPr>
          <w:rFonts w:ascii="Times New Roman" w:hAnsi="Times New Roman"/>
          <w:b/>
          <w:u w:val="single"/>
        </w:rPr>
      </w:pPr>
      <w:r w:rsidRPr="0FA53E4D">
        <w:rPr>
          <w:rFonts w:ascii="Times New Roman" w:hAnsi="Times New Roman"/>
          <w:b/>
        </w:rPr>
        <w:t>Data Conversion Plan</w:t>
      </w:r>
    </w:p>
    <w:p w14:paraId="77F3EAEF" w14:textId="14781B3A" w:rsidR="00F2165B" w:rsidRPr="00D06295" w:rsidRDefault="00F2165B" w:rsidP="00F2165B">
      <w:pPr>
        <w:pStyle w:val="ListParagraph"/>
        <w:autoSpaceDE w:val="0"/>
        <w:autoSpaceDN w:val="0"/>
        <w:adjustRightInd w:val="0"/>
        <w:ind w:left="1440"/>
        <w:rPr>
          <w:rFonts w:ascii="Times New Roman" w:eastAsia="Calibri" w:hAnsi="Times New Roman"/>
        </w:rPr>
      </w:pPr>
      <w:r w:rsidRPr="0FA53E4D">
        <w:rPr>
          <w:rFonts w:ascii="Times New Roman" w:eastAsia="Calibri" w:hAnsi="Times New Roman"/>
        </w:rPr>
        <w:t xml:space="preserve">In this subsection, please provide a Conversion Plan and approach – Data from </w:t>
      </w:r>
      <w:r w:rsidRPr="74922818">
        <w:rPr>
          <w:rFonts w:ascii="Times New Roman" w:eastAsia="Calibri" w:hAnsi="Times New Roman"/>
        </w:rPr>
        <w:t xml:space="preserve">current systems </w:t>
      </w:r>
      <w:r w:rsidRPr="0FA53E4D">
        <w:rPr>
          <w:rFonts w:ascii="Times New Roman" w:eastAsia="Calibri" w:hAnsi="Times New Roman"/>
        </w:rPr>
        <w:t>must be converted to the new system. The Data Conversion Plan must describe the strategy, approach, processes</w:t>
      </w:r>
      <w:r w:rsidR="0002017D">
        <w:rPr>
          <w:rFonts w:ascii="Times New Roman" w:eastAsia="Calibri" w:hAnsi="Times New Roman"/>
        </w:rPr>
        <w:t>,</w:t>
      </w:r>
      <w:r w:rsidRPr="0FA53E4D">
        <w:rPr>
          <w:rFonts w:ascii="Times New Roman" w:eastAsia="Calibri" w:hAnsi="Times New Roman"/>
        </w:rPr>
        <w:t xml:space="preserve"> and reference the appropriate specifications to convert data from the </w:t>
      </w:r>
      <w:r w:rsidR="0002017D">
        <w:rPr>
          <w:rFonts w:ascii="Times New Roman" w:eastAsia="Calibri" w:hAnsi="Times New Roman"/>
        </w:rPr>
        <w:t>c</w:t>
      </w:r>
      <w:r w:rsidRPr="0FA53E4D">
        <w:rPr>
          <w:rFonts w:ascii="Times New Roman" w:eastAsia="Calibri" w:hAnsi="Times New Roman"/>
        </w:rPr>
        <w:t xml:space="preserve">ounty’s </w:t>
      </w:r>
      <w:r w:rsidRPr="45D190D8">
        <w:rPr>
          <w:rFonts w:ascii="Times New Roman" w:eastAsia="Calibri" w:hAnsi="Times New Roman"/>
        </w:rPr>
        <w:t>current systems</w:t>
      </w:r>
      <w:r w:rsidRPr="74922818">
        <w:rPr>
          <w:rFonts w:ascii="Times New Roman" w:eastAsia="Calibri" w:hAnsi="Times New Roman"/>
        </w:rPr>
        <w:t xml:space="preserve"> </w:t>
      </w:r>
      <w:r w:rsidRPr="0FA53E4D">
        <w:rPr>
          <w:rFonts w:ascii="Times New Roman" w:eastAsia="Calibri" w:hAnsi="Times New Roman"/>
        </w:rPr>
        <w:t xml:space="preserve">to the new system. </w:t>
      </w:r>
    </w:p>
    <w:p w14:paraId="6388DC64" w14:textId="77777777" w:rsidR="00F2165B" w:rsidRPr="00647839" w:rsidRDefault="00F2165B" w:rsidP="00F2165B">
      <w:pPr>
        <w:pStyle w:val="ListParagraph"/>
        <w:ind w:left="1440" w:hanging="540"/>
        <w:rPr>
          <w:rFonts w:ascii="Times New Roman" w:hAnsi="Times New Roman"/>
          <w:b/>
          <w:color w:val="FF0000"/>
          <w:u w:val="single"/>
        </w:rPr>
      </w:pPr>
    </w:p>
    <w:p w14:paraId="147BD50D" w14:textId="77777777" w:rsidR="00F2165B" w:rsidRPr="00647839" w:rsidRDefault="00F2165B" w:rsidP="00F2165B">
      <w:pPr>
        <w:pStyle w:val="ListParagraph"/>
        <w:numPr>
          <w:ilvl w:val="3"/>
          <w:numId w:val="2"/>
        </w:numPr>
        <w:ind w:left="1440" w:hanging="540"/>
        <w:rPr>
          <w:rFonts w:ascii="Times New Roman" w:hAnsi="Times New Roman"/>
          <w:b/>
          <w:u w:val="single"/>
        </w:rPr>
      </w:pPr>
      <w:r w:rsidRPr="00647839">
        <w:rPr>
          <w:rFonts w:ascii="Times New Roman" w:hAnsi="Times New Roman"/>
          <w:b/>
        </w:rPr>
        <w:t>Deployment/Implementation</w:t>
      </w:r>
    </w:p>
    <w:p w14:paraId="6DA91CB3" w14:textId="0511CFF8" w:rsidR="00F2165B" w:rsidRPr="00647839" w:rsidRDefault="00F2165B" w:rsidP="00F2165B">
      <w:pPr>
        <w:pStyle w:val="ListParagraph"/>
        <w:ind w:left="1440"/>
        <w:rPr>
          <w:rFonts w:ascii="Times New Roman" w:hAnsi="Times New Roman"/>
        </w:rPr>
      </w:pPr>
      <w:r w:rsidRPr="350C6A30">
        <w:rPr>
          <w:rFonts w:ascii="Times New Roman" w:hAnsi="Times New Roman"/>
        </w:rPr>
        <w:t xml:space="preserve">In this subsection the Vendor must provide a detailed Deployment and Implementation plan which documents the activities that must be performed to deploy the application to the production environment and implement within the </w:t>
      </w:r>
      <w:r w:rsidR="0002017D">
        <w:rPr>
          <w:rFonts w:ascii="Times New Roman" w:hAnsi="Times New Roman"/>
        </w:rPr>
        <w:t>c</w:t>
      </w:r>
      <w:r w:rsidRPr="350C6A30">
        <w:rPr>
          <w:rFonts w:ascii="Times New Roman" w:hAnsi="Times New Roman"/>
        </w:rPr>
        <w:t>ounty. The plan must detail elements related to the critical activities that need to be performed prior to launch. The plan must contain the detailed installation procedures and consider the inter-application dependencies. The plan must include the step-by-step activities leading up to deployment as well as the post-deployment activities related to reporting and clean-up. Additionally, the plan must address the roles and responsibilities, Go/No-Go criteria and decision date, required resources, assumptions, and risks related to implementation and Go-live.</w:t>
      </w:r>
    </w:p>
    <w:p w14:paraId="0BBEFC16" w14:textId="77777777" w:rsidR="00F2165B" w:rsidRPr="00647839" w:rsidRDefault="00F2165B" w:rsidP="00F2165B">
      <w:pPr>
        <w:pStyle w:val="ListParagraph"/>
        <w:ind w:left="1440"/>
        <w:rPr>
          <w:rFonts w:ascii="Times New Roman" w:hAnsi="Times New Roman"/>
          <w:bCs/>
        </w:rPr>
      </w:pPr>
    </w:p>
    <w:p w14:paraId="38D9919D" w14:textId="77777777" w:rsidR="00F2165B" w:rsidRPr="00647839" w:rsidRDefault="00F2165B" w:rsidP="00F2165B">
      <w:pPr>
        <w:pStyle w:val="ListParagraph"/>
        <w:ind w:left="1800"/>
        <w:rPr>
          <w:rFonts w:ascii="Times New Roman" w:hAnsi="Times New Roman"/>
          <w:bCs/>
        </w:rPr>
      </w:pPr>
      <w:r w:rsidRPr="00647839">
        <w:rPr>
          <w:rFonts w:ascii="Times New Roman" w:hAnsi="Times New Roman"/>
          <w:bCs/>
        </w:rPr>
        <w:t xml:space="preserve">At a minimum, the deliverable must contain the following: </w:t>
      </w:r>
    </w:p>
    <w:p w14:paraId="0DB401AA" w14:textId="77777777" w:rsidR="00F2165B" w:rsidRPr="00647839" w:rsidRDefault="00F2165B" w:rsidP="00F2165B">
      <w:pPr>
        <w:pStyle w:val="ListParagraph"/>
        <w:ind w:left="1800"/>
        <w:rPr>
          <w:rFonts w:ascii="Times New Roman" w:hAnsi="Times New Roman"/>
          <w:bCs/>
        </w:rPr>
      </w:pPr>
    </w:p>
    <w:p w14:paraId="4DB09120" w14:textId="77777777" w:rsidR="00F2165B" w:rsidRPr="00647839" w:rsidRDefault="00F2165B" w:rsidP="00F2165B">
      <w:pPr>
        <w:pStyle w:val="ListParagraph"/>
        <w:ind w:left="1800"/>
        <w:rPr>
          <w:rFonts w:ascii="Times New Roman" w:hAnsi="Times New Roman"/>
          <w:bCs/>
        </w:rPr>
      </w:pPr>
      <w:r w:rsidRPr="00647839">
        <w:rPr>
          <w:rFonts w:ascii="Times New Roman" w:hAnsi="Times New Roman"/>
          <w:bCs/>
        </w:rPr>
        <w:t xml:space="preserve">1. Deployment strategy and approach </w:t>
      </w:r>
    </w:p>
    <w:p w14:paraId="09BC6593" w14:textId="77777777" w:rsidR="00F2165B" w:rsidRPr="00647839" w:rsidRDefault="00F2165B" w:rsidP="00F2165B">
      <w:pPr>
        <w:pStyle w:val="ListParagraph"/>
        <w:ind w:left="1800"/>
        <w:rPr>
          <w:rFonts w:ascii="Times New Roman" w:hAnsi="Times New Roman"/>
          <w:bCs/>
        </w:rPr>
      </w:pPr>
      <w:r w:rsidRPr="00647839">
        <w:rPr>
          <w:rFonts w:ascii="Times New Roman" w:hAnsi="Times New Roman"/>
          <w:bCs/>
        </w:rPr>
        <w:t xml:space="preserve">2. Software installation procedures </w:t>
      </w:r>
    </w:p>
    <w:p w14:paraId="1B916FED" w14:textId="77777777" w:rsidR="00F2165B" w:rsidRPr="00647839" w:rsidRDefault="00F2165B" w:rsidP="00F2165B">
      <w:pPr>
        <w:pStyle w:val="ListParagraph"/>
        <w:ind w:left="1800"/>
        <w:rPr>
          <w:rFonts w:ascii="Times New Roman" w:hAnsi="Times New Roman"/>
          <w:bCs/>
        </w:rPr>
      </w:pPr>
      <w:r w:rsidRPr="00647839">
        <w:rPr>
          <w:rFonts w:ascii="Times New Roman" w:hAnsi="Times New Roman"/>
          <w:bCs/>
        </w:rPr>
        <w:t xml:space="preserve">3. Deployment/Conversion implementation detailed plan </w:t>
      </w:r>
    </w:p>
    <w:p w14:paraId="357FA16D" w14:textId="77777777" w:rsidR="00F2165B" w:rsidRPr="00647839" w:rsidRDefault="00F2165B" w:rsidP="00F2165B">
      <w:pPr>
        <w:pStyle w:val="ListParagraph"/>
        <w:ind w:left="1800"/>
        <w:rPr>
          <w:rFonts w:ascii="Times New Roman" w:hAnsi="Times New Roman"/>
          <w:bCs/>
        </w:rPr>
      </w:pPr>
      <w:r w:rsidRPr="00647839">
        <w:rPr>
          <w:rFonts w:ascii="Times New Roman" w:hAnsi="Times New Roman"/>
          <w:bCs/>
        </w:rPr>
        <w:t xml:space="preserve">4. Post deployment activities </w:t>
      </w:r>
    </w:p>
    <w:p w14:paraId="7C60B3A0" w14:textId="176421BB" w:rsidR="00F2165B" w:rsidRPr="00647839" w:rsidRDefault="00F2165B" w:rsidP="00F2165B">
      <w:pPr>
        <w:pStyle w:val="ListParagraph"/>
        <w:ind w:left="1800"/>
        <w:rPr>
          <w:rFonts w:ascii="Times New Roman" w:hAnsi="Times New Roman"/>
          <w:bCs/>
        </w:rPr>
      </w:pPr>
      <w:r w:rsidRPr="00647839">
        <w:rPr>
          <w:rFonts w:ascii="Times New Roman" w:hAnsi="Times New Roman"/>
          <w:bCs/>
        </w:rPr>
        <w:t>5. Proposed scope, approach, schedule</w:t>
      </w:r>
      <w:r w:rsidR="0002017D">
        <w:rPr>
          <w:rFonts w:ascii="Times New Roman" w:hAnsi="Times New Roman"/>
          <w:bCs/>
        </w:rPr>
        <w:t>,</w:t>
      </w:r>
      <w:r w:rsidRPr="00647839">
        <w:rPr>
          <w:rFonts w:ascii="Times New Roman" w:hAnsi="Times New Roman"/>
          <w:bCs/>
        </w:rPr>
        <w:t xml:space="preserve"> and team </w:t>
      </w:r>
    </w:p>
    <w:p w14:paraId="24D809F2" w14:textId="77777777" w:rsidR="00F2165B" w:rsidRPr="00647839" w:rsidRDefault="00F2165B" w:rsidP="00F2165B">
      <w:pPr>
        <w:pStyle w:val="ListParagraph"/>
        <w:ind w:left="1800"/>
        <w:rPr>
          <w:rFonts w:ascii="Times New Roman" w:hAnsi="Times New Roman"/>
          <w:bCs/>
        </w:rPr>
      </w:pPr>
      <w:r w:rsidRPr="00647839">
        <w:rPr>
          <w:rFonts w:ascii="Times New Roman" w:hAnsi="Times New Roman"/>
          <w:bCs/>
        </w:rPr>
        <w:t xml:space="preserve">6. Implementation phase entry and exit criteria </w:t>
      </w:r>
    </w:p>
    <w:p w14:paraId="0F025678" w14:textId="77777777" w:rsidR="00F2165B" w:rsidRDefault="00F2165B" w:rsidP="00F2165B">
      <w:pPr>
        <w:pStyle w:val="ListParagraph"/>
        <w:ind w:left="1800"/>
        <w:rPr>
          <w:rFonts w:ascii="Times New Roman" w:hAnsi="Times New Roman"/>
          <w:bCs/>
        </w:rPr>
      </w:pPr>
      <w:r w:rsidRPr="00647839">
        <w:rPr>
          <w:rFonts w:ascii="Times New Roman" w:hAnsi="Times New Roman"/>
          <w:bCs/>
        </w:rPr>
        <w:t>7. Implementation readiness approach (go/no-go criteria and checklist)</w:t>
      </w:r>
    </w:p>
    <w:p w14:paraId="67BBECFE" w14:textId="77777777" w:rsidR="00F2165B" w:rsidRPr="00647839" w:rsidRDefault="00F2165B" w:rsidP="00F2165B">
      <w:pPr>
        <w:rPr>
          <w:rFonts w:ascii="Times New Roman" w:hAnsi="Times New Roman"/>
          <w:bCs/>
        </w:rPr>
      </w:pPr>
    </w:p>
    <w:p w14:paraId="5FA15BDB" w14:textId="77777777" w:rsidR="00071B99" w:rsidRDefault="00071B99">
      <w:pPr>
        <w:rPr>
          <w:rFonts w:ascii="Times New Roman" w:hAnsi="Times New Roman"/>
          <w:b/>
          <w:u w:val="single"/>
        </w:rPr>
      </w:pPr>
      <w:r>
        <w:rPr>
          <w:rFonts w:ascii="Times New Roman" w:hAnsi="Times New Roman"/>
          <w:b/>
          <w:u w:val="single"/>
        </w:rPr>
        <w:br w:type="page"/>
      </w:r>
    </w:p>
    <w:p w14:paraId="2F7FBD57" w14:textId="283DA2F5" w:rsidR="00F2165B" w:rsidRPr="00647839" w:rsidRDefault="00F2165B" w:rsidP="00F2165B">
      <w:pPr>
        <w:pStyle w:val="ListParagraph"/>
        <w:numPr>
          <w:ilvl w:val="1"/>
          <w:numId w:val="2"/>
        </w:numPr>
        <w:ind w:left="900"/>
        <w:rPr>
          <w:rFonts w:ascii="Times New Roman" w:hAnsi="Times New Roman"/>
          <w:b/>
          <w:u w:val="single"/>
        </w:rPr>
      </w:pPr>
      <w:r w:rsidRPr="00647839">
        <w:rPr>
          <w:rFonts w:ascii="Times New Roman" w:hAnsi="Times New Roman"/>
          <w:b/>
          <w:u w:val="single"/>
        </w:rPr>
        <w:lastRenderedPageBreak/>
        <w:t>Project Management</w:t>
      </w:r>
    </w:p>
    <w:p w14:paraId="528F901D" w14:textId="04005D5B" w:rsidR="004B68C1" w:rsidRDefault="00F2165B" w:rsidP="00F2165B">
      <w:pPr>
        <w:pStyle w:val="ListParagraph"/>
        <w:ind w:left="900"/>
        <w:rPr>
          <w:rFonts w:ascii="Times New Roman" w:hAnsi="Times New Roman"/>
          <w:bCs/>
        </w:rPr>
      </w:pPr>
      <w:r w:rsidRPr="00647839">
        <w:rPr>
          <w:rFonts w:ascii="Times New Roman" w:hAnsi="Times New Roman"/>
          <w:bCs/>
        </w:rPr>
        <w:t xml:space="preserve">Include the following information in this subsection: Describe the Vendor’s approach to managing the implementation of the proposed system, addressing at a minimum the following components of project management: </w:t>
      </w:r>
    </w:p>
    <w:p w14:paraId="41C24106" w14:textId="77777777" w:rsidR="00F2165B" w:rsidRPr="00647839" w:rsidRDefault="00F2165B" w:rsidP="00F2165B">
      <w:pPr>
        <w:pStyle w:val="ListParagraph"/>
        <w:numPr>
          <w:ilvl w:val="0"/>
          <w:numId w:val="41"/>
        </w:numPr>
        <w:rPr>
          <w:rFonts w:ascii="Times New Roman" w:hAnsi="Times New Roman"/>
          <w:bCs/>
        </w:rPr>
      </w:pPr>
      <w:r w:rsidRPr="00647839">
        <w:rPr>
          <w:rFonts w:ascii="Times New Roman" w:hAnsi="Times New Roman"/>
          <w:bCs/>
        </w:rPr>
        <w:t xml:space="preserve">Project communications </w:t>
      </w:r>
    </w:p>
    <w:p w14:paraId="544563C3" w14:textId="77777777" w:rsidR="00F2165B" w:rsidRPr="00647839" w:rsidRDefault="00F2165B" w:rsidP="00F2165B">
      <w:pPr>
        <w:pStyle w:val="ListParagraph"/>
        <w:numPr>
          <w:ilvl w:val="0"/>
          <w:numId w:val="41"/>
        </w:numPr>
        <w:rPr>
          <w:rFonts w:ascii="Times New Roman" w:hAnsi="Times New Roman"/>
          <w:bCs/>
        </w:rPr>
      </w:pPr>
      <w:r w:rsidRPr="00647839">
        <w:rPr>
          <w:rFonts w:ascii="Times New Roman" w:hAnsi="Times New Roman"/>
          <w:bCs/>
        </w:rPr>
        <w:t xml:space="preserve">Schedule management </w:t>
      </w:r>
    </w:p>
    <w:p w14:paraId="05110EDA" w14:textId="77777777" w:rsidR="00F2165B" w:rsidRPr="00647839" w:rsidRDefault="00F2165B" w:rsidP="00F2165B">
      <w:pPr>
        <w:pStyle w:val="ListParagraph"/>
        <w:numPr>
          <w:ilvl w:val="0"/>
          <w:numId w:val="41"/>
        </w:numPr>
        <w:rPr>
          <w:rFonts w:ascii="Times New Roman" w:hAnsi="Times New Roman"/>
          <w:bCs/>
        </w:rPr>
      </w:pPr>
      <w:r w:rsidRPr="00647839">
        <w:rPr>
          <w:rFonts w:ascii="Times New Roman" w:hAnsi="Times New Roman"/>
          <w:bCs/>
        </w:rPr>
        <w:t xml:space="preserve">Issue management </w:t>
      </w:r>
    </w:p>
    <w:p w14:paraId="7A7380F5" w14:textId="77777777" w:rsidR="00F2165B" w:rsidRPr="00647839" w:rsidRDefault="00F2165B" w:rsidP="00F2165B">
      <w:pPr>
        <w:pStyle w:val="ListParagraph"/>
        <w:numPr>
          <w:ilvl w:val="0"/>
          <w:numId w:val="41"/>
        </w:numPr>
        <w:rPr>
          <w:rFonts w:ascii="Times New Roman" w:hAnsi="Times New Roman"/>
          <w:bCs/>
        </w:rPr>
      </w:pPr>
      <w:r w:rsidRPr="00647839">
        <w:rPr>
          <w:rFonts w:ascii="Times New Roman" w:hAnsi="Times New Roman"/>
          <w:bCs/>
        </w:rPr>
        <w:t xml:space="preserve">Scope management </w:t>
      </w:r>
    </w:p>
    <w:p w14:paraId="3C2726F3" w14:textId="77777777" w:rsidR="00F2165B" w:rsidRPr="00647839" w:rsidRDefault="00F2165B" w:rsidP="00F2165B">
      <w:pPr>
        <w:pStyle w:val="ListParagraph"/>
        <w:numPr>
          <w:ilvl w:val="0"/>
          <w:numId w:val="41"/>
        </w:numPr>
        <w:rPr>
          <w:rFonts w:ascii="Times New Roman" w:hAnsi="Times New Roman"/>
          <w:bCs/>
        </w:rPr>
      </w:pPr>
      <w:r w:rsidRPr="00647839">
        <w:rPr>
          <w:rFonts w:ascii="Times New Roman" w:hAnsi="Times New Roman"/>
          <w:bCs/>
        </w:rPr>
        <w:t xml:space="preserve">Risk management </w:t>
      </w:r>
    </w:p>
    <w:p w14:paraId="450DFA24" w14:textId="77777777" w:rsidR="00F2165B" w:rsidRPr="00647839" w:rsidRDefault="00F2165B" w:rsidP="00F2165B">
      <w:pPr>
        <w:pStyle w:val="ListParagraph"/>
        <w:numPr>
          <w:ilvl w:val="0"/>
          <w:numId w:val="41"/>
        </w:numPr>
        <w:rPr>
          <w:rFonts w:ascii="Times New Roman" w:hAnsi="Times New Roman"/>
          <w:bCs/>
        </w:rPr>
      </w:pPr>
      <w:r w:rsidRPr="00647839">
        <w:rPr>
          <w:rFonts w:ascii="Times New Roman" w:hAnsi="Times New Roman"/>
          <w:bCs/>
        </w:rPr>
        <w:t xml:space="preserve">Quality assurance </w:t>
      </w:r>
    </w:p>
    <w:p w14:paraId="444203F4" w14:textId="77777777" w:rsidR="00F2165B" w:rsidRPr="00647839" w:rsidRDefault="00F2165B" w:rsidP="00F2165B">
      <w:pPr>
        <w:pStyle w:val="ListParagraph"/>
        <w:ind w:left="900"/>
        <w:rPr>
          <w:rFonts w:ascii="Times New Roman" w:hAnsi="Times New Roman"/>
          <w:bCs/>
        </w:rPr>
      </w:pPr>
    </w:p>
    <w:p w14:paraId="339E8F6B" w14:textId="4DA54795" w:rsidR="00F2165B" w:rsidRPr="00647839" w:rsidRDefault="00F2165B" w:rsidP="00F2165B">
      <w:pPr>
        <w:pStyle w:val="ListParagraph"/>
        <w:ind w:left="900"/>
        <w:rPr>
          <w:rFonts w:ascii="Times New Roman" w:hAnsi="Times New Roman"/>
          <w:bCs/>
        </w:rPr>
      </w:pPr>
      <w:r w:rsidRPr="00647839">
        <w:rPr>
          <w:rFonts w:ascii="Times New Roman" w:hAnsi="Times New Roman"/>
          <w:bCs/>
        </w:rPr>
        <w:t xml:space="preserve">Statement of Work that breaks down the system implementation by tasks and delineates Vendor and the </w:t>
      </w:r>
      <w:r w:rsidR="000D0C70">
        <w:rPr>
          <w:rFonts w:ascii="Times New Roman" w:hAnsi="Times New Roman"/>
          <w:bCs/>
        </w:rPr>
        <w:t>c</w:t>
      </w:r>
      <w:r w:rsidRPr="00647839">
        <w:rPr>
          <w:rFonts w:ascii="Times New Roman" w:hAnsi="Times New Roman"/>
          <w:bCs/>
        </w:rPr>
        <w:t xml:space="preserve">ounty’s responsibilities within each task. Tasks should include configuration, testing and interface development and deployment. Address project management services including creating and maintaining a detailed deployment plan, along with a detailed task list. </w:t>
      </w:r>
    </w:p>
    <w:p w14:paraId="64F0C54D" w14:textId="77777777" w:rsidR="00F2165B" w:rsidRPr="00647839" w:rsidRDefault="00F2165B" w:rsidP="00F2165B">
      <w:pPr>
        <w:pStyle w:val="ListParagraph"/>
        <w:ind w:left="900"/>
        <w:rPr>
          <w:rFonts w:ascii="Times New Roman" w:hAnsi="Times New Roman"/>
          <w:bCs/>
        </w:rPr>
      </w:pPr>
    </w:p>
    <w:p w14:paraId="03CDF51E" w14:textId="230568B8" w:rsidR="00F2165B" w:rsidRPr="00647839" w:rsidRDefault="00F2165B" w:rsidP="00F2165B">
      <w:pPr>
        <w:pStyle w:val="ListParagraph"/>
        <w:ind w:left="900"/>
        <w:rPr>
          <w:rFonts w:ascii="Times New Roman" w:hAnsi="Times New Roman"/>
          <w:bCs/>
        </w:rPr>
      </w:pPr>
      <w:r w:rsidRPr="00647839">
        <w:rPr>
          <w:rFonts w:ascii="Times New Roman" w:hAnsi="Times New Roman"/>
          <w:bCs/>
        </w:rPr>
        <w:t xml:space="preserve">Realistic and readable implementation project schedule that starts at contract signing. The schedule should describe tasks to be performed by the </w:t>
      </w:r>
      <w:r w:rsidR="000D0C70">
        <w:rPr>
          <w:rFonts w:ascii="Times New Roman" w:hAnsi="Times New Roman"/>
          <w:bCs/>
        </w:rPr>
        <w:t>c</w:t>
      </w:r>
      <w:r w:rsidRPr="00647839">
        <w:rPr>
          <w:rFonts w:ascii="Times New Roman" w:hAnsi="Times New Roman"/>
          <w:bCs/>
        </w:rPr>
        <w:t xml:space="preserve">ounty as well as by the Vendor. </w:t>
      </w:r>
    </w:p>
    <w:p w14:paraId="0F4120B8" w14:textId="77777777" w:rsidR="00F2165B" w:rsidRPr="00647839" w:rsidRDefault="00F2165B" w:rsidP="00F2165B">
      <w:pPr>
        <w:pStyle w:val="ListParagraph"/>
        <w:ind w:left="900"/>
        <w:rPr>
          <w:rFonts w:ascii="Times New Roman" w:hAnsi="Times New Roman"/>
          <w:bCs/>
        </w:rPr>
      </w:pPr>
    </w:p>
    <w:p w14:paraId="5090FBC0" w14:textId="7A5D3BC0" w:rsidR="00F2165B" w:rsidRDefault="00F2165B" w:rsidP="00F2165B">
      <w:pPr>
        <w:pStyle w:val="ListParagraph"/>
        <w:ind w:left="900"/>
        <w:rPr>
          <w:rFonts w:ascii="Times New Roman" w:hAnsi="Times New Roman"/>
          <w:bCs/>
        </w:rPr>
      </w:pPr>
      <w:r w:rsidRPr="00647839">
        <w:rPr>
          <w:rFonts w:ascii="Times New Roman" w:hAnsi="Times New Roman"/>
          <w:bCs/>
        </w:rPr>
        <w:t xml:space="preserve">How will the Vendor help the </w:t>
      </w:r>
      <w:r w:rsidR="000D0C70">
        <w:rPr>
          <w:rFonts w:ascii="Times New Roman" w:hAnsi="Times New Roman"/>
          <w:bCs/>
        </w:rPr>
        <w:t>c</w:t>
      </w:r>
      <w:r w:rsidRPr="00647839">
        <w:rPr>
          <w:rFonts w:ascii="Times New Roman" w:hAnsi="Times New Roman"/>
          <w:bCs/>
        </w:rPr>
        <w:t xml:space="preserve">ounty or other external customers who interface with the </w:t>
      </w:r>
      <w:r w:rsidR="000D0C70">
        <w:rPr>
          <w:rFonts w:ascii="Times New Roman" w:hAnsi="Times New Roman"/>
          <w:bCs/>
        </w:rPr>
        <w:t>c</w:t>
      </w:r>
      <w:r w:rsidRPr="00647839">
        <w:rPr>
          <w:rFonts w:ascii="Times New Roman" w:hAnsi="Times New Roman"/>
          <w:bCs/>
        </w:rPr>
        <w:t>ounty information systems identify potential changes in business processes because of changes in application software?</w:t>
      </w:r>
    </w:p>
    <w:p w14:paraId="6516C479" w14:textId="77777777" w:rsidR="00F2165B" w:rsidRPr="00647839" w:rsidRDefault="00F2165B" w:rsidP="00F2165B">
      <w:pPr>
        <w:rPr>
          <w:rFonts w:ascii="Times New Roman" w:hAnsi="Times New Roman"/>
          <w:bCs/>
        </w:rPr>
      </w:pPr>
    </w:p>
    <w:p w14:paraId="357C39FD" w14:textId="77777777" w:rsidR="00F2165B" w:rsidRPr="00797D1A" w:rsidRDefault="00F2165B" w:rsidP="00F2165B">
      <w:pPr>
        <w:pStyle w:val="ListParagraph"/>
        <w:numPr>
          <w:ilvl w:val="1"/>
          <w:numId w:val="2"/>
        </w:numPr>
        <w:ind w:left="900"/>
        <w:rPr>
          <w:rFonts w:ascii="Times New Roman" w:hAnsi="Times New Roman"/>
          <w:b/>
          <w:u w:val="single"/>
        </w:rPr>
      </w:pPr>
      <w:r w:rsidRPr="00797D1A">
        <w:rPr>
          <w:rFonts w:ascii="Times New Roman" w:hAnsi="Times New Roman"/>
          <w:b/>
          <w:u w:val="single"/>
        </w:rPr>
        <w:t>Training</w:t>
      </w:r>
    </w:p>
    <w:p w14:paraId="79C96531" w14:textId="77777777" w:rsidR="00F2165B" w:rsidRPr="0001605C" w:rsidRDefault="00F2165B" w:rsidP="00F2165B">
      <w:pPr>
        <w:pStyle w:val="ListParagraph"/>
        <w:ind w:left="900"/>
        <w:rPr>
          <w:rFonts w:ascii="Times New Roman" w:hAnsi="Times New Roman"/>
          <w:bCs/>
        </w:rPr>
      </w:pPr>
      <w:r w:rsidRPr="0001605C">
        <w:rPr>
          <w:rFonts w:ascii="Times New Roman" w:hAnsi="Times New Roman"/>
          <w:bCs/>
        </w:rPr>
        <w:t xml:space="preserve">In this subsection the Vendor should describe how they would provide the following types of training programs, along with appropriate documentation: </w:t>
      </w:r>
    </w:p>
    <w:p w14:paraId="3E3BF12D" w14:textId="77777777" w:rsidR="00F2165B" w:rsidRPr="0001605C" w:rsidRDefault="00F2165B" w:rsidP="00F2165B">
      <w:pPr>
        <w:pStyle w:val="ListParagraph"/>
        <w:ind w:left="900"/>
        <w:rPr>
          <w:rFonts w:ascii="Times New Roman" w:hAnsi="Times New Roman"/>
          <w:bCs/>
        </w:rPr>
      </w:pPr>
    </w:p>
    <w:p w14:paraId="1CA0263D" w14:textId="1AF0B449" w:rsidR="00F2165B" w:rsidRPr="0001605C" w:rsidRDefault="00F2165B" w:rsidP="00F2165B">
      <w:pPr>
        <w:pStyle w:val="ListParagraph"/>
        <w:ind w:left="1440"/>
        <w:rPr>
          <w:rFonts w:ascii="Times New Roman" w:hAnsi="Times New Roman"/>
          <w:bCs/>
        </w:rPr>
      </w:pPr>
      <w:r w:rsidRPr="0001605C">
        <w:rPr>
          <w:rFonts w:ascii="Times New Roman" w:hAnsi="Times New Roman"/>
          <w:bCs/>
        </w:rPr>
        <w:t xml:space="preserve">A training program for </w:t>
      </w:r>
      <w:r w:rsidR="000D0C70">
        <w:rPr>
          <w:rFonts w:ascii="Times New Roman" w:hAnsi="Times New Roman"/>
          <w:bCs/>
        </w:rPr>
        <w:t>c</w:t>
      </w:r>
      <w:r w:rsidRPr="0001605C">
        <w:rPr>
          <w:rFonts w:ascii="Times New Roman" w:hAnsi="Times New Roman"/>
          <w:bCs/>
        </w:rPr>
        <w:t xml:space="preserve">ounty’s project implementation team that includes the training necessary to understand the overall system architecture, interface configurations, data import/export capabilities, and workflow configuration options, etc. </w:t>
      </w:r>
    </w:p>
    <w:p w14:paraId="46E7B24C" w14:textId="77777777" w:rsidR="00F2165B" w:rsidRPr="0001605C" w:rsidRDefault="00F2165B" w:rsidP="00F2165B">
      <w:pPr>
        <w:pStyle w:val="ListParagraph"/>
        <w:ind w:left="1440"/>
        <w:rPr>
          <w:rFonts w:ascii="Times New Roman" w:hAnsi="Times New Roman"/>
          <w:bCs/>
        </w:rPr>
      </w:pPr>
    </w:p>
    <w:p w14:paraId="41AFFA08" w14:textId="77777777" w:rsidR="00F2165B" w:rsidRPr="0001605C" w:rsidRDefault="00F2165B" w:rsidP="00F2165B">
      <w:pPr>
        <w:pStyle w:val="ListParagraph"/>
        <w:ind w:left="1440"/>
        <w:rPr>
          <w:rFonts w:ascii="Times New Roman" w:hAnsi="Times New Roman"/>
          <w:bCs/>
        </w:rPr>
      </w:pPr>
      <w:r w:rsidRPr="0001605C">
        <w:rPr>
          <w:rFonts w:ascii="Times New Roman" w:hAnsi="Times New Roman"/>
          <w:bCs/>
        </w:rPr>
        <w:t xml:space="preserve">A training program for application administrators that includes the training necessary to configure, tailor, monitor, and administer the technical and functional aspects of system. </w:t>
      </w:r>
    </w:p>
    <w:p w14:paraId="1717D861" w14:textId="77777777" w:rsidR="00F2165B" w:rsidRPr="0001605C" w:rsidRDefault="00F2165B" w:rsidP="00F2165B">
      <w:pPr>
        <w:pStyle w:val="ListParagraph"/>
        <w:ind w:left="1440"/>
        <w:rPr>
          <w:rFonts w:ascii="Times New Roman" w:hAnsi="Times New Roman"/>
          <w:bCs/>
        </w:rPr>
      </w:pPr>
    </w:p>
    <w:p w14:paraId="08D4C20E" w14:textId="1D9D2AA5" w:rsidR="00F2165B" w:rsidRPr="0001605C" w:rsidRDefault="00F2165B" w:rsidP="00F2165B">
      <w:pPr>
        <w:pStyle w:val="ListParagraph"/>
        <w:ind w:left="1440"/>
        <w:rPr>
          <w:rFonts w:ascii="Times New Roman" w:hAnsi="Times New Roman"/>
          <w:bCs/>
        </w:rPr>
      </w:pPr>
      <w:r w:rsidRPr="0001605C">
        <w:rPr>
          <w:rFonts w:ascii="Times New Roman" w:hAnsi="Times New Roman"/>
          <w:bCs/>
        </w:rPr>
        <w:t xml:space="preserve">A training solution to support the training of end-users in the functionality of the various proposed system modules. To support the training of end users, the </w:t>
      </w:r>
      <w:r w:rsidR="000D0C70">
        <w:rPr>
          <w:rFonts w:ascii="Times New Roman" w:hAnsi="Times New Roman"/>
          <w:bCs/>
        </w:rPr>
        <w:t>c</w:t>
      </w:r>
      <w:r w:rsidRPr="0001605C">
        <w:rPr>
          <w:rFonts w:ascii="Times New Roman" w:hAnsi="Times New Roman"/>
          <w:bCs/>
        </w:rPr>
        <w:t xml:space="preserve">ounty envisions the use of a “train-the-trainer” approach. However, it is requested that all end users receive individual training. </w:t>
      </w:r>
    </w:p>
    <w:p w14:paraId="65254B21" w14:textId="77777777" w:rsidR="00F2165B" w:rsidRPr="0001605C" w:rsidRDefault="00F2165B" w:rsidP="00F2165B">
      <w:pPr>
        <w:pStyle w:val="ListParagraph"/>
        <w:ind w:left="1440"/>
        <w:rPr>
          <w:rFonts w:ascii="Times New Roman" w:hAnsi="Times New Roman"/>
          <w:bCs/>
        </w:rPr>
      </w:pPr>
    </w:p>
    <w:p w14:paraId="62C02C18" w14:textId="77777777" w:rsidR="00F2165B" w:rsidRPr="0001605C" w:rsidRDefault="00F2165B" w:rsidP="00F2165B">
      <w:pPr>
        <w:pStyle w:val="ListParagraph"/>
        <w:ind w:left="1440"/>
        <w:rPr>
          <w:rFonts w:ascii="Times New Roman" w:hAnsi="Times New Roman"/>
          <w:bCs/>
        </w:rPr>
      </w:pPr>
      <w:r w:rsidRPr="0001605C">
        <w:rPr>
          <w:rFonts w:ascii="Times New Roman" w:hAnsi="Times New Roman"/>
          <w:bCs/>
        </w:rPr>
        <w:t xml:space="preserve">Post implementation training. </w:t>
      </w:r>
    </w:p>
    <w:p w14:paraId="01687F45" w14:textId="77777777" w:rsidR="00F2165B" w:rsidRPr="0001605C" w:rsidRDefault="00F2165B" w:rsidP="00F2165B">
      <w:pPr>
        <w:pStyle w:val="ListParagraph"/>
        <w:ind w:left="1440"/>
        <w:rPr>
          <w:rFonts w:ascii="Times New Roman" w:hAnsi="Times New Roman"/>
          <w:bCs/>
        </w:rPr>
      </w:pPr>
    </w:p>
    <w:p w14:paraId="20E738C9" w14:textId="77777777" w:rsidR="00F2165B" w:rsidRPr="0001605C" w:rsidRDefault="00F2165B" w:rsidP="00F2165B">
      <w:pPr>
        <w:pStyle w:val="ListParagraph"/>
        <w:ind w:left="1440"/>
        <w:rPr>
          <w:rFonts w:ascii="Times New Roman" w:hAnsi="Times New Roman"/>
          <w:bCs/>
        </w:rPr>
      </w:pPr>
      <w:r w:rsidRPr="0001605C">
        <w:rPr>
          <w:rFonts w:ascii="Times New Roman" w:hAnsi="Times New Roman"/>
          <w:bCs/>
        </w:rPr>
        <w:t xml:space="preserve">Multimedia presentations of training made available following actual training (e.g., PowerPoint presentations, videos, etc.). </w:t>
      </w:r>
    </w:p>
    <w:p w14:paraId="617A2BC5" w14:textId="77777777" w:rsidR="00F2165B" w:rsidRPr="0001605C" w:rsidRDefault="00F2165B" w:rsidP="00F2165B">
      <w:pPr>
        <w:pStyle w:val="ListParagraph"/>
        <w:ind w:left="1440"/>
        <w:rPr>
          <w:rFonts w:ascii="Times New Roman" w:hAnsi="Times New Roman"/>
          <w:bCs/>
        </w:rPr>
      </w:pPr>
    </w:p>
    <w:p w14:paraId="26EE051D" w14:textId="77777777" w:rsidR="00F2165B" w:rsidRDefault="00F2165B" w:rsidP="00F2165B">
      <w:pPr>
        <w:pStyle w:val="ListParagraph"/>
        <w:ind w:left="1440"/>
        <w:rPr>
          <w:rFonts w:ascii="Times New Roman" w:hAnsi="Times New Roman"/>
          <w:bCs/>
        </w:rPr>
      </w:pPr>
      <w:r w:rsidRPr="0001605C">
        <w:rPr>
          <w:rFonts w:ascii="Times New Roman" w:hAnsi="Times New Roman"/>
          <w:bCs/>
        </w:rPr>
        <w:t>A training program that accounts for end users on shift work and may not be available during normal training hours.</w:t>
      </w:r>
    </w:p>
    <w:p w14:paraId="1446F1EB" w14:textId="77777777" w:rsidR="00F2165B" w:rsidRPr="0001605C" w:rsidRDefault="00F2165B" w:rsidP="00F2165B">
      <w:pPr>
        <w:pStyle w:val="ListParagraph"/>
        <w:ind w:left="1440"/>
        <w:rPr>
          <w:rFonts w:ascii="Times New Roman" w:hAnsi="Times New Roman"/>
          <w:bCs/>
        </w:rPr>
      </w:pPr>
    </w:p>
    <w:p w14:paraId="5F982E55" w14:textId="77777777" w:rsidR="00071B99" w:rsidRDefault="00071B99">
      <w:pPr>
        <w:rPr>
          <w:rFonts w:ascii="Times New Roman" w:hAnsi="Times New Roman"/>
          <w:b/>
          <w:u w:val="single"/>
        </w:rPr>
      </w:pPr>
      <w:r>
        <w:rPr>
          <w:rFonts w:ascii="Times New Roman" w:hAnsi="Times New Roman"/>
          <w:b/>
          <w:u w:val="single"/>
        </w:rPr>
        <w:br w:type="page"/>
      </w:r>
    </w:p>
    <w:p w14:paraId="00BB89AF" w14:textId="4C4DCC01" w:rsidR="00F2165B" w:rsidRPr="008A1DD5" w:rsidRDefault="00F2165B" w:rsidP="00F2165B">
      <w:pPr>
        <w:pStyle w:val="ListParagraph"/>
        <w:numPr>
          <w:ilvl w:val="1"/>
          <w:numId w:val="2"/>
        </w:numPr>
        <w:ind w:left="900"/>
        <w:rPr>
          <w:rFonts w:ascii="Times New Roman" w:hAnsi="Times New Roman"/>
          <w:b/>
          <w:u w:val="single"/>
        </w:rPr>
      </w:pPr>
      <w:r w:rsidRPr="008A1DD5">
        <w:rPr>
          <w:rFonts w:ascii="Times New Roman" w:hAnsi="Times New Roman"/>
          <w:b/>
          <w:u w:val="single"/>
        </w:rPr>
        <w:lastRenderedPageBreak/>
        <w:t>Cost of Work</w:t>
      </w:r>
    </w:p>
    <w:p w14:paraId="359DB2BA" w14:textId="69B52135" w:rsidR="00F2165B" w:rsidRPr="0001605C" w:rsidRDefault="00F2165B" w:rsidP="00F2165B">
      <w:pPr>
        <w:pStyle w:val="ListParagraph"/>
        <w:ind w:left="900"/>
        <w:rPr>
          <w:rFonts w:ascii="Times New Roman" w:hAnsi="Times New Roman"/>
        </w:rPr>
      </w:pPr>
      <w:r w:rsidRPr="350C6A30">
        <w:rPr>
          <w:rFonts w:ascii="Times New Roman" w:hAnsi="Times New Roman"/>
        </w:rPr>
        <w:t xml:space="preserve">All costs for each item referred to in the proposal must be identified in this subsection. While overall costs may be dependent on the </w:t>
      </w:r>
      <w:r w:rsidR="001E3E68">
        <w:rPr>
          <w:rFonts w:ascii="Times New Roman" w:hAnsi="Times New Roman"/>
        </w:rPr>
        <w:t>c</w:t>
      </w:r>
      <w:r w:rsidRPr="350C6A30">
        <w:rPr>
          <w:rFonts w:ascii="Times New Roman" w:hAnsi="Times New Roman"/>
        </w:rPr>
        <w:t xml:space="preserve">ounty purchasing all components of the proposal, costs should be broken out by system component and noted in the appropriate sectioned response. </w:t>
      </w:r>
    </w:p>
    <w:p w14:paraId="7DDE4D3A" w14:textId="77777777" w:rsidR="00F2165B" w:rsidRPr="0001605C" w:rsidRDefault="00F2165B" w:rsidP="00F2165B">
      <w:pPr>
        <w:pStyle w:val="ListParagraph"/>
        <w:ind w:left="900"/>
        <w:rPr>
          <w:rFonts w:ascii="Times New Roman" w:hAnsi="Times New Roman"/>
          <w:bCs/>
        </w:rPr>
      </w:pPr>
    </w:p>
    <w:p w14:paraId="5445B68F" w14:textId="77777777" w:rsidR="00F2165B" w:rsidRPr="0001605C" w:rsidRDefault="00F2165B" w:rsidP="00F2165B">
      <w:pPr>
        <w:pStyle w:val="ListParagraph"/>
        <w:ind w:left="900"/>
        <w:rPr>
          <w:rFonts w:ascii="Times New Roman" w:hAnsi="Times New Roman"/>
          <w:bCs/>
        </w:rPr>
      </w:pPr>
      <w:r w:rsidRPr="0001605C">
        <w:rPr>
          <w:rFonts w:ascii="Times New Roman" w:hAnsi="Times New Roman"/>
          <w:bCs/>
        </w:rPr>
        <w:t xml:space="preserve">Costs must be unbundled and separately listed. Proposals that do not detail specific costs will be considered non-responsive. </w:t>
      </w:r>
    </w:p>
    <w:p w14:paraId="11797BF8" w14:textId="77777777" w:rsidR="00F2165B" w:rsidRPr="0001605C" w:rsidRDefault="00F2165B" w:rsidP="00F2165B">
      <w:pPr>
        <w:pStyle w:val="ListParagraph"/>
        <w:ind w:left="900"/>
        <w:rPr>
          <w:rFonts w:ascii="Times New Roman" w:hAnsi="Times New Roman"/>
          <w:bCs/>
        </w:rPr>
      </w:pPr>
    </w:p>
    <w:p w14:paraId="7C95A1C5" w14:textId="0FFE1709" w:rsidR="00F2165B" w:rsidRPr="0001605C" w:rsidRDefault="00F2165B" w:rsidP="00F2165B">
      <w:pPr>
        <w:pStyle w:val="ListParagraph"/>
        <w:ind w:left="900"/>
        <w:rPr>
          <w:rFonts w:ascii="Times New Roman" w:hAnsi="Times New Roman"/>
          <w:bCs/>
        </w:rPr>
      </w:pPr>
      <w:r w:rsidRPr="0001605C">
        <w:rPr>
          <w:rFonts w:ascii="Times New Roman" w:hAnsi="Times New Roman"/>
          <w:bCs/>
        </w:rPr>
        <w:t xml:space="preserve">The Vendor shall bear the onus of any </w:t>
      </w:r>
      <w:r w:rsidR="00770E62" w:rsidRPr="0001605C">
        <w:rPr>
          <w:rFonts w:ascii="Times New Roman" w:hAnsi="Times New Roman"/>
          <w:bCs/>
        </w:rPr>
        <w:t>cost-related</w:t>
      </w:r>
      <w:r w:rsidRPr="0001605C">
        <w:rPr>
          <w:rFonts w:ascii="Times New Roman" w:hAnsi="Times New Roman"/>
          <w:bCs/>
        </w:rPr>
        <w:t xml:space="preserve"> errors. </w:t>
      </w:r>
    </w:p>
    <w:p w14:paraId="136C0A1D" w14:textId="77777777" w:rsidR="00F2165B" w:rsidRPr="0001605C" w:rsidRDefault="00F2165B" w:rsidP="00F2165B">
      <w:pPr>
        <w:pStyle w:val="ListParagraph"/>
        <w:ind w:left="900"/>
        <w:rPr>
          <w:rFonts w:ascii="Times New Roman" w:hAnsi="Times New Roman"/>
          <w:bCs/>
        </w:rPr>
      </w:pPr>
    </w:p>
    <w:p w14:paraId="32CCC4A4" w14:textId="77777777" w:rsidR="00F2165B" w:rsidRPr="0001605C" w:rsidRDefault="00F2165B" w:rsidP="00F2165B">
      <w:pPr>
        <w:pStyle w:val="ListParagraph"/>
        <w:ind w:left="900"/>
        <w:rPr>
          <w:rFonts w:ascii="Times New Roman" w:hAnsi="Times New Roman"/>
          <w:bCs/>
        </w:rPr>
      </w:pPr>
      <w:r w:rsidRPr="0001605C">
        <w:rPr>
          <w:rFonts w:ascii="Times New Roman" w:hAnsi="Times New Roman"/>
          <w:bCs/>
        </w:rPr>
        <w:t xml:space="preserve">All interface costs must be included. Note that the costs associated with interfaces shall include all costs associated with the development, testing, and deployment of the defined interface. </w:t>
      </w:r>
    </w:p>
    <w:p w14:paraId="74A093B4" w14:textId="77777777" w:rsidR="00F2165B" w:rsidRPr="0001605C" w:rsidRDefault="00F2165B" w:rsidP="00F2165B">
      <w:pPr>
        <w:pStyle w:val="ListParagraph"/>
        <w:ind w:left="900"/>
        <w:rPr>
          <w:rFonts w:ascii="Times New Roman" w:hAnsi="Times New Roman"/>
          <w:bCs/>
        </w:rPr>
      </w:pPr>
      <w:r w:rsidRPr="0001605C">
        <w:rPr>
          <w:rFonts w:ascii="Times New Roman" w:hAnsi="Times New Roman"/>
          <w:bCs/>
        </w:rPr>
        <w:t>List all systems and applications for which the system currently has interfaces in place.</w:t>
      </w:r>
    </w:p>
    <w:p w14:paraId="4F4F4F35" w14:textId="77777777" w:rsidR="00F2165B" w:rsidRPr="0001605C" w:rsidRDefault="00F2165B" w:rsidP="00F2165B">
      <w:pPr>
        <w:pStyle w:val="ListParagraph"/>
        <w:ind w:left="900"/>
        <w:rPr>
          <w:rFonts w:ascii="Times New Roman" w:hAnsi="Times New Roman"/>
          <w:bCs/>
        </w:rPr>
      </w:pPr>
    </w:p>
    <w:p w14:paraId="309E96F8" w14:textId="234B0871" w:rsidR="00F2165B" w:rsidRPr="0001605C" w:rsidRDefault="003A0713" w:rsidP="00F2165B">
      <w:pPr>
        <w:pStyle w:val="ListParagraph"/>
        <w:ind w:left="900"/>
        <w:rPr>
          <w:rFonts w:ascii="Times New Roman" w:hAnsi="Times New Roman"/>
          <w:bCs/>
        </w:rPr>
      </w:pPr>
      <w:r>
        <w:rPr>
          <w:rFonts w:ascii="Times New Roman" w:hAnsi="Times New Roman"/>
          <w:bCs/>
        </w:rPr>
        <w:t>The c</w:t>
      </w:r>
      <w:r w:rsidR="00F2165B" w:rsidRPr="0001605C">
        <w:rPr>
          <w:rFonts w:ascii="Times New Roman" w:hAnsi="Times New Roman"/>
          <w:bCs/>
        </w:rPr>
        <w:t>ounty reserves the right to conduct negotiations with Vendors on pricing and payment terms.</w:t>
      </w:r>
    </w:p>
    <w:p w14:paraId="4F128574" w14:textId="77777777" w:rsidR="00F2165B" w:rsidRPr="0001605C" w:rsidRDefault="00F2165B" w:rsidP="00F2165B">
      <w:pPr>
        <w:pStyle w:val="ListParagraph"/>
        <w:ind w:left="900"/>
        <w:rPr>
          <w:rFonts w:ascii="Times New Roman" w:hAnsi="Times New Roman"/>
          <w:bCs/>
        </w:rPr>
      </w:pPr>
      <w:r w:rsidRPr="0001605C">
        <w:rPr>
          <w:rFonts w:ascii="Times New Roman" w:hAnsi="Times New Roman"/>
          <w:bCs/>
        </w:rPr>
        <w:t> </w:t>
      </w:r>
    </w:p>
    <w:p w14:paraId="1496996C" w14:textId="54BBDE28" w:rsidR="00F2165B" w:rsidRPr="0001605C" w:rsidRDefault="00770E62" w:rsidP="00F2165B">
      <w:pPr>
        <w:pStyle w:val="ListParagraph"/>
        <w:ind w:left="900"/>
        <w:rPr>
          <w:rFonts w:ascii="Times New Roman" w:hAnsi="Times New Roman"/>
          <w:bCs/>
        </w:rPr>
      </w:pPr>
      <w:r w:rsidRPr="0001605C">
        <w:rPr>
          <w:rFonts w:ascii="Times New Roman" w:hAnsi="Times New Roman"/>
          <w:bCs/>
        </w:rPr>
        <w:t>Cost</w:t>
      </w:r>
      <w:r w:rsidR="00F2165B" w:rsidRPr="0001605C">
        <w:rPr>
          <w:rFonts w:ascii="Times New Roman" w:hAnsi="Times New Roman"/>
          <w:bCs/>
        </w:rPr>
        <w:t xml:space="preserve"> proposals should include the following components: </w:t>
      </w:r>
    </w:p>
    <w:p w14:paraId="70887562" w14:textId="77777777" w:rsidR="00F2165B" w:rsidRPr="0001605C" w:rsidRDefault="00F2165B" w:rsidP="00F2165B">
      <w:pPr>
        <w:pStyle w:val="ListParagraph"/>
        <w:ind w:left="900"/>
        <w:rPr>
          <w:rFonts w:ascii="Times New Roman" w:hAnsi="Times New Roman"/>
          <w:bCs/>
        </w:rPr>
      </w:pPr>
    </w:p>
    <w:p w14:paraId="3E0C36CC" w14:textId="77777777" w:rsidR="00F2165B" w:rsidRPr="0001605C" w:rsidRDefault="00F2165B" w:rsidP="00F2165B">
      <w:pPr>
        <w:pStyle w:val="ListParagraph"/>
        <w:ind w:left="1260"/>
        <w:rPr>
          <w:rFonts w:ascii="Times New Roman" w:hAnsi="Times New Roman"/>
          <w:bCs/>
        </w:rPr>
      </w:pPr>
      <w:r w:rsidRPr="0001605C">
        <w:rPr>
          <w:rFonts w:ascii="Times New Roman" w:hAnsi="Times New Roman"/>
          <w:bCs/>
        </w:rPr>
        <w:t xml:space="preserve">Implementation Costs – Describe and list all costs that would be associated with implementation of the system, including but not limited to the following: </w:t>
      </w:r>
    </w:p>
    <w:p w14:paraId="759F163C" w14:textId="77777777" w:rsidR="00F2165B" w:rsidRPr="0001605C" w:rsidRDefault="00F2165B" w:rsidP="00F2165B">
      <w:pPr>
        <w:pStyle w:val="ListParagraph"/>
        <w:ind w:left="900"/>
        <w:rPr>
          <w:rFonts w:ascii="Times New Roman" w:hAnsi="Times New Roman"/>
          <w:bCs/>
        </w:rPr>
      </w:pPr>
    </w:p>
    <w:p w14:paraId="7324EBBD" w14:textId="77777777" w:rsidR="00F2165B" w:rsidRPr="0001605C" w:rsidRDefault="00F2165B" w:rsidP="00F2165B">
      <w:pPr>
        <w:pStyle w:val="ListParagraph"/>
        <w:numPr>
          <w:ilvl w:val="0"/>
          <w:numId w:val="44"/>
        </w:numPr>
        <w:rPr>
          <w:rFonts w:ascii="Times New Roman" w:hAnsi="Times New Roman"/>
          <w:bCs/>
        </w:rPr>
      </w:pPr>
      <w:r w:rsidRPr="0001605C">
        <w:rPr>
          <w:rFonts w:ascii="Times New Roman" w:hAnsi="Times New Roman"/>
          <w:bCs/>
        </w:rPr>
        <w:t>Installation of Hardware/Software</w:t>
      </w:r>
    </w:p>
    <w:p w14:paraId="6A7499E2" w14:textId="77777777" w:rsidR="00F2165B" w:rsidRPr="0001605C" w:rsidRDefault="00F2165B" w:rsidP="00F2165B">
      <w:pPr>
        <w:pStyle w:val="ListParagraph"/>
        <w:numPr>
          <w:ilvl w:val="0"/>
          <w:numId w:val="44"/>
        </w:numPr>
        <w:rPr>
          <w:rFonts w:ascii="Times New Roman" w:hAnsi="Times New Roman"/>
          <w:bCs/>
        </w:rPr>
      </w:pPr>
      <w:r w:rsidRPr="0001605C">
        <w:rPr>
          <w:rFonts w:ascii="Times New Roman" w:hAnsi="Times New Roman"/>
          <w:bCs/>
        </w:rPr>
        <w:t>System Integration</w:t>
      </w:r>
    </w:p>
    <w:p w14:paraId="1640666B" w14:textId="77777777" w:rsidR="00F2165B" w:rsidRPr="0001605C" w:rsidRDefault="00F2165B" w:rsidP="00F2165B">
      <w:pPr>
        <w:pStyle w:val="ListParagraph"/>
        <w:numPr>
          <w:ilvl w:val="0"/>
          <w:numId w:val="44"/>
        </w:numPr>
        <w:rPr>
          <w:rFonts w:ascii="Times New Roman" w:hAnsi="Times New Roman"/>
          <w:bCs/>
        </w:rPr>
      </w:pPr>
      <w:r w:rsidRPr="0001605C">
        <w:rPr>
          <w:rFonts w:ascii="Times New Roman" w:hAnsi="Times New Roman"/>
          <w:bCs/>
        </w:rPr>
        <w:t>Project Management</w:t>
      </w:r>
    </w:p>
    <w:p w14:paraId="3FA5DF41" w14:textId="77777777" w:rsidR="00F2165B" w:rsidRPr="0001605C" w:rsidRDefault="00F2165B" w:rsidP="00F2165B">
      <w:pPr>
        <w:pStyle w:val="ListParagraph"/>
        <w:numPr>
          <w:ilvl w:val="0"/>
          <w:numId w:val="44"/>
        </w:numPr>
        <w:rPr>
          <w:rFonts w:ascii="Times New Roman" w:hAnsi="Times New Roman"/>
          <w:bCs/>
        </w:rPr>
      </w:pPr>
      <w:r w:rsidRPr="0001605C">
        <w:rPr>
          <w:rFonts w:ascii="Times New Roman" w:hAnsi="Times New Roman"/>
          <w:bCs/>
        </w:rPr>
        <w:t>Training</w:t>
      </w:r>
    </w:p>
    <w:p w14:paraId="597285EC" w14:textId="77777777" w:rsidR="00F2165B" w:rsidRPr="0001605C" w:rsidRDefault="00F2165B" w:rsidP="00F2165B">
      <w:pPr>
        <w:pStyle w:val="ListParagraph"/>
        <w:numPr>
          <w:ilvl w:val="0"/>
          <w:numId w:val="44"/>
        </w:numPr>
        <w:rPr>
          <w:rFonts w:ascii="Times New Roman" w:hAnsi="Times New Roman"/>
          <w:bCs/>
        </w:rPr>
      </w:pPr>
      <w:r w:rsidRPr="0001605C">
        <w:rPr>
          <w:rFonts w:ascii="Times New Roman" w:hAnsi="Times New Roman"/>
          <w:bCs/>
        </w:rPr>
        <w:t>Data Conversion</w:t>
      </w:r>
    </w:p>
    <w:p w14:paraId="19888940" w14:textId="77777777" w:rsidR="00F2165B" w:rsidRPr="0001605C" w:rsidRDefault="00F2165B" w:rsidP="00F2165B">
      <w:pPr>
        <w:pStyle w:val="ListParagraph"/>
        <w:numPr>
          <w:ilvl w:val="0"/>
          <w:numId w:val="44"/>
        </w:numPr>
        <w:rPr>
          <w:rFonts w:ascii="Times New Roman" w:hAnsi="Times New Roman"/>
          <w:bCs/>
        </w:rPr>
      </w:pPr>
      <w:r w:rsidRPr="0001605C">
        <w:rPr>
          <w:rFonts w:ascii="Times New Roman" w:hAnsi="Times New Roman"/>
          <w:bCs/>
        </w:rPr>
        <w:t>Travel</w:t>
      </w:r>
    </w:p>
    <w:p w14:paraId="26061FEA" w14:textId="77777777" w:rsidR="00F2165B" w:rsidRPr="0001605C" w:rsidRDefault="00F2165B" w:rsidP="00F2165B">
      <w:pPr>
        <w:pStyle w:val="ListParagraph"/>
        <w:numPr>
          <w:ilvl w:val="0"/>
          <w:numId w:val="44"/>
        </w:numPr>
        <w:rPr>
          <w:rFonts w:ascii="Times New Roman" w:hAnsi="Times New Roman"/>
          <w:bCs/>
        </w:rPr>
      </w:pPr>
      <w:r w:rsidRPr="0001605C">
        <w:rPr>
          <w:rFonts w:ascii="Times New Roman" w:hAnsi="Times New Roman"/>
          <w:bCs/>
        </w:rPr>
        <w:t>Any other costs (please describe)</w:t>
      </w:r>
    </w:p>
    <w:p w14:paraId="5403084F" w14:textId="77777777" w:rsidR="00F2165B" w:rsidRPr="0001605C" w:rsidRDefault="00F2165B" w:rsidP="00F2165B">
      <w:pPr>
        <w:rPr>
          <w:rFonts w:ascii="Times New Roman" w:hAnsi="Times New Roman"/>
          <w:bCs/>
        </w:rPr>
      </w:pPr>
    </w:p>
    <w:p w14:paraId="1362904D" w14:textId="77777777" w:rsidR="00F2165B" w:rsidRPr="0001605C" w:rsidRDefault="00F2165B" w:rsidP="00F2165B">
      <w:pPr>
        <w:pStyle w:val="ListParagraph"/>
        <w:ind w:left="1260"/>
        <w:rPr>
          <w:rFonts w:ascii="Times New Roman" w:hAnsi="Times New Roman"/>
          <w:bCs/>
        </w:rPr>
      </w:pPr>
      <w:r w:rsidRPr="0001605C">
        <w:rPr>
          <w:rFonts w:ascii="Times New Roman" w:hAnsi="Times New Roman"/>
          <w:bCs/>
        </w:rPr>
        <w:t xml:space="preserve">Optional Costs – Describe and list all optional cost items associated with the system. </w:t>
      </w:r>
    </w:p>
    <w:p w14:paraId="47468608" w14:textId="77777777" w:rsidR="00F2165B" w:rsidRPr="0001605C" w:rsidRDefault="00F2165B" w:rsidP="00F2165B">
      <w:pPr>
        <w:pStyle w:val="ListParagraph"/>
        <w:ind w:left="1260"/>
        <w:rPr>
          <w:rFonts w:ascii="Times New Roman" w:hAnsi="Times New Roman"/>
          <w:bCs/>
        </w:rPr>
      </w:pPr>
    </w:p>
    <w:p w14:paraId="7790B340" w14:textId="423B0B96" w:rsidR="00F2165B" w:rsidRPr="0001605C" w:rsidRDefault="00F2165B" w:rsidP="00F2165B">
      <w:pPr>
        <w:pStyle w:val="ListParagraph"/>
        <w:ind w:left="1260"/>
        <w:rPr>
          <w:rFonts w:ascii="Times New Roman" w:hAnsi="Times New Roman"/>
          <w:bCs/>
        </w:rPr>
      </w:pPr>
      <w:r w:rsidRPr="0001605C">
        <w:rPr>
          <w:rFonts w:ascii="Times New Roman" w:hAnsi="Times New Roman"/>
          <w:bCs/>
        </w:rPr>
        <w:t>Total One</w:t>
      </w:r>
      <w:r w:rsidR="001E3E68">
        <w:rPr>
          <w:rFonts w:ascii="Times New Roman" w:hAnsi="Times New Roman"/>
          <w:bCs/>
        </w:rPr>
        <w:t xml:space="preserve"> (1) </w:t>
      </w:r>
      <w:r w:rsidRPr="0001605C">
        <w:rPr>
          <w:rFonts w:ascii="Times New Roman" w:hAnsi="Times New Roman"/>
          <w:bCs/>
        </w:rPr>
        <w:t>Time Costs – Present a summary of all one</w:t>
      </w:r>
      <w:r w:rsidR="001E3E68">
        <w:rPr>
          <w:rFonts w:ascii="Times New Roman" w:hAnsi="Times New Roman"/>
          <w:bCs/>
        </w:rPr>
        <w:t xml:space="preserve"> (1) </w:t>
      </w:r>
      <w:r w:rsidRPr="0001605C">
        <w:rPr>
          <w:rFonts w:ascii="Times New Roman" w:hAnsi="Times New Roman"/>
          <w:bCs/>
        </w:rPr>
        <w:t xml:space="preserve">time costs for the system. </w:t>
      </w:r>
    </w:p>
    <w:p w14:paraId="05398FFF" w14:textId="77777777" w:rsidR="00F2165B" w:rsidRPr="0001605C" w:rsidRDefault="00F2165B" w:rsidP="00F2165B">
      <w:pPr>
        <w:pStyle w:val="ListParagraph"/>
        <w:ind w:left="1260"/>
        <w:rPr>
          <w:rFonts w:ascii="Times New Roman" w:hAnsi="Times New Roman"/>
          <w:bCs/>
        </w:rPr>
      </w:pPr>
    </w:p>
    <w:p w14:paraId="0C55D2ED" w14:textId="4A90C805" w:rsidR="00F2165B" w:rsidRPr="0001605C" w:rsidRDefault="00F2165B" w:rsidP="00F2165B">
      <w:pPr>
        <w:pStyle w:val="ListParagraph"/>
        <w:ind w:left="1260"/>
        <w:rPr>
          <w:rFonts w:ascii="Times New Roman" w:hAnsi="Times New Roman"/>
          <w:bCs/>
        </w:rPr>
      </w:pPr>
      <w:r w:rsidRPr="0001605C">
        <w:rPr>
          <w:rFonts w:ascii="Times New Roman" w:hAnsi="Times New Roman"/>
          <w:bCs/>
        </w:rPr>
        <w:t xml:space="preserve">Recurring Costs – Provide a </w:t>
      </w:r>
      <w:r w:rsidR="001E3E68">
        <w:rPr>
          <w:rFonts w:ascii="Times New Roman" w:hAnsi="Times New Roman"/>
          <w:bCs/>
        </w:rPr>
        <w:t xml:space="preserve">10 </w:t>
      </w:r>
      <w:r w:rsidRPr="0001605C">
        <w:rPr>
          <w:rFonts w:ascii="Times New Roman" w:hAnsi="Times New Roman"/>
          <w:bCs/>
        </w:rPr>
        <w:t xml:space="preserve">year cost schedule that presents the annual cost for maintenance and service warranty. Include options to renew after </w:t>
      </w:r>
      <w:r w:rsidR="001E3E68">
        <w:rPr>
          <w:rFonts w:ascii="Times New Roman" w:hAnsi="Times New Roman"/>
          <w:bCs/>
        </w:rPr>
        <w:t>10</w:t>
      </w:r>
      <w:r w:rsidRPr="0001605C">
        <w:rPr>
          <w:rFonts w:ascii="Times New Roman" w:hAnsi="Times New Roman"/>
          <w:bCs/>
        </w:rPr>
        <w:t xml:space="preserve"> years.</w:t>
      </w:r>
    </w:p>
    <w:p w14:paraId="538984CB" w14:textId="77777777" w:rsidR="00F2165B" w:rsidRPr="0001605C" w:rsidRDefault="00F2165B" w:rsidP="00F2165B">
      <w:pPr>
        <w:pStyle w:val="ListParagraph"/>
        <w:ind w:left="1260"/>
        <w:rPr>
          <w:rFonts w:ascii="Times New Roman" w:hAnsi="Times New Roman"/>
          <w:bCs/>
        </w:rPr>
      </w:pPr>
    </w:p>
    <w:p w14:paraId="5DB85083" w14:textId="77777777" w:rsidR="00F2165B" w:rsidRDefault="00F2165B" w:rsidP="00F2165B">
      <w:pPr>
        <w:pStyle w:val="ListParagraph"/>
        <w:ind w:left="1260"/>
        <w:rPr>
          <w:rFonts w:ascii="Times New Roman" w:hAnsi="Times New Roman"/>
          <w:bCs/>
        </w:rPr>
      </w:pPr>
      <w:r w:rsidRPr="0001605C">
        <w:rPr>
          <w:rFonts w:ascii="Times New Roman" w:hAnsi="Times New Roman"/>
          <w:bCs/>
        </w:rPr>
        <w:t>Payment Schedule – Provide a proposed payment schedule.</w:t>
      </w:r>
    </w:p>
    <w:p w14:paraId="02F59998" w14:textId="77777777" w:rsidR="00F2165B" w:rsidRPr="0001605C" w:rsidRDefault="00F2165B" w:rsidP="00F2165B">
      <w:pPr>
        <w:pStyle w:val="ListParagraph"/>
        <w:ind w:left="1260"/>
        <w:rPr>
          <w:rFonts w:ascii="Times New Roman" w:hAnsi="Times New Roman"/>
          <w:bCs/>
        </w:rPr>
      </w:pPr>
    </w:p>
    <w:p w14:paraId="23121431" w14:textId="77777777" w:rsidR="00F2165B" w:rsidRDefault="00F2165B" w:rsidP="00F2165B">
      <w:pPr>
        <w:pStyle w:val="ListParagraph"/>
        <w:numPr>
          <w:ilvl w:val="1"/>
          <w:numId w:val="2"/>
        </w:numPr>
        <w:ind w:left="900"/>
        <w:rPr>
          <w:rFonts w:ascii="Times New Roman" w:hAnsi="Times New Roman"/>
        </w:rPr>
      </w:pPr>
      <w:r w:rsidRPr="3A6167C6">
        <w:rPr>
          <w:rFonts w:ascii="Times New Roman" w:hAnsi="Times New Roman"/>
          <w:b/>
          <w:bCs/>
          <w:u w:val="single"/>
        </w:rPr>
        <w:t xml:space="preserve">Architecture and IT Standards </w:t>
      </w:r>
      <w:r w:rsidRPr="3A6167C6">
        <w:rPr>
          <w:rFonts w:ascii="Times New Roman" w:hAnsi="Times New Roman"/>
          <w:b/>
          <w:bCs/>
        </w:rPr>
        <w:t xml:space="preserve"> </w:t>
      </w:r>
    </w:p>
    <w:p w14:paraId="079D6995" w14:textId="77777777" w:rsidR="00F2165B" w:rsidRDefault="00F2165B" w:rsidP="00F2165B">
      <w:pPr>
        <w:ind w:left="900"/>
        <w:rPr>
          <w:rFonts w:ascii="Times New Roman" w:hAnsi="Times New Roman"/>
        </w:rPr>
      </w:pPr>
      <w:r w:rsidRPr="3A6167C6">
        <w:rPr>
          <w:rFonts w:ascii="Times New Roman" w:hAnsi="Times New Roman"/>
        </w:rPr>
        <w:t>If web based, preferably written in HTML 5, not requiring Java, Reader, or Flash needs (vulnerable 3rd party apps) - if any, always the latest version.</w:t>
      </w:r>
    </w:p>
    <w:p w14:paraId="3CE83213" w14:textId="77777777" w:rsidR="00F2165B" w:rsidRDefault="00F2165B" w:rsidP="00F2165B">
      <w:pPr>
        <w:ind w:left="900"/>
        <w:rPr>
          <w:rFonts w:ascii="Times New Roman" w:hAnsi="Times New Roman"/>
        </w:rPr>
      </w:pPr>
      <w:r w:rsidRPr="3A6167C6">
        <w:rPr>
          <w:rFonts w:ascii="Times New Roman" w:hAnsi="Times New Roman"/>
        </w:rPr>
        <w:t xml:space="preserve"> </w:t>
      </w:r>
    </w:p>
    <w:p w14:paraId="32D5DE8A" w14:textId="77777777" w:rsidR="00F2165B" w:rsidRDefault="00F2165B" w:rsidP="00F2165B">
      <w:pPr>
        <w:ind w:left="900"/>
        <w:rPr>
          <w:rFonts w:ascii="Times New Roman" w:hAnsi="Times New Roman"/>
        </w:rPr>
      </w:pPr>
      <w:r w:rsidRPr="3A6167C6">
        <w:rPr>
          <w:rFonts w:ascii="Times New Roman" w:hAnsi="Times New Roman"/>
        </w:rPr>
        <w:t>Vendor should provide a list of client requirements.</w:t>
      </w:r>
    </w:p>
    <w:p w14:paraId="51C73397" w14:textId="77777777" w:rsidR="00F2165B" w:rsidRDefault="00F2165B" w:rsidP="00F2165B">
      <w:pPr>
        <w:ind w:left="900"/>
        <w:rPr>
          <w:rFonts w:ascii="Times New Roman" w:hAnsi="Times New Roman"/>
        </w:rPr>
      </w:pPr>
      <w:r w:rsidRPr="3A6167C6">
        <w:rPr>
          <w:rFonts w:ascii="Times New Roman" w:hAnsi="Times New Roman"/>
        </w:rPr>
        <w:t xml:space="preserve"> </w:t>
      </w:r>
    </w:p>
    <w:p w14:paraId="6213116D" w14:textId="77777777" w:rsidR="00F2165B" w:rsidRDefault="00F2165B" w:rsidP="00F2165B">
      <w:pPr>
        <w:ind w:left="900"/>
        <w:rPr>
          <w:rFonts w:ascii="Times New Roman" w:hAnsi="Times New Roman"/>
        </w:rPr>
      </w:pPr>
      <w:r w:rsidRPr="3A6167C6">
        <w:rPr>
          <w:rFonts w:ascii="Times New Roman" w:hAnsi="Times New Roman"/>
        </w:rPr>
        <w:t>Vendor should indicate data requirements - data growth rate per year (database size, attachments, binaries, backup sizes, etc…). How does this impact costs and services?</w:t>
      </w:r>
    </w:p>
    <w:p w14:paraId="1090802E" w14:textId="77777777" w:rsidR="00F2165B" w:rsidRDefault="00F2165B" w:rsidP="00F2165B">
      <w:pPr>
        <w:ind w:left="900"/>
        <w:rPr>
          <w:rFonts w:ascii="Times New Roman" w:hAnsi="Times New Roman"/>
        </w:rPr>
      </w:pPr>
      <w:r w:rsidRPr="3A6167C6">
        <w:rPr>
          <w:rFonts w:ascii="Times New Roman" w:hAnsi="Times New Roman"/>
        </w:rPr>
        <w:t xml:space="preserve"> </w:t>
      </w:r>
    </w:p>
    <w:p w14:paraId="129228AD" w14:textId="77777777" w:rsidR="00F2165B" w:rsidRDefault="00F2165B" w:rsidP="00F2165B">
      <w:pPr>
        <w:ind w:left="900"/>
        <w:rPr>
          <w:rFonts w:ascii="Times New Roman" w:hAnsi="Times New Roman"/>
        </w:rPr>
      </w:pPr>
      <w:r w:rsidRPr="3A6167C6">
        <w:rPr>
          <w:rFonts w:ascii="Times New Roman" w:hAnsi="Times New Roman"/>
        </w:rPr>
        <w:t>Vendor should list client application deployment methods (please include how these applications will be updated).</w:t>
      </w:r>
    </w:p>
    <w:p w14:paraId="0C2F1EA9" w14:textId="77777777" w:rsidR="00F2165B" w:rsidRDefault="00F2165B" w:rsidP="00F2165B">
      <w:pPr>
        <w:ind w:left="900"/>
        <w:rPr>
          <w:rFonts w:ascii="Times New Roman" w:hAnsi="Times New Roman"/>
        </w:rPr>
      </w:pPr>
      <w:r w:rsidRPr="3A6167C6">
        <w:rPr>
          <w:rFonts w:ascii="Times New Roman" w:hAnsi="Times New Roman"/>
        </w:rPr>
        <w:t xml:space="preserve"> </w:t>
      </w:r>
    </w:p>
    <w:p w14:paraId="06B7FA83" w14:textId="77777777" w:rsidR="00F2165B" w:rsidRDefault="00F2165B" w:rsidP="00F2165B">
      <w:pPr>
        <w:ind w:left="900"/>
        <w:rPr>
          <w:rFonts w:ascii="Times New Roman" w:hAnsi="Times New Roman"/>
        </w:rPr>
      </w:pPr>
      <w:r w:rsidRPr="3A6167C6">
        <w:rPr>
          <w:rFonts w:ascii="Times New Roman" w:hAnsi="Times New Roman"/>
        </w:rPr>
        <w:t>Vendor should list any included backup and recovery capabilities, objectives and estimated timelines.  Please include any known issues with backup and recovery systems on the market.</w:t>
      </w:r>
    </w:p>
    <w:p w14:paraId="5B122125" w14:textId="77777777" w:rsidR="00F2165B" w:rsidRDefault="00F2165B" w:rsidP="00F2165B">
      <w:pPr>
        <w:ind w:left="900"/>
        <w:rPr>
          <w:rFonts w:ascii="Times New Roman" w:hAnsi="Times New Roman"/>
        </w:rPr>
      </w:pPr>
      <w:r w:rsidRPr="3A6167C6">
        <w:rPr>
          <w:rFonts w:ascii="Times New Roman" w:hAnsi="Times New Roman"/>
        </w:rPr>
        <w:t xml:space="preserve"> </w:t>
      </w:r>
    </w:p>
    <w:p w14:paraId="618E7310" w14:textId="77777777" w:rsidR="00F2165B" w:rsidRDefault="00F2165B" w:rsidP="00F2165B">
      <w:pPr>
        <w:ind w:left="900"/>
        <w:rPr>
          <w:rFonts w:ascii="Times New Roman" w:hAnsi="Times New Roman"/>
        </w:rPr>
      </w:pPr>
      <w:r w:rsidRPr="3A6167C6">
        <w:rPr>
          <w:rFonts w:ascii="Times New Roman" w:hAnsi="Times New Roman"/>
        </w:rPr>
        <w:lastRenderedPageBreak/>
        <w:t>Vendor should provide secure connections to data and be compliant with any regulatory requirements such as HIPAA, CJIS, and PCI requirements.</w:t>
      </w:r>
    </w:p>
    <w:p w14:paraId="30E118DC" w14:textId="77777777" w:rsidR="00F2165B" w:rsidRDefault="00F2165B" w:rsidP="00F2165B">
      <w:pPr>
        <w:ind w:left="900"/>
        <w:rPr>
          <w:rFonts w:ascii="Times New Roman" w:hAnsi="Times New Roman"/>
        </w:rPr>
      </w:pPr>
      <w:r w:rsidRPr="3A6167C6">
        <w:rPr>
          <w:rFonts w:ascii="Times New Roman" w:hAnsi="Times New Roman"/>
        </w:rPr>
        <w:t xml:space="preserve"> </w:t>
      </w:r>
    </w:p>
    <w:p w14:paraId="468386EA" w14:textId="77777777" w:rsidR="00F2165B" w:rsidRDefault="00F2165B" w:rsidP="00F2165B">
      <w:pPr>
        <w:ind w:left="900"/>
        <w:rPr>
          <w:rFonts w:ascii="Times New Roman" w:hAnsi="Times New Roman"/>
        </w:rPr>
      </w:pPr>
      <w:r w:rsidRPr="3A6167C6">
        <w:rPr>
          <w:rFonts w:ascii="Times New Roman" w:hAnsi="Times New Roman"/>
        </w:rPr>
        <w:t>Vendor should include interface diagram and security specifics.</w:t>
      </w:r>
    </w:p>
    <w:p w14:paraId="3EDB946D" w14:textId="77777777" w:rsidR="00F2165B" w:rsidRDefault="00F2165B" w:rsidP="00F2165B">
      <w:pPr>
        <w:ind w:left="900"/>
        <w:rPr>
          <w:rFonts w:ascii="Times New Roman" w:hAnsi="Times New Roman"/>
        </w:rPr>
      </w:pPr>
      <w:r w:rsidRPr="3A6167C6">
        <w:rPr>
          <w:rFonts w:ascii="Times New Roman" w:hAnsi="Times New Roman"/>
        </w:rPr>
        <w:t xml:space="preserve"> </w:t>
      </w:r>
    </w:p>
    <w:p w14:paraId="08D9F623" w14:textId="4312F3CC"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 xml:space="preserve">If not answered in </w:t>
      </w:r>
      <w:r w:rsidR="00B935F5">
        <w:rPr>
          <w:rFonts w:ascii="Times New Roman" w:hAnsi="Times New Roman"/>
          <w:color w:val="000000" w:themeColor="text1"/>
        </w:rPr>
        <w:t xml:space="preserve">the </w:t>
      </w:r>
      <w:r w:rsidRPr="3A6167C6">
        <w:rPr>
          <w:rFonts w:ascii="Times New Roman" w:hAnsi="Times New Roman"/>
          <w:color w:val="000000" w:themeColor="text1"/>
        </w:rPr>
        <w:t>previous question</w:t>
      </w:r>
      <w:r w:rsidR="00B935F5">
        <w:rPr>
          <w:rFonts w:ascii="Times New Roman" w:hAnsi="Times New Roman"/>
          <w:color w:val="000000" w:themeColor="text1"/>
        </w:rPr>
        <w:t>,</w:t>
      </w:r>
      <w:r w:rsidRPr="3A6167C6">
        <w:rPr>
          <w:rFonts w:ascii="Times New Roman" w:hAnsi="Times New Roman"/>
          <w:color w:val="000000" w:themeColor="text1"/>
        </w:rPr>
        <w:t xml:space="preserve"> please list authentication and security methods for access to the system and system data.</w:t>
      </w:r>
    </w:p>
    <w:p w14:paraId="5BFADA03" w14:textId="77777777" w:rsidR="00B935F5" w:rsidRDefault="00B935F5" w:rsidP="00F2165B">
      <w:pPr>
        <w:ind w:left="900"/>
        <w:rPr>
          <w:rFonts w:ascii="Times New Roman" w:hAnsi="Times New Roman"/>
          <w:color w:val="000000" w:themeColor="text1"/>
        </w:rPr>
      </w:pPr>
    </w:p>
    <w:p w14:paraId="7B310B3D" w14:textId="2509313E" w:rsidR="00B935F5" w:rsidRDefault="00B935F5" w:rsidP="00F2165B">
      <w:pPr>
        <w:ind w:left="900"/>
        <w:rPr>
          <w:rFonts w:ascii="Times New Roman" w:hAnsi="Times New Roman"/>
          <w:color w:val="000000" w:themeColor="text1"/>
        </w:rPr>
      </w:pPr>
      <w:r w:rsidRPr="00B935F5">
        <w:rPr>
          <w:rFonts w:ascii="Times New Roman" w:hAnsi="Times New Roman"/>
          <w:color w:val="000000" w:themeColor="text1"/>
        </w:rPr>
        <w:t>In the event that Vendor discovers or is notified of a security incident or data breach involving Sedgwick County's data, Vendor shall notify Sedgwick County within 72 hours or discovery</w:t>
      </w:r>
      <w:r>
        <w:rPr>
          <w:rFonts w:ascii="Times New Roman" w:hAnsi="Times New Roman"/>
          <w:color w:val="000000" w:themeColor="text1"/>
        </w:rPr>
        <w:t>.</w:t>
      </w:r>
    </w:p>
    <w:p w14:paraId="2CC45CB5"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 xml:space="preserve"> </w:t>
      </w:r>
    </w:p>
    <w:p w14:paraId="042543E1" w14:textId="1913282B"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 xml:space="preserve">The software needs to be able to be supported </w:t>
      </w:r>
      <w:r w:rsidR="00770E62" w:rsidRPr="3A6167C6">
        <w:rPr>
          <w:rFonts w:ascii="Times New Roman" w:hAnsi="Times New Roman"/>
          <w:color w:val="000000" w:themeColor="text1"/>
        </w:rPr>
        <w:t>by</w:t>
      </w:r>
      <w:r w:rsidRPr="3A6167C6">
        <w:rPr>
          <w:rFonts w:ascii="Times New Roman" w:hAnsi="Times New Roman"/>
          <w:color w:val="000000" w:themeColor="text1"/>
        </w:rPr>
        <w:t xml:space="preserve"> current technology standards and future / modern OS releases. Does this system stay up to date with modern software updates -- such as Windows OS or SQL versioning to the latest versions?</w:t>
      </w:r>
    </w:p>
    <w:p w14:paraId="24A9C417"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 xml:space="preserve"> </w:t>
      </w:r>
    </w:p>
    <w:p w14:paraId="1FD4666C"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Vendor should list Server and Client resource requirements (CPU, Memory, and Disk Space)</w:t>
      </w:r>
    </w:p>
    <w:p w14:paraId="3269FC53"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 xml:space="preserve"> </w:t>
      </w:r>
    </w:p>
    <w:p w14:paraId="2701D3BF"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Vendor should indicate server and application update practices (Include the answers to how to patch the application on the client and server).</w:t>
      </w:r>
    </w:p>
    <w:p w14:paraId="0C2506D4"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 xml:space="preserve"> </w:t>
      </w:r>
    </w:p>
    <w:p w14:paraId="0383AE96"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Vendor should list network connection requirements.</w:t>
      </w:r>
    </w:p>
    <w:p w14:paraId="6DCD737A"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 xml:space="preserve"> </w:t>
      </w:r>
    </w:p>
    <w:p w14:paraId="7DD3F7FE"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If on-premise, vendor should list system external interface requirements (Please include an interface diagram) – Is there any remote connection into the On-Premise system needed for support by the vendor?</w:t>
      </w:r>
    </w:p>
    <w:p w14:paraId="47DDC209"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 xml:space="preserve"> </w:t>
      </w:r>
    </w:p>
    <w:p w14:paraId="2169A95D"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If not addressed in previous response, vendor should list authentication and security methods for access to the system and system data.</w:t>
      </w:r>
    </w:p>
    <w:p w14:paraId="6D93234F"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 xml:space="preserve"> </w:t>
      </w:r>
    </w:p>
    <w:p w14:paraId="40BE7553"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Vendor should indicate backup methods recommended - any incompatibilities with backup systems on the market.</w:t>
      </w:r>
    </w:p>
    <w:p w14:paraId="65A7D315"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 xml:space="preserve"> </w:t>
      </w:r>
    </w:p>
    <w:p w14:paraId="7259B5FA"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Software should be compatible with modern antivirus clients (list any needed exceptions or known problems).</w:t>
      </w:r>
    </w:p>
    <w:p w14:paraId="76A7207E"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 xml:space="preserve"> </w:t>
      </w:r>
    </w:p>
    <w:p w14:paraId="0496788A"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For on-premise solutions, Vendor should provide full instructions for configuring database connection strings.</w:t>
      </w:r>
    </w:p>
    <w:p w14:paraId="1B9AF5DD" w14:textId="77777777" w:rsidR="00F2165B" w:rsidRDefault="00F2165B" w:rsidP="00F2165B">
      <w:pPr>
        <w:ind w:left="900"/>
        <w:rPr>
          <w:rFonts w:ascii="Times New Roman" w:hAnsi="Times New Roman"/>
          <w:color w:val="000000" w:themeColor="text1"/>
        </w:rPr>
      </w:pPr>
    </w:p>
    <w:p w14:paraId="22D6EDD0" w14:textId="77777777" w:rsidR="00F2165B" w:rsidRDefault="00F2165B" w:rsidP="00F2165B">
      <w:pPr>
        <w:ind w:left="900"/>
        <w:rPr>
          <w:rFonts w:ascii="Times New Roman" w:hAnsi="Times New Roman"/>
          <w:color w:val="000000" w:themeColor="text1"/>
        </w:rPr>
      </w:pPr>
      <w:r w:rsidRPr="3A6167C6">
        <w:rPr>
          <w:rFonts w:ascii="Times New Roman" w:hAnsi="Times New Roman"/>
          <w:color w:val="000000" w:themeColor="text1"/>
        </w:rPr>
        <w:t>For on-premise solutions, Vendor should provide a list of supported and compatible database system versions.</w:t>
      </w:r>
    </w:p>
    <w:p w14:paraId="2A6E05D4" w14:textId="77777777" w:rsidR="00F2165B" w:rsidRDefault="00F2165B" w:rsidP="00F2165B">
      <w:pPr>
        <w:pStyle w:val="ListParagraph"/>
        <w:autoSpaceDE w:val="0"/>
        <w:autoSpaceDN w:val="0"/>
        <w:adjustRightInd w:val="0"/>
        <w:ind w:left="900"/>
        <w:rPr>
          <w:rFonts w:ascii="Times New Roman" w:eastAsia="Calibri" w:hAnsi="Times New Roman"/>
          <w:color w:val="000000"/>
        </w:rPr>
      </w:pPr>
    </w:p>
    <w:p w14:paraId="59E25182" w14:textId="77777777" w:rsidR="00F2165B" w:rsidRPr="00722F87" w:rsidRDefault="00F2165B" w:rsidP="00F2165B">
      <w:pPr>
        <w:pStyle w:val="Heading3"/>
        <w:numPr>
          <w:ilvl w:val="1"/>
          <w:numId w:val="2"/>
        </w:numPr>
        <w:tabs>
          <w:tab w:val="left" w:pos="1800"/>
        </w:tabs>
        <w:ind w:left="900"/>
        <w:rPr>
          <w:rFonts w:ascii="Times New Roman" w:hAnsi="Times New Roman"/>
          <w:bCs w:val="0"/>
          <w:sz w:val="22"/>
          <w:szCs w:val="22"/>
        </w:rPr>
      </w:pPr>
      <w:r w:rsidRPr="3A6167C6">
        <w:rPr>
          <w:rFonts w:ascii="Times New Roman" w:hAnsi="Times New Roman"/>
          <w:sz w:val="22"/>
          <w:szCs w:val="22"/>
          <w:u w:val="single"/>
        </w:rPr>
        <w:t>Project Status Reporting</w:t>
      </w:r>
    </w:p>
    <w:p w14:paraId="5A5DCA9B" w14:textId="77777777" w:rsidR="00F2165B" w:rsidRPr="00722F87" w:rsidRDefault="00F2165B" w:rsidP="00F2165B">
      <w:pPr>
        <w:ind w:left="900" w:right="18"/>
        <w:rPr>
          <w:rFonts w:ascii="Times New Roman" w:hAnsi="Times New Roman"/>
        </w:rPr>
      </w:pPr>
      <w:r w:rsidRPr="00722F87">
        <w:rPr>
          <w:rFonts w:ascii="Times New Roman" w:hAnsi="Times New Roman"/>
        </w:rPr>
        <w:t>Weekly written status reports shall be submitted to the Department Project Manager. These status reports should outline:</w:t>
      </w:r>
    </w:p>
    <w:p w14:paraId="5B32891A" w14:textId="77777777" w:rsidR="00F2165B" w:rsidRPr="00722F87" w:rsidRDefault="00F2165B" w:rsidP="00F2165B">
      <w:pPr>
        <w:ind w:left="900" w:right="18"/>
        <w:rPr>
          <w:rFonts w:ascii="Times New Roman" w:hAnsi="Times New Roman"/>
        </w:rPr>
      </w:pPr>
    </w:p>
    <w:p w14:paraId="3CC2A0C2" w14:textId="77777777" w:rsidR="00F2165B" w:rsidRPr="00722F87" w:rsidRDefault="00F2165B" w:rsidP="00F2165B">
      <w:pPr>
        <w:pStyle w:val="ListParagraph"/>
        <w:numPr>
          <w:ilvl w:val="0"/>
          <w:numId w:val="46"/>
        </w:numPr>
        <w:tabs>
          <w:tab w:val="clear" w:pos="1080"/>
          <w:tab w:val="left" w:pos="2160"/>
        </w:tabs>
        <w:ind w:left="1800" w:right="18" w:hanging="360"/>
        <w:rPr>
          <w:rFonts w:ascii="Times New Roman" w:hAnsi="Times New Roman"/>
        </w:rPr>
      </w:pPr>
      <w:r w:rsidRPr="00722F87">
        <w:rPr>
          <w:rFonts w:ascii="Times New Roman" w:hAnsi="Times New Roman"/>
        </w:rPr>
        <w:t>Overall summarization of the project progress;</w:t>
      </w:r>
    </w:p>
    <w:p w14:paraId="119E050D" w14:textId="77777777" w:rsidR="00F2165B" w:rsidRPr="00722F87" w:rsidRDefault="00F2165B" w:rsidP="00F2165B">
      <w:pPr>
        <w:pStyle w:val="ListParagraph"/>
        <w:numPr>
          <w:ilvl w:val="0"/>
          <w:numId w:val="46"/>
        </w:numPr>
        <w:tabs>
          <w:tab w:val="clear" w:pos="1080"/>
          <w:tab w:val="left" w:pos="2160"/>
        </w:tabs>
        <w:ind w:left="1800" w:right="18" w:hanging="360"/>
        <w:rPr>
          <w:rFonts w:ascii="Times New Roman" w:hAnsi="Times New Roman"/>
        </w:rPr>
      </w:pPr>
      <w:r w:rsidRPr="00722F87">
        <w:rPr>
          <w:rFonts w:ascii="Times New Roman" w:hAnsi="Times New Roman"/>
        </w:rPr>
        <w:t>Deliverables achieved;</w:t>
      </w:r>
    </w:p>
    <w:p w14:paraId="76347DA4" w14:textId="77777777" w:rsidR="00F2165B" w:rsidRPr="00722F87" w:rsidRDefault="00F2165B" w:rsidP="00F2165B">
      <w:pPr>
        <w:pStyle w:val="ListParagraph"/>
        <w:numPr>
          <w:ilvl w:val="0"/>
          <w:numId w:val="46"/>
        </w:numPr>
        <w:tabs>
          <w:tab w:val="clear" w:pos="1080"/>
          <w:tab w:val="left" w:pos="2160"/>
        </w:tabs>
        <w:ind w:left="1800" w:right="18" w:hanging="360"/>
        <w:rPr>
          <w:rFonts w:ascii="Times New Roman" w:hAnsi="Times New Roman"/>
        </w:rPr>
      </w:pPr>
      <w:r w:rsidRPr="00722F87">
        <w:rPr>
          <w:rFonts w:ascii="Times New Roman" w:hAnsi="Times New Roman"/>
        </w:rPr>
        <w:t>Deliverables remaining, progress, and expected delivery on each; and</w:t>
      </w:r>
    </w:p>
    <w:p w14:paraId="56C4E613" w14:textId="77777777" w:rsidR="00F2165B" w:rsidRPr="00722F87" w:rsidRDefault="00F2165B" w:rsidP="00F2165B">
      <w:pPr>
        <w:pStyle w:val="ListParagraph"/>
        <w:numPr>
          <w:ilvl w:val="0"/>
          <w:numId w:val="46"/>
        </w:numPr>
        <w:tabs>
          <w:tab w:val="clear" w:pos="1080"/>
          <w:tab w:val="left" w:pos="2160"/>
        </w:tabs>
        <w:ind w:left="1800" w:right="18" w:hanging="360"/>
        <w:rPr>
          <w:rFonts w:ascii="Times New Roman" w:hAnsi="Times New Roman"/>
        </w:rPr>
      </w:pPr>
      <w:r w:rsidRPr="00722F87">
        <w:rPr>
          <w:rFonts w:ascii="Times New Roman" w:hAnsi="Times New Roman"/>
        </w:rPr>
        <w:t>Issues and concerns affecting specific deliverables and the project schedule or any other aspect of the project.)</w:t>
      </w:r>
    </w:p>
    <w:p w14:paraId="5ABB5D83" w14:textId="77777777" w:rsidR="00F2165B" w:rsidRPr="00722F87" w:rsidRDefault="00F2165B" w:rsidP="00F2165B">
      <w:pPr>
        <w:tabs>
          <w:tab w:val="left" w:pos="720"/>
          <w:tab w:val="left" w:pos="2160"/>
        </w:tabs>
        <w:ind w:left="2160" w:right="18"/>
        <w:rPr>
          <w:rFonts w:ascii="Times New Roman" w:hAnsi="Times New Roman"/>
          <w:i/>
        </w:rPr>
      </w:pPr>
    </w:p>
    <w:p w14:paraId="60FF5908" w14:textId="77777777" w:rsidR="00F2165B" w:rsidRPr="00722F87" w:rsidRDefault="00F2165B" w:rsidP="00F2165B">
      <w:pPr>
        <w:pStyle w:val="ListParagraph"/>
        <w:numPr>
          <w:ilvl w:val="1"/>
          <w:numId w:val="2"/>
        </w:numPr>
        <w:ind w:left="900" w:right="18"/>
        <w:rPr>
          <w:rFonts w:ascii="Times New Roman" w:hAnsi="Times New Roman"/>
          <w:b/>
          <w:u w:val="single"/>
        </w:rPr>
      </w:pPr>
      <w:r w:rsidRPr="3A6167C6">
        <w:rPr>
          <w:rFonts w:ascii="Times New Roman" w:hAnsi="Times New Roman"/>
          <w:b/>
          <w:bCs/>
          <w:u w:val="single"/>
        </w:rPr>
        <w:t>Acceptance Testing</w:t>
      </w:r>
    </w:p>
    <w:p w14:paraId="3F077E12" w14:textId="77777777" w:rsidR="00F2165B" w:rsidRPr="00722F87" w:rsidRDefault="00F2165B" w:rsidP="00F2165B">
      <w:pPr>
        <w:ind w:left="990" w:right="18" w:hanging="90"/>
        <w:rPr>
          <w:rFonts w:ascii="Times New Roman" w:hAnsi="Times New Roman"/>
        </w:rPr>
      </w:pPr>
      <w:r w:rsidRPr="00722F87">
        <w:rPr>
          <w:rFonts w:ascii="Times New Roman" w:hAnsi="Times New Roman"/>
        </w:rPr>
        <w:t>The vendor will work with the department to create an acceptance testing plan.  Both parties shall agree to the plan in writing and the plan must be completed prior to county acceptance of the solution.</w:t>
      </w:r>
    </w:p>
    <w:p w14:paraId="1D7C3D2D" w14:textId="77777777" w:rsidR="00F2165B" w:rsidRPr="00722F87" w:rsidRDefault="00F2165B" w:rsidP="00F2165B">
      <w:pPr>
        <w:ind w:left="900" w:right="18" w:hanging="360"/>
        <w:rPr>
          <w:rFonts w:ascii="Times New Roman" w:hAnsi="Times New Roman"/>
        </w:rPr>
      </w:pPr>
    </w:p>
    <w:p w14:paraId="4243A982" w14:textId="77777777" w:rsidR="00F2165B" w:rsidRPr="00722F87" w:rsidRDefault="00F2165B" w:rsidP="00F2165B">
      <w:pPr>
        <w:pStyle w:val="ListParagraph"/>
        <w:numPr>
          <w:ilvl w:val="1"/>
          <w:numId w:val="2"/>
        </w:numPr>
        <w:ind w:left="900" w:right="18"/>
        <w:rPr>
          <w:rFonts w:ascii="Times New Roman" w:hAnsi="Times New Roman"/>
          <w:b/>
          <w:u w:val="single"/>
        </w:rPr>
      </w:pPr>
      <w:r w:rsidRPr="3A6167C6">
        <w:rPr>
          <w:rFonts w:ascii="Times New Roman" w:hAnsi="Times New Roman"/>
          <w:b/>
          <w:bCs/>
          <w:u w:val="single"/>
        </w:rPr>
        <w:t>Documentation</w:t>
      </w:r>
    </w:p>
    <w:p w14:paraId="38CAC8FA" w14:textId="77777777" w:rsidR="00F2165B" w:rsidRPr="00722F87" w:rsidRDefault="00F2165B" w:rsidP="00F2165B">
      <w:pPr>
        <w:ind w:left="900" w:right="18"/>
        <w:rPr>
          <w:rFonts w:ascii="Times New Roman" w:hAnsi="Times New Roman"/>
        </w:rPr>
      </w:pPr>
      <w:r w:rsidRPr="00722F87">
        <w:rPr>
          <w:rFonts w:ascii="Times New Roman" w:hAnsi="Times New Roman"/>
        </w:rPr>
        <w:t>The vendor shall provide system documentation (written or electronic) to the department.</w:t>
      </w:r>
    </w:p>
    <w:p w14:paraId="78CA8176" w14:textId="77777777" w:rsidR="00F2165B" w:rsidRPr="00722F87" w:rsidRDefault="00F2165B" w:rsidP="00F2165B">
      <w:pPr>
        <w:pStyle w:val="ListParagraph"/>
        <w:numPr>
          <w:ilvl w:val="1"/>
          <w:numId w:val="2"/>
        </w:numPr>
        <w:ind w:left="900" w:right="18"/>
        <w:rPr>
          <w:rFonts w:ascii="Times New Roman" w:hAnsi="Times New Roman"/>
          <w:b/>
          <w:u w:val="single"/>
        </w:rPr>
      </w:pPr>
      <w:r w:rsidRPr="3A6167C6">
        <w:rPr>
          <w:rFonts w:ascii="Times New Roman" w:hAnsi="Times New Roman"/>
          <w:b/>
          <w:bCs/>
          <w:u w:val="single"/>
        </w:rPr>
        <w:lastRenderedPageBreak/>
        <w:t>User Training</w:t>
      </w:r>
    </w:p>
    <w:p w14:paraId="0BD57E49" w14:textId="77777777" w:rsidR="00F2165B" w:rsidRPr="00722F87" w:rsidRDefault="00F2165B" w:rsidP="00F2165B">
      <w:pPr>
        <w:ind w:left="2250" w:right="18" w:hanging="1350"/>
        <w:rPr>
          <w:rFonts w:ascii="Times New Roman" w:hAnsi="Times New Roman"/>
        </w:rPr>
      </w:pPr>
      <w:r w:rsidRPr="00722F87">
        <w:rPr>
          <w:rFonts w:ascii="Times New Roman" w:hAnsi="Times New Roman"/>
        </w:rPr>
        <w:t>Describe any training to be provided by the Vendor:</w:t>
      </w:r>
    </w:p>
    <w:p w14:paraId="185A7816" w14:textId="77777777" w:rsidR="00F2165B" w:rsidRPr="00722F87" w:rsidRDefault="00F2165B" w:rsidP="00F2165B">
      <w:pPr>
        <w:ind w:left="2250" w:right="18" w:hanging="1350"/>
        <w:rPr>
          <w:rFonts w:ascii="Times New Roman" w:hAnsi="Times New Roman"/>
        </w:rPr>
      </w:pPr>
    </w:p>
    <w:p w14:paraId="61BD94FE" w14:textId="77777777" w:rsidR="00F2165B" w:rsidRPr="00722F87" w:rsidRDefault="00F2165B" w:rsidP="00F2165B">
      <w:pPr>
        <w:pStyle w:val="ListParagraph"/>
        <w:numPr>
          <w:ilvl w:val="0"/>
          <w:numId w:val="47"/>
        </w:numPr>
        <w:tabs>
          <w:tab w:val="clear" w:pos="1980"/>
        </w:tabs>
        <w:ind w:left="1800" w:right="18" w:hanging="360"/>
        <w:rPr>
          <w:rFonts w:ascii="Times New Roman" w:hAnsi="Times New Roman"/>
        </w:rPr>
      </w:pPr>
      <w:r w:rsidRPr="00722F87">
        <w:rPr>
          <w:rFonts w:ascii="Times New Roman" w:hAnsi="Times New Roman"/>
        </w:rPr>
        <w:t>Identify who and how many resources require training.</w:t>
      </w:r>
    </w:p>
    <w:p w14:paraId="4109CC89" w14:textId="77777777" w:rsidR="00F2165B" w:rsidRPr="00722F87" w:rsidRDefault="00F2165B" w:rsidP="00F2165B">
      <w:pPr>
        <w:pStyle w:val="ListParagraph"/>
        <w:numPr>
          <w:ilvl w:val="0"/>
          <w:numId w:val="47"/>
        </w:numPr>
        <w:tabs>
          <w:tab w:val="clear" w:pos="1980"/>
        </w:tabs>
        <w:ind w:left="1800" w:right="18" w:hanging="360"/>
        <w:rPr>
          <w:rFonts w:ascii="Times New Roman" w:hAnsi="Times New Roman"/>
        </w:rPr>
      </w:pPr>
      <w:r w:rsidRPr="00722F87">
        <w:rPr>
          <w:rFonts w:ascii="Times New Roman" w:hAnsi="Times New Roman"/>
        </w:rPr>
        <w:t>Identify the timing of the training.</w:t>
      </w:r>
    </w:p>
    <w:p w14:paraId="2FF86BB4" w14:textId="77777777" w:rsidR="00F2165B" w:rsidRPr="00722F87" w:rsidRDefault="00F2165B" w:rsidP="00F2165B">
      <w:pPr>
        <w:pStyle w:val="ListParagraph"/>
        <w:numPr>
          <w:ilvl w:val="0"/>
          <w:numId w:val="47"/>
        </w:numPr>
        <w:tabs>
          <w:tab w:val="clear" w:pos="1980"/>
        </w:tabs>
        <w:ind w:left="1800" w:right="18" w:hanging="360"/>
        <w:rPr>
          <w:rFonts w:ascii="Times New Roman" w:hAnsi="Times New Roman"/>
        </w:rPr>
      </w:pPr>
      <w:r w:rsidRPr="00722F87">
        <w:rPr>
          <w:rFonts w:ascii="Times New Roman" w:hAnsi="Times New Roman"/>
        </w:rPr>
        <w:t>Indicate if training is to be provided at the Department’s site or off site.</w:t>
      </w:r>
    </w:p>
    <w:p w14:paraId="68489A40" w14:textId="77777777" w:rsidR="00F2165B" w:rsidRPr="00722F87" w:rsidRDefault="00F2165B" w:rsidP="00F2165B">
      <w:pPr>
        <w:pStyle w:val="ListParagraph"/>
        <w:numPr>
          <w:ilvl w:val="1"/>
          <w:numId w:val="47"/>
        </w:numPr>
        <w:ind w:right="18"/>
        <w:rPr>
          <w:rFonts w:ascii="Times New Roman" w:hAnsi="Times New Roman"/>
        </w:rPr>
      </w:pPr>
      <w:r w:rsidRPr="00722F87">
        <w:rPr>
          <w:rFonts w:ascii="Times New Roman" w:hAnsi="Times New Roman"/>
        </w:rPr>
        <w:t>If on-site training is required indicate if the Vendor will be required to deliver training at multiple locations or at one central location.</w:t>
      </w:r>
    </w:p>
    <w:p w14:paraId="44527C7D" w14:textId="77777777" w:rsidR="00F2165B" w:rsidRPr="00722F87" w:rsidRDefault="00F2165B" w:rsidP="00F2165B">
      <w:pPr>
        <w:pStyle w:val="ListParagraph"/>
        <w:numPr>
          <w:ilvl w:val="0"/>
          <w:numId w:val="47"/>
        </w:numPr>
        <w:tabs>
          <w:tab w:val="clear" w:pos="1980"/>
        </w:tabs>
        <w:ind w:left="1800" w:right="18" w:hanging="360"/>
        <w:rPr>
          <w:rFonts w:ascii="Times New Roman" w:hAnsi="Times New Roman"/>
        </w:rPr>
      </w:pPr>
      <w:r w:rsidRPr="00722F87">
        <w:rPr>
          <w:rFonts w:ascii="Times New Roman" w:hAnsi="Times New Roman"/>
        </w:rPr>
        <w:t>Identify location of training facilities.</w:t>
      </w:r>
    </w:p>
    <w:p w14:paraId="2B7EAF30" w14:textId="77777777" w:rsidR="00F2165B" w:rsidRPr="00722F87" w:rsidRDefault="00F2165B" w:rsidP="00F2165B">
      <w:pPr>
        <w:pStyle w:val="ListParagraph"/>
        <w:numPr>
          <w:ilvl w:val="0"/>
          <w:numId w:val="47"/>
        </w:numPr>
        <w:tabs>
          <w:tab w:val="clear" w:pos="1980"/>
        </w:tabs>
        <w:ind w:left="1800" w:right="18" w:hanging="360"/>
        <w:rPr>
          <w:rFonts w:ascii="Times New Roman" w:hAnsi="Times New Roman"/>
        </w:rPr>
      </w:pPr>
      <w:r w:rsidRPr="00722F87">
        <w:rPr>
          <w:rFonts w:ascii="Times New Roman" w:hAnsi="Times New Roman"/>
        </w:rPr>
        <w:t>Describe the equipment and software to be provided at the training facility.</w:t>
      </w:r>
    </w:p>
    <w:p w14:paraId="36138DDE" w14:textId="77777777" w:rsidR="00F2165B" w:rsidRPr="00722F87" w:rsidRDefault="00F2165B" w:rsidP="00F2165B">
      <w:pPr>
        <w:pStyle w:val="ListParagraph"/>
        <w:numPr>
          <w:ilvl w:val="0"/>
          <w:numId w:val="47"/>
        </w:numPr>
        <w:tabs>
          <w:tab w:val="clear" w:pos="1980"/>
        </w:tabs>
        <w:ind w:left="1800" w:right="18" w:hanging="360"/>
        <w:rPr>
          <w:rFonts w:ascii="Times New Roman" w:hAnsi="Times New Roman"/>
        </w:rPr>
      </w:pPr>
      <w:r w:rsidRPr="00722F87">
        <w:rPr>
          <w:rFonts w:ascii="Times New Roman" w:hAnsi="Times New Roman"/>
        </w:rPr>
        <w:t>Identify any required content for training materials to be provided to trainees.</w:t>
      </w:r>
    </w:p>
    <w:p w14:paraId="273657CA" w14:textId="71C50335" w:rsidR="00B9433B" w:rsidRDefault="00F2165B" w:rsidP="00F2165B">
      <w:pPr>
        <w:pStyle w:val="ListParagraph"/>
        <w:numPr>
          <w:ilvl w:val="0"/>
          <w:numId w:val="47"/>
        </w:numPr>
        <w:tabs>
          <w:tab w:val="clear" w:pos="1980"/>
        </w:tabs>
        <w:ind w:left="1800" w:right="18" w:hanging="360"/>
        <w:rPr>
          <w:rFonts w:ascii="Times New Roman" w:hAnsi="Times New Roman"/>
        </w:rPr>
      </w:pPr>
      <w:r w:rsidRPr="00722F87">
        <w:rPr>
          <w:rFonts w:ascii="Times New Roman" w:hAnsi="Times New Roman"/>
        </w:rPr>
        <w:t>Identify any experience/skill requirements for the individual(s) delivering the training.)</w:t>
      </w:r>
    </w:p>
    <w:p w14:paraId="2E190E74" w14:textId="6C366943" w:rsidR="00B9433B" w:rsidRDefault="00B9433B">
      <w:pPr>
        <w:rPr>
          <w:rFonts w:ascii="Times New Roman" w:hAnsi="Times New Roman"/>
        </w:rPr>
      </w:pPr>
    </w:p>
    <w:p w14:paraId="572E39C2" w14:textId="77777777" w:rsidR="00071B99" w:rsidRDefault="00071B99">
      <w:pPr>
        <w:rPr>
          <w:rFonts w:ascii="Times New Roman" w:hAnsi="Times New Roman"/>
        </w:rPr>
      </w:pPr>
    </w:p>
    <w:bookmarkStart w:id="24" w:name="Sedgwick_County_Responsibility"/>
    <w:bookmarkEnd w:id="23"/>
    <w:p w14:paraId="13CED9EE" w14:textId="77777777" w:rsidR="00F2165B" w:rsidRPr="00B5408E" w:rsidRDefault="00F2165B" w:rsidP="00F2165B">
      <w:pPr>
        <w:numPr>
          <w:ilvl w:val="0"/>
          <w:numId w:val="8"/>
        </w:numPr>
        <w:tabs>
          <w:tab w:val="left" w:pos="540"/>
        </w:tabs>
        <w:autoSpaceDE w:val="0"/>
        <w:autoSpaceDN w:val="0"/>
        <w:adjustRightInd w:val="0"/>
        <w:ind w:left="540" w:hanging="54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Pr="00B5408E">
        <w:rPr>
          <w:rStyle w:val="Hyperlink"/>
          <w:rFonts w:ascii="Times New Roman" w:hAnsi="Times New Roman"/>
          <w:b/>
        </w:rPr>
        <w:t>Sedgwick County’s Responsibili</w:t>
      </w:r>
      <w:bookmarkEnd w:id="24"/>
      <w:r w:rsidRPr="00B5408E">
        <w:rPr>
          <w:rStyle w:val="Hyperlink"/>
          <w:rFonts w:ascii="Times New Roman" w:hAnsi="Times New Roman"/>
          <w:b/>
        </w:rPr>
        <w:t>ties</w:t>
      </w:r>
      <w:r>
        <w:rPr>
          <w:rFonts w:ascii="Times New Roman" w:hAnsi="Times New Roman"/>
          <w:b/>
          <w:u w:val="single"/>
        </w:rPr>
        <w:fldChar w:fldCharType="end"/>
      </w:r>
    </w:p>
    <w:p w14:paraId="018B4419" w14:textId="3796329B" w:rsidR="00F2165B" w:rsidRPr="00B01B61" w:rsidRDefault="00F2165B" w:rsidP="00F2165B">
      <w:pPr>
        <w:pStyle w:val="ListParagraph"/>
        <w:numPr>
          <w:ilvl w:val="0"/>
          <w:numId w:val="13"/>
        </w:numPr>
        <w:ind w:left="720" w:hanging="180"/>
        <w:outlineLvl w:val="0"/>
        <w:rPr>
          <w:rFonts w:ascii="Times New Roman" w:hAnsi="Times New Roman"/>
        </w:rPr>
      </w:pPr>
      <w:r w:rsidRPr="350C6A30">
        <w:rPr>
          <w:rFonts w:ascii="Times New Roman" w:hAnsi="Times New Roman"/>
          <w:color w:val="000000" w:themeColor="text1"/>
        </w:rPr>
        <w:t xml:space="preserve">Provide information, as legally allowed, in possession of the county, which relates to the county’s </w:t>
      </w:r>
      <w:r w:rsidR="00770E62" w:rsidRPr="350C6A30">
        <w:rPr>
          <w:rFonts w:ascii="Times New Roman" w:hAnsi="Times New Roman"/>
          <w:color w:val="000000" w:themeColor="text1"/>
        </w:rPr>
        <w:t>requirements,</w:t>
      </w:r>
      <w:r w:rsidRPr="350C6A30">
        <w:rPr>
          <w:rFonts w:ascii="Times New Roman" w:hAnsi="Times New Roman"/>
          <w:color w:val="000000" w:themeColor="text1"/>
        </w:rPr>
        <w:t xml:space="preserve"> or which is relevant to this project.    </w:t>
      </w:r>
    </w:p>
    <w:p w14:paraId="56C0353E" w14:textId="77777777" w:rsidR="00F2165B" w:rsidRPr="00B01B61" w:rsidRDefault="00F2165B" w:rsidP="00F2165B">
      <w:pPr>
        <w:pStyle w:val="ListParagraph"/>
        <w:numPr>
          <w:ilvl w:val="0"/>
          <w:numId w:val="13"/>
        </w:numPr>
        <w:ind w:left="720" w:hanging="180"/>
        <w:outlineLvl w:val="0"/>
        <w:rPr>
          <w:rFonts w:ascii="Times New Roman" w:hAnsi="Times New Roman"/>
        </w:rPr>
      </w:pPr>
      <w:r w:rsidRPr="00B01B61">
        <w:rPr>
          <w:rFonts w:ascii="Times New Roman" w:hAnsi="Times New Roman"/>
          <w:color w:val="000000"/>
        </w:rPr>
        <w:t>De</w:t>
      </w:r>
      <w:r>
        <w:rPr>
          <w:rFonts w:ascii="Times New Roman" w:hAnsi="Times New Roman"/>
          <w:color w:val="000000"/>
        </w:rPr>
        <w:t>signate a person to act as the c</w:t>
      </w:r>
      <w:r w:rsidRPr="00B01B61">
        <w:rPr>
          <w:rFonts w:ascii="Times New Roman" w:hAnsi="Times New Roman"/>
          <w:color w:val="000000"/>
        </w:rPr>
        <w:t xml:space="preserve">ounty Contract Manager with respect to the work to be performed under this contract.  </w:t>
      </w:r>
    </w:p>
    <w:p w14:paraId="26C77447" w14:textId="77777777" w:rsidR="00F2165B" w:rsidRPr="00B01B61" w:rsidRDefault="00F2165B" w:rsidP="00F2165B">
      <w:pPr>
        <w:pStyle w:val="ListParagraph"/>
        <w:numPr>
          <w:ilvl w:val="0"/>
          <w:numId w:val="13"/>
        </w:numPr>
        <w:ind w:left="720" w:hanging="180"/>
        <w:outlineLvl w:val="0"/>
        <w:rPr>
          <w:rFonts w:ascii="Times New Roman" w:hAnsi="Times New Roman"/>
        </w:rPr>
      </w:pPr>
      <w:r w:rsidRPr="00B01B61">
        <w:rPr>
          <w:rFonts w:ascii="Times New Roman" w:hAnsi="Times New Roman"/>
          <w:color w:val="000000"/>
        </w:rPr>
        <w:t>Conduct final inspection and approve payment.</w:t>
      </w:r>
    </w:p>
    <w:p w14:paraId="4CC4842F" w14:textId="77777777" w:rsidR="00F2165B" w:rsidRDefault="00F2165B" w:rsidP="00F2165B">
      <w:pPr>
        <w:pStyle w:val="ListParagraph"/>
        <w:ind w:left="0"/>
        <w:outlineLvl w:val="0"/>
        <w:rPr>
          <w:rFonts w:ascii="Times New Roman" w:hAnsi="Times New Roman"/>
          <w:color w:val="000000"/>
        </w:rPr>
      </w:pPr>
    </w:p>
    <w:p w14:paraId="2A0FE85A" w14:textId="77777777" w:rsidR="00F2165B" w:rsidRPr="00B01B61" w:rsidRDefault="00F2165B" w:rsidP="00F2165B">
      <w:pPr>
        <w:pStyle w:val="ListParagraph"/>
        <w:ind w:left="0"/>
        <w:outlineLvl w:val="0"/>
        <w:rPr>
          <w:rFonts w:ascii="Times New Roman" w:hAnsi="Times New Roman"/>
          <w:color w:val="000000"/>
        </w:rPr>
      </w:pPr>
    </w:p>
    <w:bookmarkStart w:id="25" w:name="Proposal_Terms"/>
    <w:p w14:paraId="3F51800A" w14:textId="77777777" w:rsidR="00F2165B" w:rsidRPr="00563429" w:rsidRDefault="00F2165B" w:rsidP="00F2165B">
      <w:pPr>
        <w:numPr>
          <w:ilvl w:val="0"/>
          <w:numId w:val="8"/>
        </w:numPr>
        <w:autoSpaceDE w:val="0"/>
        <w:autoSpaceDN w:val="0"/>
        <w:adjustRightInd w:val="0"/>
        <w:ind w:left="540" w:hanging="540"/>
        <w:rPr>
          <w:rFonts w:ascii="Times New Roman" w:hAnsi="Times New Roman"/>
          <w:b/>
          <w:u w:val="single"/>
        </w:rPr>
      </w:pPr>
      <w:r w:rsidRPr="00B01B61">
        <w:rPr>
          <w:rFonts w:ascii="Times New Roman" w:hAnsi="Times New Roman"/>
          <w:b/>
          <w:u w:val="single"/>
        </w:rPr>
        <w:fldChar w:fldCharType="begin"/>
      </w:r>
      <w:r w:rsidRPr="00B01B61">
        <w:rPr>
          <w:rFonts w:ascii="Times New Roman" w:hAnsi="Times New Roman"/>
          <w:b/>
          <w:u w:val="single"/>
        </w:rPr>
        <w:instrText xml:space="preserve"> HYPERLINK  \l "proposal_terms1" </w:instrText>
      </w:r>
      <w:r w:rsidRPr="00B01B61">
        <w:rPr>
          <w:rFonts w:ascii="Times New Roman" w:hAnsi="Times New Roman"/>
          <w:b/>
          <w:u w:val="single"/>
        </w:rPr>
      </w:r>
      <w:r w:rsidRPr="00B01B61">
        <w:rPr>
          <w:rFonts w:ascii="Times New Roman" w:hAnsi="Times New Roman"/>
          <w:b/>
          <w:u w:val="single"/>
        </w:rPr>
        <w:fldChar w:fldCharType="separate"/>
      </w:r>
      <w:r w:rsidRPr="00B01B61">
        <w:rPr>
          <w:rStyle w:val="Hyperlink"/>
          <w:rFonts w:ascii="Times New Roman" w:hAnsi="Times New Roman"/>
          <w:b/>
        </w:rPr>
        <w:t>Proposal Terms</w:t>
      </w:r>
      <w:r w:rsidRPr="00B01B61">
        <w:rPr>
          <w:rFonts w:ascii="Times New Roman" w:hAnsi="Times New Roman"/>
          <w:b/>
          <w:u w:val="single"/>
        </w:rPr>
        <w:fldChar w:fldCharType="end"/>
      </w:r>
      <w:bookmarkEnd w:id="25"/>
    </w:p>
    <w:bookmarkStart w:id="26" w:name="Questions_and_Contact_Information"/>
    <w:p w14:paraId="34A9D414" w14:textId="77777777" w:rsidR="00F2165B" w:rsidRPr="00770E62" w:rsidRDefault="00F2165B" w:rsidP="00F2165B">
      <w:pPr>
        <w:numPr>
          <w:ilvl w:val="0"/>
          <w:numId w:val="48"/>
        </w:numPr>
        <w:tabs>
          <w:tab w:val="clear" w:pos="1440"/>
        </w:tabs>
        <w:autoSpaceDE w:val="0"/>
        <w:autoSpaceDN w:val="0"/>
        <w:adjustRightInd w:val="0"/>
        <w:rPr>
          <w:rFonts w:ascii="Times New Roman" w:hAnsi="Times New Roman"/>
          <w:color w:val="000000" w:themeColor="text1"/>
          <w:u w:val="single"/>
        </w:rPr>
      </w:pPr>
      <w:r w:rsidRPr="00770E62">
        <w:rPr>
          <w:rFonts w:ascii="Times New Roman" w:hAnsi="Times New Roman"/>
          <w:color w:val="000000" w:themeColor="text1"/>
          <w:u w:val="single"/>
        </w:rPr>
        <w:fldChar w:fldCharType="begin"/>
      </w:r>
      <w:r w:rsidRPr="00770E62">
        <w:rPr>
          <w:rFonts w:ascii="Times New Roman" w:hAnsi="Times New Roman"/>
          <w:color w:val="000000" w:themeColor="text1"/>
          <w:u w:val="single"/>
        </w:rPr>
        <w:instrText xml:space="preserve"> HYPERLINK  \l "questions_and_contact_info1" </w:instrText>
      </w:r>
      <w:r w:rsidRPr="00770E62">
        <w:rPr>
          <w:rFonts w:ascii="Times New Roman" w:hAnsi="Times New Roman"/>
          <w:color w:val="000000" w:themeColor="text1"/>
          <w:u w:val="single"/>
        </w:rPr>
      </w:r>
      <w:r w:rsidRPr="00770E62">
        <w:rPr>
          <w:rFonts w:ascii="Times New Roman" w:hAnsi="Times New Roman"/>
          <w:color w:val="000000" w:themeColor="text1"/>
          <w:u w:val="single"/>
        </w:rPr>
        <w:fldChar w:fldCharType="separate"/>
      </w:r>
      <w:r w:rsidRPr="00770E62">
        <w:rPr>
          <w:rStyle w:val="Hyperlink"/>
          <w:rFonts w:ascii="Times New Roman" w:hAnsi="Times New Roman"/>
          <w:color w:val="000000" w:themeColor="text1"/>
        </w:rPr>
        <w:t>Questions and Contact Information</w:t>
      </w:r>
      <w:r w:rsidRPr="00770E62">
        <w:rPr>
          <w:rFonts w:ascii="Times New Roman" w:hAnsi="Times New Roman"/>
          <w:color w:val="000000" w:themeColor="text1"/>
          <w:u w:val="single"/>
        </w:rPr>
        <w:fldChar w:fldCharType="end"/>
      </w:r>
    </w:p>
    <w:bookmarkEnd w:id="26"/>
    <w:p w14:paraId="7239D1F0" w14:textId="06FCC120" w:rsidR="00F2165B" w:rsidRPr="00770E62" w:rsidRDefault="00F2165B" w:rsidP="00F2165B">
      <w:pPr>
        <w:ind w:left="270"/>
        <w:rPr>
          <w:rFonts w:ascii="Times New Roman" w:hAnsi="Times New Roman"/>
          <w:color w:val="000000" w:themeColor="text1"/>
        </w:rPr>
      </w:pPr>
      <w:r w:rsidRPr="00770E62">
        <w:rPr>
          <w:rFonts w:ascii="Times New Roman" w:hAnsi="Times New Roman"/>
          <w:color w:val="000000" w:themeColor="text1"/>
        </w:rPr>
        <w:t xml:space="preserve">Any questions regarding this document must be submitted via email to </w:t>
      </w:r>
      <w:r w:rsidR="001F0F30" w:rsidRPr="00770E62">
        <w:rPr>
          <w:rFonts w:ascii="Times New Roman" w:hAnsi="Times New Roman"/>
          <w:color w:val="000000" w:themeColor="text1"/>
        </w:rPr>
        <w:t>Lee Barrier</w:t>
      </w:r>
      <w:r w:rsidRPr="00770E62">
        <w:rPr>
          <w:rFonts w:ascii="Times New Roman" w:hAnsi="Times New Roman"/>
          <w:color w:val="000000" w:themeColor="text1"/>
        </w:rPr>
        <w:t xml:space="preserve"> at </w:t>
      </w:r>
      <w:hyperlink r:id="rId15" w:history="1">
        <w:r w:rsidR="001F0F30" w:rsidRPr="00770E62">
          <w:rPr>
            <w:rStyle w:val="Hyperlink"/>
            <w:rFonts w:ascii="Times New Roman" w:hAnsi="Times New Roman"/>
            <w:color w:val="000000" w:themeColor="text1"/>
          </w:rPr>
          <w:t>Lee.Barrier@sedgwick.gov</w:t>
        </w:r>
      </w:hyperlink>
      <w:r w:rsidRPr="00770E62">
        <w:rPr>
          <w:rFonts w:ascii="Times New Roman" w:hAnsi="Times New Roman"/>
          <w:color w:val="000000" w:themeColor="text1"/>
        </w:rPr>
        <w:t xml:space="preserve"> by 1:45 pm CDT, </w:t>
      </w:r>
      <w:r w:rsidR="001F0F30" w:rsidRPr="00770E62">
        <w:rPr>
          <w:rFonts w:ascii="Times New Roman" w:hAnsi="Times New Roman"/>
          <w:color w:val="000000" w:themeColor="text1"/>
        </w:rPr>
        <w:t>June 30,</w:t>
      </w:r>
      <w:r w:rsidR="00016B94">
        <w:rPr>
          <w:rFonts w:ascii="Times New Roman" w:hAnsi="Times New Roman"/>
          <w:color w:val="000000" w:themeColor="text1"/>
        </w:rPr>
        <w:t xml:space="preserve"> </w:t>
      </w:r>
      <w:r w:rsidR="001F0F30" w:rsidRPr="00770E62">
        <w:rPr>
          <w:rFonts w:ascii="Times New Roman" w:hAnsi="Times New Roman"/>
          <w:color w:val="000000" w:themeColor="text1"/>
        </w:rPr>
        <w:t>2026</w:t>
      </w:r>
      <w:r w:rsidRPr="00770E62">
        <w:rPr>
          <w:rFonts w:ascii="Times New Roman" w:hAnsi="Times New Roman"/>
          <w:color w:val="000000" w:themeColor="text1"/>
        </w:rPr>
        <w:t xml:space="preserve">. Any questions of a substantive nature will be answered in written form as an addendum and posted on the purchasing website at </w:t>
      </w:r>
      <w:hyperlink r:id="rId16" w:history="1">
        <w:r w:rsidR="00F82E73" w:rsidRPr="00770E62">
          <w:rPr>
            <w:rStyle w:val="Hyperlink"/>
            <w:color w:val="000000" w:themeColor="text1"/>
          </w:rPr>
          <w:t>https://www.sedgwickcounty.org/finance/purchasing/current-bids-and-proposals/</w:t>
        </w:r>
      </w:hyperlink>
      <w:r w:rsidRPr="00770E62">
        <w:rPr>
          <w:rFonts w:ascii="Times New Roman" w:hAnsi="Times New Roman"/>
          <w:color w:val="000000" w:themeColor="text1"/>
        </w:rPr>
        <w:t xml:space="preserve"> under the Documents column associated with this RFP number by 1:45 pm CDT, </w:t>
      </w:r>
      <w:r w:rsidR="001F0F30" w:rsidRPr="00770E62">
        <w:rPr>
          <w:rFonts w:ascii="Times New Roman" w:hAnsi="Times New Roman"/>
          <w:color w:val="000000" w:themeColor="text1"/>
        </w:rPr>
        <w:t>July 7,</w:t>
      </w:r>
      <w:r w:rsidR="00016B94">
        <w:rPr>
          <w:rFonts w:ascii="Times New Roman" w:hAnsi="Times New Roman"/>
          <w:color w:val="000000" w:themeColor="text1"/>
        </w:rPr>
        <w:t xml:space="preserve"> </w:t>
      </w:r>
      <w:r w:rsidR="001F0F30" w:rsidRPr="00770E62">
        <w:rPr>
          <w:rFonts w:ascii="Times New Roman" w:hAnsi="Times New Roman"/>
          <w:color w:val="000000" w:themeColor="text1"/>
        </w:rPr>
        <w:t>2026</w:t>
      </w:r>
      <w:r w:rsidRPr="00770E62">
        <w:rPr>
          <w:rFonts w:ascii="Times New Roman" w:hAnsi="Times New Roman"/>
          <w:color w:val="000000" w:themeColor="text1"/>
        </w:rPr>
        <w:t xml:space="preserve">. </w:t>
      </w:r>
      <w:r w:rsidRPr="00770E62">
        <w:rPr>
          <w:rFonts w:ascii="Times New Roman" w:hAnsi="Times New Roman"/>
          <w:bCs/>
          <w:color w:val="000000" w:themeColor="text1"/>
        </w:rPr>
        <w:t>Firms are responsible for checking the website and acknowledging any addenda on their proposal response form</w:t>
      </w:r>
      <w:r w:rsidRPr="00770E62">
        <w:rPr>
          <w:rFonts w:ascii="Times New Roman" w:hAnsi="Times New Roman"/>
          <w:color w:val="000000" w:themeColor="text1"/>
        </w:rPr>
        <w:t>.</w:t>
      </w:r>
    </w:p>
    <w:p w14:paraId="2F37D9C0" w14:textId="77777777" w:rsidR="00F2165B" w:rsidRPr="00770E62" w:rsidRDefault="00F2165B" w:rsidP="00F2165B">
      <w:pPr>
        <w:autoSpaceDE w:val="0"/>
        <w:autoSpaceDN w:val="0"/>
        <w:adjustRightInd w:val="0"/>
        <w:rPr>
          <w:rFonts w:ascii="Times New Roman" w:hAnsi="Times New Roman"/>
          <w:color w:val="000000" w:themeColor="text1"/>
          <w:u w:val="single"/>
        </w:rPr>
      </w:pPr>
    </w:p>
    <w:bookmarkStart w:id="27" w:name="minimum_qualifications"/>
    <w:p w14:paraId="0CA97471" w14:textId="77777777" w:rsidR="00F2165B" w:rsidRPr="00770E62" w:rsidRDefault="00F2165B" w:rsidP="00F2165B">
      <w:pPr>
        <w:numPr>
          <w:ilvl w:val="0"/>
          <w:numId w:val="48"/>
        </w:numPr>
        <w:autoSpaceDE w:val="0"/>
        <w:autoSpaceDN w:val="0"/>
        <w:adjustRightInd w:val="0"/>
        <w:rPr>
          <w:rFonts w:ascii="Times New Roman" w:hAnsi="Times New Roman"/>
          <w:color w:val="000000" w:themeColor="text1"/>
          <w:u w:val="single"/>
        </w:rPr>
      </w:pPr>
      <w:r w:rsidRPr="00770E62">
        <w:rPr>
          <w:rFonts w:ascii="Times New Roman" w:hAnsi="Times New Roman"/>
          <w:color w:val="000000" w:themeColor="text1"/>
          <w:u w:val="single"/>
        </w:rPr>
        <w:fldChar w:fldCharType="begin"/>
      </w:r>
      <w:r w:rsidRPr="00770E62">
        <w:rPr>
          <w:rFonts w:ascii="Times New Roman" w:hAnsi="Times New Roman"/>
          <w:color w:val="000000" w:themeColor="text1"/>
          <w:u w:val="single"/>
        </w:rPr>
        <w:instrText xml:space="preserve"> HYPERLINK  \l "minimum_qualifications1" </w:instrText>
      </w:r>
      <w:r w:rsidRPr="00770E62">
        <w:rPr>
          <w:rFonts w:ascii="Times New Roman" w:hAnsi="Times New Roman"/>
          <w:color w:val="000000" w:themeColor="text1"/>
          <w:u w:val="single"/>
        </w:rPr>
      </w:r>
      <w:r w:rsidRPr="00770E62">
        <w:rPr>
          <w:rFonts w:ascii="Times New Roman" w:hAnsi="Times New Roman"/>
          <w:color w:val="000000" w:themeColor="text1"/>
          <w:u w:val="single"/>
        </w:rPr>
        <w:fldChar w:fldCharType="separate"/>
      </w:r>
      <w:r w:rsidRPr="00770E62">
        <w:rPr>
          <w:rStyle w:val="Hyperlink"/>
          <w:rFonts w:ascii="Times New Roman" w:hAnsi="Times New Roman"/>
          <w:color w:val="000000" w:themeColor="text1"/>
        </w:rPr>
        <w:t>Minimum Firm Qualifications</w:t>
      </w:r>
      <w:r w:rsidRPr="00770E62">
        <w:rPr>
          <w:rFonts w:ascii="Times New Roman" w:hAnsi="Times New Roman"/>
          <w:color w:val="000000" w:themeColor="text1"/>
          <w:u w:val="single"/>
        </w:rPr>
        <w:fldChar w:fldCharType="end"/>
      </w:r>
      <w:bookmarkEnd w:id="27"/>
    </w:p>
    <w:p w14:paraId="5BE4D6C9" w14:textId="18202A12" w:rsidR="00F2165B" w:rsidRPr="00B01B61" w:rsidRDefault="00F2165B" w:rsidP="00F2165B">
      <w:pPr>
        <w:ind w:left="270"/>
        <w:rPr>
          <w:rFonts w:ascii="Times New Roman" w:hAnsi="Times New Roman"/>
        </w:rPr>
      </w:pPr>
      <w:r w:rsidRPr="00B01B61">
        <w:rPr>
          <w:rFonts w:ascii="Times New Roman" w:hAnsi="Times New Roman"/>
          <w:bCs/>
        </w:rPr>
        <w:t>This section lists the criteria to be considered in evaluating the ability of firms interested in providing the service(s) and/or product(s) specified</w:t>
      </w:r>
      <w:r>
        <w:rPr>
          <w:rFonts w:ascii="Times New Roman" w:hAnsi="Times New Roman"/>
          <w:bCs/>
        </w:rPr>
        <w:t xml:space="preserve"> in this Request for Proposal. </w:t>
      </w:r>
      <w:r w:rsidRPr="00B01B61">
        <w:rPr>
          <w:rFonts w:ascii="Times New Roman" w:hAnsi="Times New Roman"/>
          <w:bCs/>
        </w:rPr>
        <w:t>Firms must meet or exceed these qualificatio</w:t>
      </w:r>
      <w:r>
        <w:rPr>
          <w:rFonts w:ascii="Times New Roman" w:hAnsi="Times New Roman"/>
          <w:bCs/>
        </w:rPr>
        <w:t xml:space="preserve">ns to be considered for award. </w:t>
      </w:r>
      <w:r w:rsidRPr="00B01B61">
        <w:rPr>
          <w:rFonts w:ascii="Times New Roman" w:hAnsi="Times New Roman"/>
          <w:bCs/>
        </w:rPr>
        <w:t>Any exceptions to the requirements listed should be clearly detailed in proposer’s response.</w:t>
      </w:r>
      <w:r w:rsidRPr="00B01B61">
        <w:rPr>
          <w:rFonts w:ascii="Times New Roman" w:hAnsi="Times New Roman"/>
        </w:rPr>
        <w:t xml:space="preserve">  Proposers shall:</w:t>
      </w:r>
    </w:p>
    <w:p w14:paraId="7510BEA6" w14:textId="6D045E8A" w:rsidR="00F2165B" w:rsidRPr="00DF2640" w:rsidRDefault="00F2165B" w:rsidP="00F2165B">
      <w:pPr>
        <w:pStyle w:val="BodyText"/>
        <w:numPr>
          <w:ilvl w:val="0"/>
          <w:numId w:val="4"/>
        </w:numPr>
        <w:autoSpaceDE/>
        <w:autoSpaceDN/>
        <w:adjustRightInd/>
        <w:spacing w:after="0"/>
        <w:jc w:val="both"/>
        <w:rPr>
          <w:sz w:val="22"/>
          <w:szCs w:val="22"/>
        </w:rPr>
      </w:pPr>
      <w:r w:rsidRPr="00DF2640">
        <w:rPr>
          <w:sz w:val="22"/>
          <w:szCs w:val="22"/>
        </w:rPr>
        <w:t xml:space="preserve">Have a minimum of </w:t>
      </w:r>
      <w:r w:rsidR="00071B99">
        <w:rPr>
          <w:sz w:val="22"/>
          <w:szCs w:val="22"/>
        </w:rPr>
        <w:t>five (</w:t>
      </w:r>
      <w:r w:rsidR="001F0F30" w:rsidRPr="00071B99">
        <w:rPr>
          <w:sz w:val="22"/>
          <w:szCs w:val="22"/>
        </w:rPr>
        <w:t>5</w:t>
      </w:r>
      <w:r w:rsidR="00071B99">
        <w:rPr>
          <w:sz w:val="22"/>
          <w:szCs w:val="22"/>
        </w:rPr>
        <w:t>)</w:t>
      </w:r>
      <w:r w:rsidRPr="00071B99">
        <w:rPr>
          <w:sz w:val="22"/>
          <w:szCs w:val="22"/>
        </w:rPr>
        <w:t xml:space="preserve"> </w:t>
      </w:r>
      <w:r w:rsidRPr="00DF2640">
        <w:rPr>
          <w:sz w:val="22"/>
          <w:szCs w:val="22"/>
        </w:rPr>
        <w:t>years</w:t>
      </w:r>
      <w:r>
        <w:rPr>
          <w:sz w:val="22"/>
          <w:szCs w:val="22"/>
        </w:rPr>
        <w:t>’</w:t>
      </w:r>
      <w:r w:rsidRPr="00DF2640">
        <w:rPr>
          <w:sz w:val="22"/>
          <w:szCs w:val="22"/>
        </w:rPr>
        <w:t xml:space="preserve"> experience in providing services similar to those specified in this RFP.</w:t>
      </w:r>
    </w:p>
    <w:p w14:paraId="1E6EDA25" w14:textId="77777777" w:rsidR="00F2165B" w:rsidRPr="00B01B61" w:rsidRDefault="00F2165B" w:rsidP="00F2165B">
      <w:pPr>
        <w:pStyle w:val="BodyText"/>
        <w:numPr>
          <w:ilvl w:val="0"/>
          <w:numId w:val="4"/>
        </w:numPr>
        <w:autoSpaceDE/>
        <w:autoSpaceDN/>
        <w:adjustRightInd/>
        <w:spacing w:after="0"/>
        <w:jc w:val="both"/>
        <w:rPr>
          <w:sz w:val="22"/>
          <w:szCs w:val="22"/>
        </w:rPr>
      </w:pPr>
      <w:r w:rsidRPr="00B01B61">
        <w:rPr>
          <w:sz w:val="22"/>
          <w:szCs w:val="22"/>
        </w:rPr>
        <w:t>Have experience in managing projects of comparable size and complexity to that being proposed.</w:t>
      </w:r>
    </w:p>
    <w:p w14:paraId="1DB39064" w14:textId="6635610B" w:rsidR="00F2165B" w:rsidRPr="00B01B61" w:rsidRDefault="00F2165B" w:rsidP="00F2165B">
      <w:pPr>
        <w:pStyle w:val="BodyText"/>
        <w:numPr>
          <w:ilvl w:val="0"/>
          <w:numId w:val="4"/>
        </w:numPr>
        <w:autoSpaceDE/>
        <w:autoSpaceDN/>
        <w:adjustRightInd/>
        <w:spacing w:after="0"/>
        <w:jc w:val="both"/>
        <w:rPr>
          <w:sz w:val="22"/>
          <w:szCs w:val="22"/>
        </w:rPr>
      </w:pPr>
      <w:r w:rsidRPr="00B01B61">
        <w:rPr>
          <w:sz w:val="22"/>
          <w:szCs w:val="22"/>
        </w:rPr>
        <w:t>Have knowledge of and comply with all currently applicable, and as they become enacted during the contract term, federal, state and local laws, statutes, ordinances, rules and regulations. All laws of the State of Kansas, whether substantive or procedural, shall apply to the contract, and all statutory, charter, and ordinance provisions that are applica</w:t>
      </w:r>
      <w:r>
        <w:rPr>
          <w:sz w:val="22"/>
          <w:szCs w:val="22"/>
        </w:rPr>
        <w:t>ble to public contracts in the c</w:t>
      </w:r>
      <w:r w:rsidRPr="00B01B61">
        <w:rPr>
          <w:sz w:val="22"/>
          <w:szCs w:val="22"/>
        </w:rPr>
        <w:t>ounty shall be followed with respect to the contract.</w:t>
      </w:r>
    </w:p>
    <w:p w14:paraId="0CB702BB" w14:textId="3FAA8C03" w:rsidR="00F2165B" w:rsidRPr="00B01B61" w:rsidRDefault="00F2165B" w:rsidP="00F2165B">
      <w:pPr>
        <w:pStyle w:val="BodyText"/>
        <w:numPr>
          <w:ilvl w:val="0"/>
          <w:numId w:val="4"/>
        </w:numPr>
        <w:autoSpaceDE/>
        <w:autoSpaceDN/>
        <w:adjustRightInd/>
        <w:spacing w:after="0"/>
        <w:jc w:val="both"/>
        <w:rPr>
          <w:sz w:val="22"/>
          <w:szCs w:val="22"/>
        </w:rPr>
      </w:pPr>
      <w:r>
        <w:rPr>
          <w:sz w:val="22"/>
          <w:szCs w:val="22"/>
        </w:rPr>
        <w:t>Municipal and c</w:t>
      </w:r>
      <w:r w:rsidRPr="00B01B61">
        <w:rPr>
          <w:sz w:val="22"/>
          <w:szCs w:val="22"/>
        </w:rPr>
        <w:t>ounty government exper</w:t>
      </w:r>
      <w:r>
        <w:rPr>
          <w:sz w:val="22"/>
          <w:szCs w:val="22"/>
        </w:rPr>
        <w:t xml:space="preserve">ience is </w:t>
      </w:r>
      <w:r w:rsidR="00770E62">
        <w:rPr>
          <w:sz w:val="22"/>
          <w:szCs w:val="22"/>
        </w:rPr>
        <w:t>desired;</w:t>
      </w:r>
      <w:r>
        <w:rPr>
          <w:sz w:val="22"/>
          <w:szCs w:val="22"/>
        </w:rPr>
        <w:t xml:space="preserve"> however, the c</w:t>
      </w:r>
      <w:r w:rsidRPr="00B01B61">
        <w:rPr>
          <w:sz w:val="22"/>
          <w:szCs w:val="22"/>
        </w:rPr>
        <w:t xml:space="preserve">ounty will make the final determination based on responses received and the evaluation process. </w:t>
      </w:r>
    </w:p>
    <w:p w14:paraId="63F06E76" w14:textId="77777777" w:rsidR="00F2165B" w:rsidRPr="00B01B61" w:rsidRDefault="00F2165B" w:rsidP="00F2165B">
      <w:pPr>
        <w:pStyle w:val="BodyText"/>
        <w:numPr>
          <w:ilvl w:val="0"/>
          <w:numId w:val="4"/>
        </w:numPr>
        <w:autoSpaceDE/>
        <w:autoSpaceDN/>
        <w:adjustRightInd/>
        <w:spacing w:after="0"/>
        <w:jc w:val="both"/>
        <w:rPr>
          <w:sz w:val="22"/>
          <w:szCs w:val="22"/>
        </w:rPr>
      </w:pPr>
      <w:r w:rsidRPr="00B01B61">
        <w:rPr>
          <w:sz w:val="22"/>
          <w:szCs w:val="22"/>
        </w:rPr>
        <w:t>Have the capacity to acquire all bonds, escrows or insurances as outlined in the terms of this RFP.</w:t>
      </w:r>
    </w:p>
    <w:p w14:paraId="19CA9D5B" w14:textId="77777777" w:rsidR="00F2165B" w:rsidRPr="00B01B61" w:rsidRDefault="00F2165B" w:rsidP="00F2165B">
      <w:pPr>
        <w:pStyle w:val="BodyText"/>
        <w:numPr>
          <w:ilvl w:val="0"/>
          <w:numId w:val="4"/>
        </w:numPr>
        <w:autoSpaceDE/>
        <w:autoSpaceDN/>
        <w:adjustRightInd/>
        <w:spacing w:after="0"/>
        <w:jc w:val="both"/>
        <w:rPr>
          <w:sz w:val="22"/>
          <w:szCs w:val="22"/>
        </w:rPr>
      </w:pPr>
      <w:r w:rsidRPr="00B01B61">
        <w:rPr>
          <w:sz w:val="22"/>
          <w:szCs w:val="22"/>
        </w:rPr>
        <w:t xml:space="preserve">Provide project </w:t>
      </w:r>
      <w:r>
        <w:rPr>
          <w:sz w:val="22"/>
          <w:szCs w:val="22"/>
        </w:rPr>
        <w:t>management</w:t>
      </w:r>
      <w:r w:rsidRPr="00B01B61">
        <w:rPr>
          <w:sz w:val="22"/>
          <w:szCs w:val="22"/>
        </w:rPr>
        <w:t xml:space="preserve"> (as required) and quality control procedures.</w:t>
      </w:r>
    </w:p>
    <w:p w14:paraId="0D036289" w14:textId="77777777" w:rsidR="00F2165B" w:rsidRPr="00B01B61" w:rsidRDefault="00F2165B" w:rsidP="00F2165B">
      <w:pPr>
        <w:pStyle w:val="BodyText"/>
        <w:numPr>
          <w:ilvl w:val="0"/>
          <w:numId w:val="4"/>
        </w:numPr>
        <w:autoSpaceDE/>
        <w:autoSpaceDN/>
        <w:adjustRightInd/>
        <w:spacing w:after="0"/>
        <w:jc w:val="both"/>
        <w:rPr>
          <w:sz w:val="22"/>
          <w:szCs w:val="22"/>
        </w:rPr>
      </w:pPr>
      <w:r w:rsidRPr="00B01B61">
        <w:rPr>
          <w:sz w:val="22"/>
          <w:szCs w:val="22"/>
        </w:rPr>
        <w:t>Have appropriate material, equipment and labor to perform specified services.</w:t>
      </w:r>
    </w:p>
    <w:p w14:paraId="55E7D744" w14:textId="77777777" w:rsidR="00F2165B" w:rsidRPr="00B01B61" w:rsidRDefault="00F2165B" w:rsidP="00F2165B">
      <w:pPr>
        <w:pStyle w:val="BodyText"/>
        <w:numPr>
          <w:ilvl w:val="0"/>
          <w:numId w:val="4"/>
        </w:numPr>
        <w:autoSpaceDE/>
        <w:autoSpaceDN/>
        <w:adjustRightInd/>
        <w:spacing w:after="0"/>
        <w:jc w:val="both"/>
        <w:rPr>
          <w:sz w:val="22"/>
          <w:szCs w:val="22"/>
        </w:rPr>
      </w:pPr>
      <w:r w:rsidRPr="00B01B61">
        <w:rPr>
          <w:sz w:val="22"/>
          <w:szCs w:val="22"/>
        </w:rPr>
        <w:t>Park only in designated areas and display</w:t>
      </w:r>
      <w:r>
        <w:rPr>
          <w:sz w:val="22"/>
          <w:szCs w:val="22"/>
        </w:rPr>
        <w:t xml:space="preserve"> parking permit (if provided).</w:t>
      </w:r>
    </w:p>
    <w:p w14:paraId="3A3A4011" w14:textId="77777777" w:rsidR="00F2165B" w:rsidRPr="00B01B61" w:rsidRDefault="00F2165B" w:rsidP="00F2165B">
      <w:pPr>
        <w:pStyle w:val="BodyText"/>
        <w:numPr>
          <w:ilvl w:val="0"/>
          <w:numId w:val="4"/>
        </w:numPr>
        <w:autoSpaceDE/>
        <w:autoSpaceDN/>
        <w:adjustRightInd/>
        <w:spacing w:after="0"/>
        <w:jc w:val="both"/>
        <w:rPr>
          <w:sz w:val="22"/>
          <w:szCs w:val="22"/>
        </w:rPr>
      </w:pPr>
      <w:r w:rsidRPr="00B01B61">
        <w:rPr>
          <w:sz w:val="22"/>
          <w:szCs w:val="22"/>
        </w:rPr>
        <w:t>Wear company uniform or ID badge for identification purposes.</w:t>
      </w:r>
    </w:p>
    <w:p w14:paraId="67B8A962" w14:textId="77777777" w:rsidR="00F2165B" w:rsidRPr="00B01B61" w:rsidRDefault="00F2165B" w:rsidP="00F2165B">
      <w:pPr>
        <w:autoSpaceDE w:val="0"/>
        <w:autoSpaceDN w:val="0"/>
        <w:adjustRightInd w:val="0"/>
        <w:rPr>
          <w:rFonts w:ascii="Times New Roman" w:hAnsi="Times New Roman"/>
          <w:u w:val="single"/>
        </w:rPr>
      </w:pPr>
    </w:p>
    <w:p w14:paraId="3247134E" w14:textId="77777777" w:rsidR="00F2165B" w:rsidRDefault="00F2165B" w:rsidP="00F2165B">
      <w:bookmarkStart w:id="28" w:name="selection_criteria1"/>
      <w:r>
        <w:br w:type="page"/>
      </w:r>
    </w:p>
    <w:p w14:paraId="6BBC7718" w14:textId="77777777" w:rsidR="00F2165B" w:rsidRPr="00A2093F" w:rsidRDefault="00F2165B" w:rsidP="00F2165B">
      <w:pPr>
        <w:widowControl w:val="0"/>
        <w:numPr>
          <w:ilvl w:val="0"/>
          <w:numId w:val="48"/>
        </w:numPr>
        <w:autoSpaceDE w:val="0"/>
        <w:autoSpaceDN w:val="0"/>
        <w:adjustRightInd w:val="0"/>
        <w:rPr>
          <w:rFonts w:ascii="Times New Roman" w:hAnsi="Times New Roman"/>
          <w:u w:val="single"/>
        </w:rPr>
      </w:pPr>
      <w:hyperlink w:anchor="selection_criteria" w:history="1">
        <w:r w:rsidRPr="00A2093F">
          <w:rPr>
            <w:rStyle w:val="Hyperlink"/>
            <w:rFonts w:ascii="Times New Roman" w:hAnsi="Times New Roman"/>
          </w:rPr>
          <w:t>Evaluation Criteria</w:t>
        </w:r>
      </w:hyperlink>
    </w:p>
    <w:bookmarkEnd w:id="28"/>
    <w:p w14:paraId="3831B2CE" w14:textId="77777777" w:rsidR="00F2165B" w:rsidRPr="00B01B61" w:rsidRDefault="00F2165B" w:rsidP="00F2165B">
      <w:pPr>
        <w:tabs>
          <w:tab w:val="left" w:pos="720"/>
          <w:tab w:val="left" w:pos="1440"/>
          <w:tab w:val="left" w:pos="2160"/>
        </w:tabs>
        <w:ind w:left="270" w:right="-36"/>
        <w:rPr>
          <w:rFonts w:ascii="Times New Roman" w:hAnsi="Times New Roman"/>
        </w:rPr>
      </w:pPr>
      <w:r w:rsidRPr="00B01B61">
        <w:rPr>
          <w:rFonts w:ascii="Times New Roman" w:hAnsi="Times New Roman"/>
        </w:rPr>
        <w:t xml:space="preserve">The selection process will be based on the responses to this RFP.  County staff will judge each response as determined by </w:t>
      </w:r>
      <w:r>
        <w:rPr>
          <w:rFonts w:ascii="Times New Roman" w:hAnsi="Times New Roman"/>
        </w:rPr>
        <w:t xml:space="preserve">the scoring criteria below. Purchasing staff are not a part of the evaluation committee. </w:t>
      </w:r>
    </w:p>
    <w:p w14:paraId="65A54FA4" w14:textId="77777777" w:rsidR="00F2165B" w:rsidRDefault="00F2165B" w:rsidP="00F2165B">
      <w:pPr>
        <w:tabs>
          <w:tab w:val="left" w:pos="1440"/>
          <w:tab w:val="left" w:pos="2160"/>
        </w:tabs>
        <w:ind w:left="360"/>
        <w:rPr>
          <w:rFonts w:ascii="Times New Roman" w:hAnsi="Times New Roman"/>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2268"/>
      </w:tblGrid>
      <w:tr w:rsidR="00F2165B" w:rsidRPr="00306F4A" w14:paraId="325EBD7A" w14:textId="77777777" w:rsidTr="00B1585B">
        <w:tc>
          <w:tcPr>
            <w:tcW w:w="7038" w:type="dxa"/>
            <w:shd w:val="clear" w:color="auto" w:fill="BFBFBF"/>
          </w:tcPr>
          <w:p w14:paraId="11ED395F" w14:textId="77777777" w:rsidR="00F2165B" w:rsidRPr="00770E62" w:rsidRDefault="00F2165B" w:rsidP="00B1585B">
            <w:pPr>
              <w:pStyle w:val="ListParagraph"/>
              <w:rPr>
                <w:rFonts w:ascii="Times New Roman" w:hAnsi="Times New Roman"/>
                <w:color w:val="000000" w:themeColor="text1"/>
              </w:rPr>
            </w:pPr>
            <w:r w:rsidRPr="00770E62">
              <w:rPr>
                <w:rFonts w:ascii="Times New Roman" w:hAnsi="Times New Roman"/>
                <w:color w:val="000000" w:themeColor="text1"/>
              </w:rPr>
              <w:t>Component</w:t>
            </w:r>
          </w:p>
        </w:tc>
        <w:tc>
          <w:tcPr>
            <w:tcW w:w="2268" w:type="dxa"/>
            <w:shd w:val="clear" w:color="auto" w:fill="BFBFBF"/>
          </w:tcPr>
          <w:p w14:paraId="54BEAF7A" w14:textId="77777777" w:rsidR="00F2165B" w:rsidRPr="00770E62" w:rsidRDefault="00F2165B" w:rsidP="00B1585B">
            <w:pPr>
              <w:pStyle w:val="ListParagraph"/>
              <w:rPr>
                <w:rFonts w:ascii="Times New Roman" w:hAnsi="Times New Roman"/>
                <w:color w:val="000000" w:themeColor="text1"/>
              </w:rPr>
            </w:pPr>
            <w:r w:rsidRPr="00770E62">
              <w:rPr>
                <w:rFonts w:ascii="Times New Roman" w:hAnsi="Times New Roman"/>
                <w:color w:val="000000" w:themeColor="text1"/>
              </w:rPr>
              <w:t>Points</w:t>
            </w:r>
          </w:p>
        </w:tc>
      </w:tr>
      <w:tr w:rsidR="00F2165B" w:rsidRPr="00306F4A" w14:paraId="7A7093E8" w14:textId="77777777" w:rsidTr="00B1585B">
        <w:tc>
          <w:tcPr>
            <w:tcW w:w="7038" w:type="dxa"/>
          </w:tcPr>
          <w:p w14:paraId="7797C935" w14:textId="45FAB591" w:rsidR="00F2165B" w:rsidRPr="00770E62" w:rsidRDefault="0050581F" w:rsidP="00B1585B">
            <w:pPr>
              <w:pStyle w:val="ListParagraph"/>
              <w:ind w:left="0"/>
              <w:rPr>
                <w:rFonts w:ascii="Times New Roman" w:hAnsi="Times New Roman"/>
                <w:color w:val="000000" w:themeColor="text1"/>
              </w:rPr>
            </w:pPr>
            <w:r w:rsidRPr="00770E62">
              <w:rPr>
                <w:rFonts w:ascii="Times New Roman" w:hAnsi="Times New Roman"/>
                <w:color w:val="000000" w:themeColor="text1"/>
              </w:rPr>
              <w:t>A</w:t>
            </w:r>
            <w:r>
              <w:rPr>
                <w:rFonts w:ascii="Times New Roman" w:hAnsi="Times New Roman"/>
                <w:color w:val="000000" w:themeColor="text1"/>
              </w:rPr>
              <w:t>.</w:t>
            </w:r>
            <w:r w:rsidRPr="00770E62">
              <w:rPr>
                <w:rFonts w:ascii="Times New Roman" w:hAnsi="Times New Roman"/>
                <w:color w:val="000000" w:themeColor="text1"/>
              </w:rPr>
              <w:t xml:space="preserve"> Technical</w:t>
            </w:r>
            <w:r w:rsidR="000E49A2" w:rsidRPr="00770E62">
              <w:rPr>
                <w:rFonts w:ascii="Times New Roman" w:hAnsi="Times New Roman"/>
                <w:color w:val="000000" w:themeColor="text1"/>
              </w:rPr>
              <w:t xml:space="preserve"> Solution &amp; Functionality </w:t>
            </w:r>
          </w:p>
        </w:tc>
        <w:tc>
          <w:tcPr>
            <w:tcW w:w="2268" w:type="dxa"/>
          </w:tcPr>
          <w:p w14:paraId="150EF8EF" w14:textId="0FDBE745" w:rsidR="00F2165B" w:rsidRPr="00770E62" w:rsidRDefault="000E49A2" w:rsidP="00B1585B">
            <w:pPr>
              <w:pStyle w:val="ListParagraph"/>
              <w:rPr>
                <w:rFonts w:ascii="Times New Roman" w:hAnsi="Times New Roman"/>
                <w:color w:val="000000" w:themeColor="text1"/>
              </w:rPr>
            </w:pPr>
            <w:r w:rsidRPr="00770E62">
              <w:rPr>
                <w:rFonts w:ascii="Times New Roman" w:hAnsi="Times New Roman"/>
                <w:color w:val="000000" w:themeColor="text1"/>
              </w:rPr>
              <w:t>30</w:t>
            </w:r>
          </w:p>
        </w:tc>
      </w:tr>
      <w:tr w:rsidR="00F2165B" w:rsidRPr="00306F4A" w14:paraId="32961A23" w14:textId="77777777" w:rsidTr="00B1585B">
        <w:tc>
          <w:tcPr>
            <w:tcW w:w="7038" w:type="dxa"/>
          </w:tcPr>
          <w:p w14:paraId="4BE71621" w14:textId="23537E25" w:rsidR="00F2165B" w:rsidRPr="00770E62" w:rsidRDefault="00770E62" w:rsidP="00B1585B">
            <w:pPr>
              <w:pStyle w:val="ListParagraph"/>
              <w:ind w:left="0"/>
              <w:rPr>
                <w:rFonts w:ascii="Times New Roman" w:hAnsi="Times New Roman"/>
                <w:color w:val="000000" w:themeColor="text1"/>
              </w:rPr>
            </w:pPr>
            <w:r>
              <w:rPr>
                <w:rFonts w:ascii="Times New Roman" w:hAnsi="Times New Roman"/>
                <w:color w:val="000000" w:themeColor="text1"/>
              </w:rPr>
              <w:t>B.</w:t>
            </w:r>
            <w:r w:rsidR="000E49A2" w:rsidRPr="00770E62">
              <w:rPr>
                <w:rFonts w:ascii="Times New Roman" w:hAnsi="Times New Roman"/>
                <w:color w:val="000000" w:themeColor="text1"/>
              </w:rPr>
              <w:t xml:space="preserve"> Integration Capability (Tyler CAD)</w:t>
            </w:r>
          </w:p>
        </w:tc>
        <w:tc>
          <w:tcPr>
            <w:tcW w:w="2268" w:type="dxa"/>
          </w:tcPr>
          <w:p w14:paraId="7B48CAB9" w14:textId="1D662378" w:rsidR="00F2165B" w:rsidRPr="00770E62" w:rsidRDefault="000E49A2" w:rsidP="00B1585B">
            <w:pPr>
              <w:pStyle w:val="ListParagraph"/>
              <w:rPr>
                <w:rFonts w:ascii="Times New Roman" w:hAnsi="Times New Roman"/>
                <w:color w:val="000000" w:themeColor="text1"/>
              </w:rPr>
            </w:pPr>
            <w:r w:rsidRPr="00770E62">
              <w:rPr>
                <w:rFonts w:ascii="Times New Roman" w:hAnsi="Times New Roman"/>
                <w:color w:val="000000" w:themeColor="text1"/>
              </w:rPr>
              <w:t>20</w:t>
            </w:r>
          </w:p>
        </w:tc>
      </w:tr>
      <w:tr w:rsidR="00F2165B" w:rsidRPr="00306F4A" w14:paraId="408C4CFC" w14:textId="77777777" w:rsidTr="00B1585B">
        <w:tc>
          <w:tcPr>
            <w:tcW w:w="7038" w:type="dxa"/>
          </w:tcPr>
          <w:p w14:paraId="43757F2A" w14:textId="796071BF" w:rsidR="00F2165B" w:rsidRPr="00770E62" w:rsidRDefault="00770E62" w:rsidP="00B1585B">
            <w:pPr>
              <w:pStyle w:val="ListParagraph"/>
              <w:ind w:left="0"/>
              <w:rPr>
                <w:rFonts w:ascii="Times New Roman" w:hAnsi="Times New Roman"/>
                <w:color w:val="000000" w:themeColor="text1"/>
              </w:rPr>
            </w:pPr>
            <w:r>
              <w:rPr>
                <w:rFonts w:ascii="Times New Roman" w:hAnsi="Times New Roman"/>
                <w:color w:val="000000" w:themeColor="text1"/>
              </w:rPr>
              <w:t>C.</w:t>
            </w:r>
            <w:r w:rsidR="000E49A2" w:rsidRPr="00770E62">
              <w:rPr>
                <w:rFonts w:ascii="Times New Roman" w:hAnsi="Times New Roman"/>
                <w:color w:val="000000" w:themeColor="text1"/>
              </w:rPr>
              <w:t xml:space="preserve"> Implementation. Support &amp; Project Approach</w:t>
            </w:r>
          </w:p>
        </w:tc>
        <w:tc>
          <w:tcPr>
            <w:tcW w:w="2268" w:type="dxa"/>
          </w:tcPr>
          <w:p w14:paraId="0D9C4EEB" w14:textId="543F94B9" w:rsidR="00F2165B" w:rsidRPr="00770E62" w:rsidRDefault="000E49A2" w:rsidP="00B1585B">
            <w:pPr>
              <w:pStyle w:val="ListParagraph"/>
              <w:rPr>
                <w:rFonts w:ascii="Times New Roman" w:hAnsi="Times New Roman"/>
                <w:color w:val="000000" w:themeColor="text1"/>
              </w:rPr>
            </w:pPr>
            <w:r w:rsidRPr="00770E62">
              <w:rPr>
                <w:rFonts w:ascii="Times New Roman" w:hAnsi="Times New Roman"/>
                <w:color w:val="000000" w:themeColor="text1"/>
              </w:rPr>
              <w:t>20</w:t>
            </w:r>
          </w:p>
        </w:tc>
      </w:tr>
      <w:tr w:rsidR="00F2165B" w:rsidRPr="00306F4A" w14:paraId="60B9C8AF" w14:textId="77777777" w:rsidTr="00B1585B">
        <w:tc>
          <w:tcPr>
            <w:tcW w:w="7038" w:type="dxa"/>
          </w:tcPr>
          <w:p w14:paraId="6172418D" w14:textId="456D999A" w:rsidR="00F2165B" w:rsidRPr="00770E62" w:rsidRDefault="00770E62" w:rsidP="00B1585B">
            <w:pPr>
              <w:pStyle w:val="ListParagraph"/>
              <w:ind w:left="0"/>
              <w:rPr>
                <w:rFonts w:ascii="Times New Roman" w:hAnsi="Times New Roman"/>
                <w:color w:val="000000" w:themeColor="text1"/>
              </w:rPr>
            </w:pPr>
            <w:r>
              <w:rPr>
                <w:rFonts w:ascii="Times New Roman" w:hAnsi="Times New Roman"/>
                <w:color w:val="000000" w:themeColor="text1"/>
              </w:rPr>
              <w:t>D.</w:t>
            </w:r>
            <w:r w:rsidR="000E49A2" w:rsidRPr="00770E62">
              <w:rPr>
                <w:rFonts w:ascii="Times New Roman" w:hAnsi="Times New Roman"/>
                <w:color w:val="000000" w:themeColor="text1"/>
              </w:rPr>
              <w:t xml:space="preserve">Vendor Experience &amp; Qualifications </w:t>
            </w:r>
          </w:p>
        </w:tc>
        <w:tc>
          <w:tcPr>
            <w:tcW w:w="2268" w:type="dxa"/>
          </w:tcPr>
          <w:p w14:paraId="7749AE8A" w14:textId="774DCBB9" w:rsidR="00F2165B" w:rsidRPr="00770E62" w:rsidRDefault="000E49A2" w:rsidP="00B1585B">
            <w:pPr>
              <w:pStyle w:val="ListParagraph"/>
              <w:rPr>
                <w:rFonts w:ascii="Times New Roman" w:hAnsi="Times New Roman"/>
                <w:color w:val="000000" w:themeColor="text1"/>
              </w:rPr>
            </w:pPr>
            <w:r w:rsidRPr="00770E62">
              <w:rPr>
                <w:rFonts w:ascii="Times New Roman" w:hAnsi="Times New Roman"/>
                <w:color w:val="000000" w:themeColor="text1"/>
              </w:rPr>
              <w:t>20</w:t>
            </w:r>
          </w:p>
        </w:tc>
      </w:tr>
      <w:tr w:rsidR="00F2165B" w:rsidRPr="00306F4A" w14:paraId="4AA11A3D" w14:textId="77777777" w:rsidTr="00B1585B">
        <w:tc>
          <w:tcPr>
            <w:tcW w:w="7038" w:type="dxa"/>
          </w:tcPr>
          <w:p w14:paraId="5254D8C9" w14:textId="270D53BD" w:rsidR="00F2165B" w:rsidRPr="00770E62" w:rsidRDefault="00770E62" w:rsidP="00B1585B">
            <w:pPr>
              <w:pStyle w:val="ListParagraph"/>
              <w:ind w:left="0"/>
              <w:rPr>
                <w:rFonts w:ascii="Times New Roman" w:hAnsi="Times New Roman"/>
                <w:color w:val="000000" w:themeColor="text1"/>
              </w:rPr>
            </w:pPr>
            <w:r>
              <w:rPr>
                <w:rFonts w:ascii="Times New Roman" w:hAnsi="Times New Roman"/>
                <w:color w:val="000000" w:themeColor="text1"/>
              </w:rPr>
              <w:t>E.</w:t>
            </w:r>
            <w:r w:rsidRPr="00770E62">
              <w:rPr>
                <w:rFonts w:ascii="Times New Roman" w:hAnsi="Times New Roman"/>
                <w:color w:val="000000" w:themeColor="text1"/>
              </w:rPr>
              <w:t xml:space="preserve"> </w:t>
            </w:r>
            <w:r>
              <w:rPr>
                <w:rFonts w:ascii="Times New Roman" w:hAnsi="Times New Roman"/>
                <w:color w:val="000000" w:themeColor="text1"/>
              </w:rPr>
              <w:t>Cost</w:t>
            </w:r>
          </w:p>
        </w:tc>
        <w:tc>
          <w:tcPr>
            <w:tcW w:w="2268" w:type="dxa"/>
          </w:tcPr>
          <w:p w14:paraId="1C0D707D" w14:textId="4A7C1B35" w:rsidR="00F2165B" w:rsidRPr="00770E62" w:rsidRDefault="000E49A2" w:rsidP="00B1585B">
            <w:pPr>
              <w:pStyle w:val="ListParagraph"/>
              <w:rPr>
                <w:rFonts w:ascii="Times New Roman" w:hAnsi="Times New Roman"/>
                <w:color w:val="000000" w:themeColor="text1"/>
              </w:rPr>
            </w:pPr>
            <w:r w:rsidRPr="00770E62">
              <w:rPr>
                <w:rFonts w:ascii="Times New Roman" w:hAnsi="Times New Roman"/>
                <w:color w:val="000000" w:themeColor="text1"/>
              </w:rPr>
              <w:t>10</w:t>
            </w:r>
          </w:p>
        </w:tc>
      </w:tr>
      <w:tr w:rsidR="00F2165B" w:rsidRPr="00306F4A" w14:paraId="7811C176" w14:textId="77777777" w:rsidTr="00B1585B">
        <w:tc>
          <w:tcPr>
            <w:tcW w:w="7038" w:type="dxa"/>
          </w:tcPr>
          <w:p w14:paraId="21788428" w14:textId="77777777" w:rsidR="00F2165B" w:rsidRPr="00770E62" w:rsidRDefault="00F2165B" w:rsidP="00C07D4A">
            <w:pPr>
              <w:pStyle w:val="ListParagraph"/>
              <w:ind w:left="0"/>
              <w:jc w:val="right"/>
              <w:rPr>
                <w:rFonts w:ascii="Times New Roman" w:hAnsi="Times New Roman"/>
                <w:color w:val="000000" w:themeColor="text1"/>
              </w:rPr>
            </w:pPr>
            <w:r w:rsidRPr="00770E62">
              <w:rPr>
                <w:rFonts w:ascii="Times New Roman" w:hAnsi="Times New Roman"/>
                <w:color w:val="000000" w:themeColor="text1"/>
              </w:rPr>
              <w:t>Total Points</w:t>
            </w:r>
          </w:p>
        </w:tc>
        <w:tc>
          <w:tcPr>
            <w:tcW w:w="2268" w:type="dxa"/>
          </w:tcPr>
          <w:p w14:paraId="2772BEE3" w14:textId="77777777" w:rsidR="00F2165B" w:rsidRPr="00770E62" w:rsidRDefault="00F2165B" w:rsidP="00B1585B">
            <w:pPr>
              <w:pStyle w:val="ListParagraph"/>
              <w:rPr>
                <w:rFonts w:ascii="Times New Roman" w:hAnsi="Times New Roman"/>
                <w:color w:val="000000" w:themeColor="text1"/>
              </w:rPr>
            </w:pPr>
            <w:r w:rsidRPr="00770E62">
              <w:rPr>
                <w:rFonts w:ascii="Times New Roman" w:hAnsi="Times New Roman"/>
                <w:color w:val="000000" w:themeColor="text1"/>
              </w:rPr>
              <w:t>100</w:t>
            </w:r>
          </w:p>
        </w:tc>
      </w:tr>
    </w:tbl>
    <w:p w14:paraId="5C37B225" w14:textId="77777777" w:rsidR="00F2165B" w:rsidRDefault="00F2165B" w:rsidP="00F2165B">
      <w:pPr>
        <w:ind w:left="360"/>
        <w:rPr>
          <w:rFonts w:ascii="Times New Roman" w:hAnsi="Times New Roman"/>
          <w:color w:val="000000"/>
        </w:rPr>
      </w:pPr>
    </w:p>
    <w:p w14:paraId="5FBA0D08" w14:textId="77777777" w:rsidR="00F2165B" w:rsidRDefault="00F2165B" w:rsidP="00F2165B">
      <w:pPr>
        <w:ind w:left="360"/>
        <w:rPr>
          <w:rFonts w:ascii="Times New Roman" w:hAnsi="Times New Roman"/>
          <w:color w:val="000000"/>
        </w:rPr>
      </w:pPr>
      <w:r>
        <w:rPr>
          <w:rFonts w:ascii="Times New Roman" w:hAnsi="Times New Roman"/>
          <w:color w:val="000000"/>
        </w:rPr>
        <w:t xml:space="preserve">Assume the following cost proposals </w:t>
      </w:r>
      <w:r>
        <w:rPr>
          <w:rFonts w:ascii="Times New Roman" w:hAnsi="Times New Roman"/>
          <w:b/>
          <w:color w:val="000000"/>
        </w:rPr>
        <w:t>(examples only)</w:t>
      </w:r>
    </w:p>
    <w:p w14:paraId="7F92D2B4" w14:textId="77777777" w:rsidR="00F2165B" w:rsidRDefault="00F2165B" w:rsidP="00F2165B">
      <w:pPr>
        <w:pStyle w:val="ListParagraph"/>
        <w:numPr>
          <w:ilvl w:val="0"/>
          <w:numId w:val="31"/>
        </w:numPr>
        <w:rPr>
          <w:rFonts w:ascii="Times New Roman" w:hAnsi="Times New Roman"/>
          <w:color w:val="000000"/>
        </w:rPr>
      </w:pPr>
      <w:r>
        <w:rPr>
          <w:rFonts w:ascii="Times New Roman" w:hAnsi="Times New Roman"/>
          <w:color w:val="000000"/>
        </w:rPr>
        <w:t>$50,000.00</w:t>
      </w:r>
    </w:p>
    <w:p w14:paraId="3EAA4BB0" w14:textId="77777777" w:rsidR="00F2165B" w:rsidRDefault="00F2165B" w:rsidP="00F2165B">
      <w:pPr>
        <w:pStyle w:val="ListParagraph"/>
        <w:numPr>
          <w:ilvl w:val="0"/>
          <w:numId w:val="31"/>
        </w:numPr>
        <w:rPr>
          <w:rFonts w:ascii="Times New Roman" w:hAnsi="Times New Roman"/>
          <w:color w:val="000000"/>
        </w:rPr>
      </w:pPr>
      <w:r>
        <w:rPr>
          <w:rFonts w:ascii="Times New Roman" w:hAnsi="Times New Roman"/>
          <w:color w:val="000000"/>
        </w:rPr>
        <w:t>$38,000.00</w:t>
      </w:r>
    </w:p>
    <w:p w14:paraId="26266200" w14:textId="77777777" w:rsidR="00F2165B" w:rsidRDefault="00F2165B" w:rsidP="00F2165B">
      <w:pPr>
        <w:pStyle w:val="ListParagraph"/>
        <w:numPr>
          <w:ilvl w:val="0"/>
          <w:numId w:val="31"/>
        </w:numPr>
        <w:rPr>
          <w:rFonts w:ascii="Times New Roman" w:hAnsi="Times New Roman"/>
          <w:color w:val="000000"/>
        </w:rPr>
      </w:pPr>
      <w:r>
        <w:rPr>
          <w:rFonts w:ascii="Times New Roman" w:hAnsi="Times New Roman"/>
          <w:color w:val="000000"/>
        </w:rPr>
        <w:t>$49,000.00</w:t>
      </w:r>
    </w:p>
    <w:p w14:paraId="298A6348" w14:textId="77777777" w:rsidR="00F2165B" w:rsidRDefault="00F2165B" w:rsidP="00F2165B">
      <w:pPr>
        <w:pStyle w:val="ListParagraph"/>
        <w:rPr>
          <w:rFonts w:ascii="Times New Roman" w:hAnsi="Times New Roman"/>
          <w:color w:val="000000"/>
        </w:rPr>
      </w:pPr>
    </w:p>
    <w:p w14:paraId="3D0F8D5C" w14:textId="77777777" w:rsidR="00F2165B" w:rsidRDefault="00F2165B" w:rsidP="00F2165B">
      <w:pPr>
        <w:pStyle w:val="ListParagraph"/>
        <w:ind w:left="270"/>
        <w:rPr>
          <w:rFonts w:ascii="Times New Roman" w:hAnsi="Times New Roman"/>
          <w:color w:val="000000"/>
        </w:rPr>
      </w:pPr>
      <w:r>
        <w:rPr>
          <w:rFonts w:ascii="Times New Roman" w:hAnsi="Times New Roman"/>
          <w:color w:val="000000"/>
        </w:rPr>
        <w:t>Company B with a total price of $38,000.00 is the low offer. Take the low offer and divide each of the other offers into the low offer to calculate a percentage. This percentage is then multiplied by the number of points available for the cost.  In this case, 10 points are allocated to cost.</w:t>
      </w:r>
    </w:p>
    <w:p w14:paraId="18AED1D9" w14:textId="77777777" w:rsidR="00F2165B" w:rsidRDefault="00F2165B" w:rsidP="00F2165B">
      <w:pPr>
        <w:pStyle w:val="ListParagraph"/>
        <w:ind w:left="270"/>
        <w:rPr>
          <w:rFonts w:ascii="Times New Roman" w:hAnsi="Times New Roman"/>
          <w:color w:val="000000"/>
        </w:rPr>
      </w:pPr>
    </w:p>
    <w:p w14:paraId="05B539FE" w14:textId="77777777" w:rsidR="00F2165B" w:rsidRDefault="00F2165B" w:rsidP="00F2165B">
      <w:pPr>
        <w:pStyle w:val="ListParagraph"/>
        <w:numPr>
          <w:ilvl w:val="0"/>
          <w:numId w:val="32"/>
        </w:numPr>
        <w:rPr>
          <w:rFonts w:ascii="Times New Roman" w:hAnsi="Times New Roman"/>
          <w:color w:val="000000"/>
        </w:rPr>
      </w:pPr>
      <w:r>
        <w:rPr>
          <w:rFonts w:ascii="Times New Roman" w:hAnsi="Times New Roman"/>
          <w:color w:val="000000"/>
        </w:rPr>
        <w:t>$38,000.00 divided by $50,000.00 =.76</w:t>
      </w:r>
      <w:r>
        <w:rPr>
          <w:rFonts w:ascii="Times New Roman" w:hAnsi="Times New Roman"/>
          <w:color w:val="000000"/>
        </w:rPr>
        <w:tab/>
      </w:r>
      <w:r>
        <w:rPr>
          <w:rFonts w:ascii="Times New Roman" w:hAnsi="Times New Roman"/>
          <w:color w:val="000000"/>
        </w:rPr>
        <w:tab/>
        <w:t>.76*10</w:t>
      </w:r>
      <w:r>
        <w:rPr>
          <w:rFonts w:ascii="Times New Roman" w:hAnsi="Times New Roman"/>
          <w:color w:val="000000"/>
        </w:rPr>
        <w:tab/>
      </w:r>
      <w:r>
        <w:rPr>
          <w:rFonts w:ascii="Times New Roman" w:hAnsi="Times New Roman"/>
          <w:color w:val="000000"/>
        </w:rPr>
        <w:tab/>
        <w:t>7.6 points</w:t>
      </w:r>
    </w:p>
    <w:p w14:paraId="147E75AE" w14:textId="77777777" w:rsidR="00F2165B" w:rsidRDefault="00F2165B" w:rsidP="00F2165B">
      <w:pPr>
        <w:pStyle w:val="ListParagraph"/>
        <w:numPr>
          <w:ilvl w:val="0"/>
          <w:numId w:val="32"/>
        </w:numPr>
        <w:rPr>
          <w:rFonts w:ascii="Times New Roman" w:hAnsi="Times New Roman"/>
          <w:color w:val="000000"/>
        </w:rPr>
      </w:pPr>
      <w:r>
        <w:rPr>
          <w:rFonts w:ascii="Times New Roman" w:hAnsi="Times New Roman"/>
          <w:color w:val="000000"/>
        </w:rPr>
        <w:t>$38,000.00 divided by $38,000.00 =1.00</w:t>
      </w:r>
      <w:r>
        <w:rPr>
          <w:rFonts w:ascii="Times New Roman" w:hAnsi="Times New Roman"/>
          <w:color w:val="000000"/>
        </w:rPr>
        <w:tab/>
      </w:r>
      <w:r>
        <w:rPr>
          <w:rFonts w:ascii="Times New Roman" w:hAnsi="Times New Roman"/>
          <w:color w:val="000000"/>
        </w:rPr>
        <w:tab/>
        <w:t>1.00*10</w:t>
      </w:r>
      <w:r>
        <w:rPr>
          <w:rFonts w:ascii="Times New Roman" w:hAnsi="Times New Roman"/>
          <w:color w:val="000000"/>
        </w:rPr>
        <w:tab/>
      </w:r>
      <w:r>
        <w:rPr>
          <w:rFonts w:ascii="Times New Roman" w:hAnsi="Times New Roman"/>
          <w:color w:val="000000"/>
        </w:rPr>
        <w:tab/>
        <w:t>10 points</w:t>
      </w:r>
    </w:p>
    <w:p w14:paraId="527554B9" w14:textId="77777777" w:rsidR="00F2165B" w:rsidRDefault="00F2165B" w:rsidP="00F2165B">
      <w:pPr>
        <w:pStyle w:val="ListParagraph"/>
        <w:numPr>
          <w:ilvl w:val="0"/>
          <w:numId w:val="32"/>
        </w:numPr>
        <w:rPr>
          <w:rFonts w:ascii="Times New Roman" w:hAnsi="Times New Roman"/>
          <w:color w:val="000000"/>
        </w:rPr>
      </w:pPr>
      <w:r>
        <w:rPr>
          <w:rFonts w:ascii="Times New Roman" w:hAnsi="Times New Roman"/>
          <w:color w:val="000000"/>
        </w:rPr>
        <w:t>$38,000.00 divided by $49,000.00= .77</w:t>
      </w:r>
      <w:r>
        <w:rPr>
          <w:rFonts w:ascii="Times New Roman" w:hAnsi="Times New Roman"/>
          <w:color w:val="000000"/>
        </w:rPr>
        <w:tab/>
      </w:r>
      <w:r>
        <w:rPr>
          <w:rFonts w:ascii="Times New Roman" w:hAnsi="Times New Roman"/>
          <w:color w:val="000000"/>
        </w:rPr>
        <w:tab/>
        <w:t>.77*10</w:t>
      </w:r>
      <w:r>
        <w:rPr>
          <w:rFonts w:ascii="Times New Roman" w:hAnsi="Times New Roman"/>
          <w:color w:val="000000"/>
        </w:rPr>
        <w:tab/>
      </w:r>
      <w:r>
        <w:rPr>
          <w:rFonts w:ascii="Times New Roman" w:hAnsi="Times New Roman"/>
          <w:color w:val="000000"/>
        </w:rPr>
        <w:tab/>
        <w:t>7.7 points</w:t>
      </w:r>
    </w:p>
    <w:p w14:paraId="7A40261A" w14:textId="77777777" w:rsidR="00F2165B" w:rsidRDefault="00F2165B" w:rsidP="00F2165B">
      <w:pPr>
        <w:pStyle w:val="ListParagraph"/>
        <w:ind w:left="270"/>
        <w:rPr>
          <w:rFonts w:ascii="Times New Roman" w:hAnsi="Times New Roman"/>
          <w:color w:val="000000"/>
        </w:rPr>
      </w:pPr>
    </w:p>
    <w:p w14:paraId="0A02BF0A" w14:textId="77777777" w:rsidR="00F2165B" w:rsidRPr="00B01B61" w:rsidRDefault="00F2165B" w:rsidP="00F2165B">
      <w:pPr>
        <w:ind w:left="270"/>
        <w:rPr>
          <w:rFonts w:ascii="Times New Roman" w:hAnsi="Times New Roman"/>
          <w:color w:val="000000"/>
        </w:rPr>
      </w:pPr>
      <w:r w:rsidRPr="00B01B61">
        <w:rPr>
          <w:rFonts w:ascii="Times New Roman" w:hAnsi="Times New Roman"/>
          <w:color w:val="000000"/>
        </w:rPr>
        <w:t>Any final negotiations for services, terms and conditions will be based, in part, on the firm’s method of providing the service and the fee schedule achieved through discussions</w:t>
      </w:r>
      <w:r>
        <w:rPr>
          <w:rFonts w:ascii="Times New Roman" w:hAnsi="Times New Roman"/>
          <w:color w:val="000000"/>
        </w:rPr>
        <w:t xml:space="preserve"> and agreement with the county’s review committee.  The c</w:t>
      </w:r>
      <w:r w:rsidRPr="00B01B61">
        <w:rPr>
          <w:rFonts w:ascii="Times New Roman" w:hAnsi="Times New Roman"/>
          <w:color w:val="000000"/>
        </w:rPr>
        <w:t>ounty is under no obligation to accept the lowest priced proposal and reserves the right to further negotiate services and</w:t>
      </w:r>
      <w:r>
        <w:rPr>
          <w:rFonts w:ascii="Times New Roman" w:hAnsi="Times New Roman"/>
          <w:color w:val="000000"/>
        </w:rPr>
        <w:t xml:space="preserve"> costs that are proposed.  The c</w:t>
      </w:r>
      <w:r w:rsidRPr="00B01B61">
        <w:rPr>
          <w:rFonts w:ascii="Times New Roman" w:hAnsi="Times New Roman"/>
          <w:color w:val="000000"/>
        </w:rPr>
        <w:t xml:space="preserve">ounty also reserves the sole right to recommend for award the proposal and plan that it deems to be in its best interest.  </w:t>
      </w:r>
    </w:p>
    <w:p w14:paraId="2667A565" w14:textId="77777777" w:rsidR="00F2165B" w:rsidRPr="00B01B61" w:rsidRDefault="00F2165B" w:rsidP="00F2165B">
      <w:pPr>
        <w:tabs>
          <w:tab w:val="left" w:pos="720"/>
          <w:tab w:val="left" w:pos="1440"/>
          <w:tab w:val="left" w:pos="2160"/>
        </w:tabs>
        <w:rPr>
          <w:rFonts w:ascii="Times New Roman" w:hAnsi="Times New Roman"/>
        </w:rPr>
      </w:pPr>
    </w:p>
    <w:p w14:paraId="7140E775" w14:textId="6218F98C" w:rsidR="00F2165B" w:rsidRPr="00B01B61" w:rsidRDefault="00F2165B" w:rsidP="00F2165B">
      <w:pPr>
        <w:tabs>
          <w:tab w:val="left" w:pos="720"/>
          <w:tab w:val="left" w:pos="1440"/>
          <w:tab w:val="left" w:pos="2160"/>
        </w:tabs>
        <w:ind w:left="270"/>
        <w:rPr>
          <w:rFonts w:ascii="Times New Roman" w:hAnsi="Times New Roman"/>
        </w:rPr>
      </w:pPr>
      <w:r>
        <w:rPr>
          <w:rFonts w:ascii="Times New Roman" w:hAnsi="Times New Roman"/>
        </w:rPr>
        <w:t>The c</w:t>
      </w:r>
      <w:r w:rsidRPr="00B01B61">
        <w:rPr>
          <w:rFonts w:ascii="Times New Roman" w:hAnsi="Times New Roman"/>
        </w:rPr>
        <w:t>ounty reserves the right to</w:t>
      </w:r>
      <w:r>
        <w:rPr>
          <w:rFonts w:ascii="Times New Roman" w:hAnsi="Times New Roman"/>
        </w:rPr>
        <w:t xml:space="preserve"> reject all proposals. </w:t>
      </w:r>
      <w:r w:rsidRPr="00B01B61">
        <w:rPr>
          <w:rFonts w:ascii="Times New Roman" w:hAnsi="Times New Roman"/>
        </w:rPr>
        <w:t xml:space="preserve">All proposals, including supporting </w:t>
      </w:r>
      <w:r w:rsidR="00770E62" w:rsidRPr="00B01B61">
        <w:rPr>
          <w:rFonts w:ascii="Times New Roman" w:hAnsi="Times New Roman"/>
        </w:rPr>
        <w:t>documentation,</w:t>
      </w:r>
      <w:r w:rsidRPr="00B01B61">
        <w:rPr>
          <w:rFonts w:ascii="Times New Roman" w:hAnsi="Times New Roman"/>
        </w:rPr>
        <w:t xml:space="preserve"> shall become th</w:t>
      </w:r>
      <w:r>
        <w:rPr>
          <w:rFonts w:ascii="Times New Roman" w:hAnsi="Times New Roman"/>
        </w:rPr>
        <w:t xml:space="preserve">e property of Sedgwick County. </w:t>
      </w:r>
      <w:r w:rsidRPr="00B01B61">
        <w:rPr>
          <w:rFonts w:ascii="Times New Roman" w:hAnsi="Times New Roman"/>
        </w:rPr>
        <w:t>All costs incurred in the preparation of this proposal shall be the responsibility of the firm making the proposals.  Sedgwick County reserves the right to select, and subsequently recommend for award, the proposed service which best meets its required needs, quality levels and budget constraints.</w:t>
      </w:r>
    </w:p>
    <w:p w14:paraId="61FC768D" w14:textId="77777777" w:rsidR="00F2165B" w:rsidRPr="00B01B61" w:rsidRDefault="00F2165B" w:rsidP="00F2165B">
      <w:pPr>
        <w:tabs>
          <w:tab w:val="left" w:pos="720"/>
          <w:tab w:val="left" w:pos="1440"/>
          <w:tab w:val="left" w:pos="2160"/>
        </w:tabs>
        <w:rPr>
          <w:rFonts w:ascii="Times New Roman" w:hAnsi="Times New Roman"/>
        </w:rPr>
      </w:pPr>
    </w:p>
    <w:bookmarkStart w:id="29" w:name="Timeline"/>
    <w:p w14:paraId="2D5CF396" w14:textId="77777777" w:rsidR="00F2165B" w:rsidRPr="00563429" w:rsidRDefault="00F2165B" w:rsidP="00F2165B">
      <w:pPr>
        <w:widowControl w:val="0"/>
        <w:numPr>
          <w:ilvl w:val="0"/>
          <w:numId w:val="48"/>
        </w:numPr>
        <w:autoSpaceDE w:val="0"/>
        <w:autoSpaceDN w:val="0"/>
        <w:adjustRightInd w:val="0"/>
        <w:rPr>
          <w:rFonts w:ascii="Times New Roman" w:hAnsi="Times New Roman"/>
        </w:rPr>
      </w:pPr>
      <w:r w:rsidRPr="00B01B61">
        <w:rPr>
          <w:rFonts w:ascii="Times New Roman" w:hAnsi="Times New Roman"/>
          <w:u w:val="single"/>
        </w:rPr>
        <w:fldChar w:fldCharType="begin"/>
      </w:r>
      <w:r w:rsidRPr="00B01B61">
        <w:rPr>
          <w:rFonts w:ascii="Times New Roman" w:hAnsi="Times New Roman"/>
          <w:u w:val="single"/>
        </w:rPr>
        <w:instrText xml:space="preserve"> HYPERLINK  \l "Timeline1" </w:instrText>
      </w:r>
      <w:r w:rsidRPr="00B01B61">
        <w:rPr>
          <w:rFonts w:ascii="Times New Roman" w:hAnsi="Times New Roman"/>
          <w:u w:val="single"/>
        </w:rPr>
      </w:r>
      <w:r w:rsidRPr="00B01B61">
        <w:rPr>
          <w:rFonts w:ascii="Times New Roman" w:hAnsi="Times New Roman"/>
          <w:u w:val="single"/>
        </w:rPr>
        <w:fldChar w:fldCharType="separate"/>
      </w:r>
      <w:r w:rsidRPr="00B01B61">
        <w:rPr>
          <w:rStyle w:val="Hyperlink"/>
          <w:rFonts w:ascii="Times New Roman" w:hAnsi="Times New Roman"/>
        </w:rPr>
        <w:t>Request for Proposal Timeline</w:t>
      </w:r>
      <w:r w:rsidRPr="00B01B61">
        <w:rPr>
          <w:rFonts w:ascii="Times New Roman" w:hAnsi="Times New Roman"/>
          <w:u w:val="single"/>
        </w:rPr>
        <w:fldChar w:fldCharType="end"/>
      </w:r>
      <w:bookmarkEnd w:id="29"/>
    </w:p>
    <w:p w14:paraId="61F99EB4" w14:textId="77777777" w:rsidR="00F2165B" w:rsidRPr="00B01B61" w:rsidRDefault="00F2165B" w:rsidP="00F2165B">
      <w:pPr>
        <w:ind w:left="270"/>
        <w:rPr>
          <w:rFonts w:ascii="Times New Roman" w:hAnsi="Times New Roman"/>
          <w:b/>
          <w:bCs/>
        </w:rPr>
      </w:pPr>
      <w:r w:rsidRPr="00B01B61">
        <w:rPr>
          <w:rFonts w:ascii="Times New Roman" w:hAnsi="Times New Roman"/>
          <w:bCs/>
        </w:rPr>
        <w:t>The following dates are provided for information purposes and are su</w:t>
      </w:r>
      <w:r>
        <w:rPr>
          <w:rFonts w:ascii="Times New Roman" w:hAnsi="Times New Roman"/>
          <w:bCs/>
        </w:rPr>
        <w:t>bject to change without notice.</w:t>
      </w:r>
      <w:r w:rsidRPr="00B01B61">
        <w:rPr>
          <w:rFonts w:ascii="Times New Roman" w:hAnsi="Times New Roman"/>
          <w:bCs/>
        </w:rPr>
        <w:t xml:space="preserve"> C</w:t>
      </w:r>
      <w:r>
        <w:rPr>
          <w:rFonts w:ascii="Times New Roman" w:hAnsi="Times New Roman"/>
          <w:bCs/>
        </w:rPr>
        <w:t xml:space="preserve">ontact the Purchasing Department </w:t>
      </w:r>
      <w:r w:rsidRPr="00B01B61">
        <w:rPr>
          <w:rFonts w:ascii="Times New Roman" w:hAnsi="Times New Roman"/>
          <w:bCs/>
        </w:rPr>
        <w:t>at (316) 660-7255 to confirm any and all dates</w:t>
      </w:r>
      <w:r w:rsidRPr="00B01B61">
        <w:rPr>
          <w:rFonts w:ascii="Times New Roman" w:hAnsi="Times New Roman"/>
          <w:b/>
          <w:bCs/>
        </w:rPr>
        <w:t>.</w:t>
      </w:r>
    </w:p>
    <w:p w14:paraId="404A37BB" w14:textId="77777777" w:rsidR="00F2165B" w:rsidRPr="00B01B61" w:rsidRDefault="00F2165B" w:rsidP="00F2165B">
      <w:pPr>
        <w:widowControl w:val="0"/>
        <w:tabs>
          <w:tab w:val="left" w:pos="720"/>
          <w:tab w:val="left" w:pos="2160"/>
        </w:tabs>
        <w:autoSpaceDE w:val="0"/>
        <w:autoSpaceDN w:val="0"/>
        <w:adjustRightInd w:val="0"/>
        <w:rPr>
          <w:rFonts w:ascii="Times New Roman" w:hAnsi="Times New Roman"/>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5"/>
        <w:gridCol w:w="3297"/>
      </w:tblGrid>
      <w:tr w:rsidR="00F2165B" w:rsidRPr="00B01B61" w14:paraId="42012DC6" w14:textId="77777777" w:rsidTr="00B1585B">
        <w:tc>
          <w:tcPr>
            <w:tcW w:w="7200" w:type="dxa"/>
          </w:tcPr>
          <w:p w14:paraId="7A48E0B0" w14:textId="77777777" w:rsidR="00F2165B" w:rsidRPr="00770E62" w:rsidRDefault="00F2165B" w:rsidP="00B1585B">
            <w:pPr>
              <w:rPr>
                <w:rFonts w:ascii="Times New Roman" w:hAnsi="Times New Roman"/>
                <w:bCs/>
                <w:color w:val="000000" w:themeColor="text1"/>
              </w:rPr>
            </w:pPr>
            <w:r w:rsidRPr="00770E62">
              <w:rPr>
                <w:rFonts w:ascii="Times New Roman" w:hAnsi="Times New Roman"/>
                <w:bCs/>
                <w:color w:val="000000" w:themeColor="text1"/>
              </w:rPr>
              <w:t>Distribution of Request for Proposal to interested parties</w:t>
            </w:r>
          </w:p>
        </w:tc>
        <w:tc>
          <w:tcPr>
            <w:tcW w:w="3330" w:type="dxa"/>
          </w:tcPr>
          <w:p w14:paraId="58E0C562" w14:textId="5BABC293" w:rsidR="00F2165B" w:rsidRPr="00B01B61" w:rsidRDefault="001F0F30" w:rsidP="00B1585B">
            <w:pPr>
              <w:jc w:val="center"/>
              <w:rPr>
                <w:rFonts w:ascii="Times New Roman" w:hAnsi="Times New Roman"/>
                <w:b/>
                <w:bCs/>
              </w:rPr>
            </w:pPr>
            <w:r>
              <w:rPr>
                <w:rFonts w:ascii="Times New Roman" w:hAnsi="Times New Roman"/>
                <w:b/>
                <w:bCs/>
              </w:rPr>
              <w:t>June 9,</w:t>
            </w:r>
            <w:r w:rsidR="00071B99">
              <w:rPr>
                <w:rFonts w:ascii="Times New Roman" w:hAnsi="Times New Roman"/>
                <w:b/>
                <w:bCs/>
              </w:rPr>
              <w:t xml:space="preserve"> </w:t>
            </w:r>
            <w:r>
              <w:rPr>
                <w:rFonts w:ascii="Times New Roman" w:hAnsi="Times New Roman"/>
                <w:b/>
                <w:bCs/>
              </w:rPr>
              <w:t>2026</w:t>
            </w:r>
          </w:p>
        </w:tc>
      </w:tr>
      <w:tr w:rsidR="00F2165B" w:rsidRPr="00C46352" w14:paraId="66E6DC1E" w14:textId="77777777" w:rsidTr="00B1585B">
        <w:tc>
          <w:tcPr>
            <w:tcW w:w="7200" w:type="dxa"/>
          </w:tcPr>
          <w:p w14:paraId="4245D15B" w14:textId="36BA5E24" w:rsidR="00F2165B" w:rsidRPr="00770E62" w:rsidRDefault="00F2165B" w:rsidP="00B1585B">
            <w:pPr>
              <w:rPr>
                <w:rFonts w:ascii="Times New Roman" w:hAnsi="Times New Roman"/>
                <w:bCs/>
                <w:color w:val="000000" w:themeColor="text1"/>
              </w:rPr>
            </w:pPr>
            <w:r w:rsidRPr="00770E62">
              <w:rPr>
                <w:rFonts w:ascii="Times New Roman" w:hAnsi="Times New Roman"/>
                <w:bCs/>
                <w:color w:val="000000" w:themeColor="text1"/>
              </w:rPr>
              <w:t>Questions and Clarifications submitted via email by 5:00 pm CDT</w:t>
            </w:r>
          </w:p>
        </w:tc>
        <w:tc>
          <w:tcPr>
            <w:tcW w:w="3330" w:type="dxa"/>
          </w:tcPr>
          <w:p w14:paraId="0B7D7464" w14:textId="675477B6" w:rsidR="00F2165B" w:rsidRPr="00C46352" w:rsidRDefault="001F0F30" w:rsidP="00B1585B">
            <w:pPr>
              <w:jc w:val="center"/>
              <w:rPr>
                <w:rFonts w:ascii="Times New Roman" w:hAnsi="Times New Roman"/>
                <w:b/>
                <w:bCs/>
              </w:rPr>
            </w:pPr>
            <w:r>
              <w:rPr>
                <w:rFonts w:ascii="Times New Roman" w:hAnsi="Times New Roman"/>
                <w:b/>
                <w:bCs/>
              </w:rPr>
              <w:t>June 30,</w:t>
            </w:r>
            <w:r w:rsidR="00071B99">
              <w:rPr>
                <w:rFonts w:ascii="Times New Roman" w:hAnsi="Times New Roman"/>
                <w:b/>
                <w:bCs/>
              </w:rPr>
              <w:t xml:space="preserve"> </w:t>
            </w:r>
            <w:r>
              <w:rPr>
                <w:rFonts w:ascii="Times New Roman" w:hAnsi="Times New Roman"/>
                <w:b/>
                <w:bCs/>
              </w:rPr>
              <w:t>2026</w:t>
            </w:r>
          </w:p>
        </w:tc>
      </w:tr>
      <w:tr w:rsidR="00F2165B" w:rsidRPr="00B01B61" w14:paraId="57091521" w14:textId="77777777" w:rsidTr="00B1585B">
        <w:tc>
          <w:tcPr>
            <w:tcW w:w="7200" w:type="dxa"/>
          </w:tcPr>
          <w:p w14:paraId="41976927" w14:textId="6D3CFD88" w:rsidR="00F2165B" w:rsidRPr="00770E62" w:rsidRDefault="00F2165B" w:rsidP="00B1585B">
            <w:pPr>
              <w:rPr>
                <w:rFonts w:ascii="Times New Roman" w:hAnsi="Times New Roman"/>
                <w:bCs/>
                <w:color w:val="000000" w:themeColor="text1"/>
              </w:rPr>
            </w:pPr>
            <w:r w:rsidRPr="00770E62">
              <w:rPr>
                <w:rFonts w:ascii="Times New Roman" w:hAnsi="Times New Roman"/>
                <w:bCs/>
                <w:color w:val="000000" w:themeColor="text1"/>
              </w:rPr>
              <w:t>Addendum Issued by 5:00 pm CDT</w:t>
            </w:r>
          </w:p>
        </w:tc>
        <w:tc>
          <w:tcPr>
            <w:tcW w:w="3330" w:type="dxa"/>
          </w:tcPr>
          <w:p w14:paraId="68A9D97A" w14:textId="2E817A0E" w:rsidR="00F2165B" w:rsidRPr="00B01B61" w:rsidRDefault="001F0F30" w:rsidP="00B1585B">
            <w:pPr>
              <w:jc w:val="center"/>
              <w:rPr>
                <w:rFonts w:ascii="Times New Roman" w:hAnsi="Times New Roman"/>
                <w:b/>
                <w:bCs/>
              </w:rPr>
            </w:pPr>
            <w:r>
              <w:rPr>
                <w:rFonts w:ascii="Times New Roman" w:hAnsi="Times New Roman"/>
                <w:b/>
                <w:bCs/>
              </w:rPr>
              <w:t>July 7,</w:t>
            </w:r>
            <w:r w:rsidR="00071B99">
              <w:rPr>
                <w:rFonts w:ascii="Times New Roman" w:hAnsi="Times New Roman"/>
                <w:b/>
                <w:bCs/>
              </w:rPr>
              <w:t xml:space="preserve"> </w:t>
            </w:r>
            <w:r>
              <w:rPr>
                <w:rFonts w:ascii="Times New Roman" w:hAnsi="Times New Roman"/>
                <w:b/>
                <w:bCs/>
              </w:rPr>
              <w:t>2026</w:t>
            </w:r>
          </w:p>
        </w:tc>
      </w:tr>
      <w:tr w:rsidR="00F2165B" w:rsidRPr="00C46352" w14:paraId="547A6882" w14:textId="77777777" w:rsidTr="00B1585B">
        <w:tc>
          <w:tcPr>
            <w:tcW w:w="7200" w:type="dxa"/>
          </w:tcPr>
          <w:p w14:paraId="127C7DD7" w14:textId="67801460" w:rsidR="00F2165B" w:rsidRPr="00770E62" w:rsidRDefault="00F2165B" w:rsidP="00B1585B">
            <w:pPr>
              <w:rPr>
                <w:rFonts w:ascii="Times New Roman" w:hAnsi="Times New Roman"/>
                <w:bCs/>
                <w:color w:val="000000" w:themeColor="text1"/>
              </w:rPr>
            </w:pPr>
            <w:r w:rsidRPr="00770E62">
              <w:rPr>
                <w:rFonts w:ascii="Times New Roman" w:hAnsi="Times New Roman"/>
                <w:bCs/>
                <w:color w:val="000000" w:themeColor="text1"/>
              </w:rPr>
              <w:t>Proposal due before 1:45 pm CDT</w:t>
            </w:r>
          </w:p>
        </w:tc>
        <w:tc>
          <w:tcPr>
            <w:tcW w:w="3330" w:type="dxa"/>
          </w:tcPr>
          <w:p w14:paraId="4CF45554" w14:textId="38342502" w:rsidR="00F2165B" w:rsidRPr="00C46352" w:rsidRDefault="001F0F30" w:rsidP="00B1585B">
            <w:pPr>
              <w:jc w:val="center"/>
              <w:rPr>
                <w:rFonts w:ascii="Times New Roman" w:hAnsi="Times New Roman"/>
                <w:b/>
                <w:bCs/>
              </w:rPr>
            </w:pPr>
            <w:r>
              <w:rPr>
                <w:rFonts w:ascii="Times New Roman" w:hAnsi="Times New Roman"/>
                <w:b/>
                <w:bCs/>
              </w:rPr>
              <w:t>July 21,</w:t>
            </w:r>
            <w:r w:rsidR="00071B99">
              <w:rPr>
                <w:rFonts w:ascii="Times New Roman" w:hAnsi="Times New Roman"/>
                <w:b/>
                <w:bCs/>
              </w:rPr>
              <w:t xml:space="preserve"> </w:t>
            </w:r>
            <w:r>
              <w:rPr>
                <w:rFonts w:ascii="Times New Roman" w:hAnsi="Times New Roman"/>
                <w:b/>
                <w:bCs/>
              </w:rPr>
              <w:t>2026</w:t>
            </w:r>
          </w:p>
        </w:tc>
      </w:tr>
      <w:tr w:rsidR="00F2165B" w:rsidRPr="00B01B61" w14:paraId="593DB92E" w14:textId="77777777" w:rsidTr="00B1585B">
        <w:tc>
          <w:tcPr>
            <w:tcW w:w="7200" w:type="dxa"/>
          </w:tcPr>
          <w:p w14:paraId="770819C4" w14:textId="77777777" w:rsidR="00F2165B" w:rsidRPr="00770E62" w:rsidRDefault="00F2165B" w:rsidP="00B1585B">
            <w:pPr>
              <w:rPr>
                <w:rFonts w:ascii="Times New Roman" w:hAnsi="Times New Roman"/>
                <w:bCs/>
                <w:color w:val="000000" w:themeColor="text1"/>
              </w:rPr>
            </w:pPr>
            <w:r w:rsidRPr="00770E62">
              <w:rPr>
                <w:rFonts w:ascii="Times New Roman" w:hAnsi="Times New Roman"/>
                <w:bCs/>
                <w:color w:val="000000" w:themeColor="text1"/>
              </w:rPr>
              <w:t>Evaluation Period</w:t>
            </w:r>
          </w:p>
        </w:tc>
        <w:tc>
          <w:tcPr>
            <w:tcW w:w="3330" w:type="dxa"/>
          </w:tcPr>
          <w:p w14:paraId="0CD16C8B" w14:textId="336545DA" w:rsidR="00F2165B" w:rsidRPr="00B01B61" w:rsidRDefault="001F0F30" w:rsidP="00B1585B">
            <w:pPr>
              <w:jc w:val="center"/>
              <w:rPr>
                <w:rFonts w:ascii="Times New Roman" w:hAnsi="Times New Roman"/>
                <w:b/>
                <w:bCs/>
              </w:rPr>
            </w:pPr>
            <w:r>
              <w:rPr>
                <w:rFonts w:ascii="Times New Roman" w:hAnsi="Times New Roman"/>
                <w:b/>
                <w:bCs/>
              </w:rPr>
              <w:t>July 21, 2026</w:t>
            </w:r>
            <w:r w:rsidR="00071B99">
              <w:rPr>
                <w:rFonts w:ascii="Times New Roman" w:hAnsi="Times New Roman"/>
                <w:b/>
                <w:bCs/>
              </w:rPr>
              <w:t xml:space="preserve"> </w:t>
            </w:r>
            <w:r>
              <w:rPr>
                <w:rFonts w:ascii="Times New Roman" w:hAnsi="Times New Roman"/>
                <w:b/>
                <w:bCs/>
              </w:rPr>
              <w:t>-</w:t>
            </w:r>
            <w:r w:rsidR="00071B99">
              <w:rPr>
                <w:rFonts w:ascii="Times New Roman" w:hAnsi="Times New Roman"/>
                <w:b/>
                <w:bCs/>
              </w:rPr>
              <w:t xml:space="preserve"> </w:t>
            </w:r>
            <w:r>
              <w:rPr>
                <w:rFonts w:ascii="Times New Roman" w:hAnsi="Times New Roman"/>
                <w:b/>
                <w:bCs/>
              </w:rPr>
              <w:t>August 21,</w:t>
            </w:r>
            <w:r w:rsidR="00071B99">
              <w:rPr>
                <w:rFonts w:ascii="Times New Roman" w:hAnsi="Times New Roman"/>
                <w:b/>
                <w:bCs/>
              </w:rPr>
              <w:t xml:space="preserve"> </w:t>
            </w:r>
            <w:r>
              <w:rPr>
                <w:rFonts w:ascii="Times New Roman" w:hAnsi="Times New Roman"/>
                <w:b/>
                <w:bCs/>
              </w:rPr>
              <w:t>2026</w:t>
            </w:r>
          </w:p>
        </w:tc>
      </w:tr>
      <w:tr w:rsidR="00F2165B" w:rsidRPr="00B01B61" w14:paraId="2CCA7A44" w14:textId="77777777" w:rsidTr="00B1585B">
        <w:tc>
          <w:tcPr>
            <w:tcW w:w="7200" w:type="dxa"/>
          </w:tcPr>
          <w:p w14:paraId="2FF60BC1" w14:textId="77777777" w:rsidR="00F2165B" w:rsidRPr="00B01B61" w:rsidRDefault="00F2165B" w:rsidP="00B1585B">
            <w:pPr>
              <w:rPr>
                <w:rFonts w:ascii="Times New Roman" w:hAnsi="Times New Roman"/>
                <w:bCs/>
              </w:rPr>
            </w:pPr>
            <w:r w:rsidRPr="00B01B61">
              <w:rPr>
                <w:rFonts w:ascii="Times New Roman" w:hAnsi="Times New Roman"/>
                <w:bCs/>
              </w:rPr>
              <w:t>Board of Bids and Contracts Recommendation</w:t>
            </w:r>
          </w:p>
        </w:tc>
        <w:tc>
          <w:tcPr>
            <w:tcW w:w="3330" w:type="dxa"/>
          </w:tcPr>
          <w:p w14:paraId="0D2DB020" w14:textId="6B89CE53" w:rsidR="00F2165B" w:rsidRPr="00B01B61" w:rsidRDefault="001F0F30" w:rsidP="00B1585B">
            <w:pPr>
              <w:jc w:val="center"/>
              <w:rPr>
                <w:rFonts w:ascii="Times New Roman" w:hAnsi="Times New Roman"/>
                <w:b/>
                <w:bCs/>
              </w:rPr>
            </w:pPr>
            <w:r>
              <w:rPr>
                <w:rFonts w:ascii="Times New Roman" w:hAnsi="Times New Roman"/>
                <w:b/>
                <w:bCs/>
              </w:rPr>
              <w:t>September 3, 2026</w:t>
            </w:r>
          </w:p>
        </w:tc>
      </w:tr>
      <w:tr w:rsidR="00F2165B" w:rsidRPr="00B01B61" w14:paraId="12C66579" w14:textId="77777777" w:rsidTr="00B1585B">
        <w:tc>
          <w:tcPr>
            <w:tcW w:w="7200" w:type="dxa"/>
          </w:tcPr>
          <w:p w14:paraId="6EC156D8" w14:textId="77777777" w:rsidR="00F2165B" w:rsidRPr="00B01B61" w:rsidRDefault="00F2165B" w:rsidP="00B1585B">
            <w:pPr>
              <w:rPr>
                <w:rFonts w:ascii="Times New Roman" w:hAnsi="Times New Roman"/>
                <w:bCs/>
              </w:rPr>
            </w:pPr>
            <w:r w:rsidRPr="00B01B61">
              <w:rPr>
                <w:rFonts w:ascii="Times New Roman" w:hAnsi="Times New Roman"/>
                <w:bCs/>
              </w:rPr>
              <w:t>Board of County Commission Award</w:t>
            </w:r>
          </w:p>
        </w:tc>
        <w:tc>
          <w:tcPr>
            <w:tcW w:w="3330" w:type="dxa"/>
          </w:tcPr>
          <w:p w14:paraId="0A2D9C00" w14:textId="4F358BFE" w:rsidR="00F2165B" w:rsidRPr="00B01B61" w:rsidRDefault="00770E62" w:rsidP="00B1585B">
            <w:pPr>
              <w:jc w:val="center"/>
              <w:rPr>
                <w:rFonts w:ascii="Times New Roman" w:hAnsi="Times New Roman"/>
                <w:b/>
                <w:bCs/>
              </w:rPr>
            </w:pPr>
            <w:r>
              <w:rPr>
                <w:rFonts w:ascii="Times New Roman" w:hAnsi="Times New Roman"/>
                <w:b/>
                <w:bCs/>
              </w:rPr>
              <w:t>September 9,</w:t>
            </w:r>
            <w:r w:rsidR="00071B99">
              <w:rPr>
                <w:rFonts w:ascii="Times New Roman" w:hAnsi="Times New Roman"/>
                <w:b/>
                <w:bCs/>
              </w:rPr>
              <w:t xml:space="preserve"> </w:t>
            </w:r>
            <w:r>
              <w:rPr>
                <w:rFonts w:ascii="Times New Roman" w:hAnsi="Times New Roman"/>
                <w:b/>
                <w:bCs/>
              </w:rPr>
              <w:t>2026</w:t>
            </w:r>
          </w:p>
        </w:tc>
      </w:tr>
    </w:tbl>
    <w:p w14:paraId="602F92A5" w14:textId="77777777" w:rsidR="00F2165B" w:rsidRPr="00B01B61" w:rsidRDefault="00F2165B" w:rsidP="00F2165B">
      <w:pPr>
        <w:widowControl w:val="0"/>
        <w:tabs>
          <w:tab w:val="left" w:pos="720"/>
          <w:tab w:val="left" w:pos="2160"/>
        </w:tabs>
        <w:autoSpaceDE w:val="0"/>
        <w:autoSpaceDN w:val="0"/>
        <w:adjustRightInd w:val="0"/>
        <w:rPr>
          <w:rFonts w:ascii="Times New Roman" w:hAnsi="Times New Roman"/>
          <w:u w:val="single"/>
        </w:rPr>
      </w:pPr>
    </w:p>
    <w:p w14:paraId="1C19ACEB" w14:textId="77777777" w:rsidR="00F2165B" w:rsidRDefault="00F2165B" w:rsidP="00F2165B">
      <w:pPr>
        <w:rPr>
          <w:rFonts w:ascii="Times New Roman" w:hAnsi="Times New Roman"/>
          <w:u w:val="single"/>
        </w:rPr>
      </w:pPr>
      <w:bookmarkStart w:id="30" w:name="Payment"/>
      <w:r>
        <w:rPr>
          <w:rFonts w:ascii="Times New Roman" w:hAnsi="Times New Roman"/>
          <w:u w:val="single"/>
        </w:rPr>
        <w:br w:type="page"/>
      </w:r>
    </w:p>
    <w:p w14:paraId="200B7935" w14:textId="77777777" w:rsidR="00F2165B" w:rsidRPr="0050581F" w:rsidRDefault="00F2165B" w:rsidP="00F2165B">
      <w:pPr>
        <w:numPr>
          <w:ilvl w:val="0"/>
          <w:numId w:val="48"/>
        </w:numPr>
        <w:autoSpaceDE w:val="0"/>
        <w:autoSpaceDN w:val="0"/>
        <w:adjustRightInd w:val="0"/>
        <w:rPr>
          <w:rFonts w:ascii="Times New Roman" w:hAnsi="Times New Roman"/>
          <w:color w:val="000000" w:themeColor="text1"/>
          <w:u w:val="single"/>
        </w:rPr>
      </w:pPr>
      <w:hyperlink w:anchor="Payment1" w:history="1">
        <w:r w:rsidRPr="0050581F">
          <w:rPr>
            <w:rStyle w:val="Hyperlink"/>
            <w:rFonts w:ascii="Times New Roman" w:hAnsi="Times New Roman"/>
            <w:color w:val="000000" w:themeColor="text1"/>
          </w:rPr>
          <w:t>Contract Period and Payment Terms</w:t>
        </w:r>
      </w:hyperlink>
      <w:bookmarkEnd w:id="30"/>
    </w:p>
    <w:p w14:paraId="7335A4D1" w14:textId="5E076CD3" w:rsidR="00F2165B" w:rsidRPr="0050581F" w:rsidRDefault="00F2165B" w:rsidP="00F2165B">
      <w:pPr>
        <w:tabs>
          <w:tab w:val="left" w:pos="720"/>
          <w:tab w:val="left" w:pos="1440"/>
          <w:tab w:val="left" w:pos="2160"/>
        </w:tabs>
        <w:ind w:left="270"/>
        <w:rPr>
          <w:rFonts w:ascii="Times New Roman" w:hAnsi="Times New Roman"/>
          <w:color w:val="000000" w:themeColor="text1"/>
        </w:rPr>
      </w:pPr>
      <w:r w:rsidRPr="0050581F">
        <w:rPr>
          <w:rFonts w:ascii="Times New Roman" w:hAnsi="Times New Roman"/>
          <w:color w:val="000000" w:themeColor="text1"/>
        </w:rPr>
        <w:t xml:space="preserve">A contractual period will begin following Board of County Commissioners (BoCC) approval of the successful firm(s) and continue for a period of </w:t>
      </w:r>
      <w:r w:rsidR="00770E62" w:rsidRPr="0050581F">
        <w:rPr>
          <w:rFonts w:ascii="Times New Roman" w:hAnsi="Times New Roman"/>
          <w:color w:val="000000" w:themeColor="text1"/>
        </w:rPr>
        <w:t>1 (one) year with 2 (two) 1 (one) year options to renew.</w:t>
      </w:r>
    </w:p>
    <w:p w14:paraId="6C00D976" w14:textId="77777777" w:rsidR="00F2165B" w:rsidRPr="0050581F" w:rsidRDefault="00F2165B" w:rsidP="00F2165B">
      <w:pPr>
        <w:tabs>
          <w:tab w:val="left" w:pos="720"/>
          <w:tab w:val="left" w:pos="1440"/>
          <w:tab w:val="left" w:pos="2160"/>
        </w:tabs>
        <w:rPr>
          <w:rFonts w:ascii="Times New Roman" w:hAnsi="Times New Roman"/>
          <w:color w:val="000000" w:themeColor="text1"/>
        </w:rPr>
      </w:pPr>
    </w:p>
    <w:p w14:paraId="77A387AA" w14:textId="77777777" w:rsidR="00F2165B" w:rsidRPr="00B01B61" w:rsidRDefault="00F2165B" w:rsidP="00F2165B">
      <w:pPr>
        <w:tabs>
          <w:tab w:val="left" w:pos="720"/>
          <w:tab w:val="left" w:pos="1440"/>
          <w:tab w:val="left" w:pos="2160"/>
        </w:tabs>
        <w:ind w:left="270"/>
        <w:rPr>
          <w:rFonts w:ascii="Times New Roman" w:hAnsi="Times New Roman"/>
        </w:rPr>
      </w:pPr>
      <w:r>
        <w:rPr>
          <w:rFonts w:ascii="Times New Roman" w:hAnsi="Times New Roman"/>
        </w:rPr>
        <w:t xml:space="preserve">County may cancel its obligations herein upon thirty-day (30) prior written notice to the other party. </w:t>
      </w:r>
      <w:r w:rsidRPr="00B01B61">
        <w:rPr>
          <w:rFonts w:ascii="Times New Roman" w:hAnsi="Times New Roman"/>
        </w:rPr>
        <w:t>It is understood that funding may cease or be reduced at any time, and in the event that adequate funds are not available to meet the obligations hereunder, either party reserves the right to terminate this agreement upon thirty (30) days prio</w:t>
      </w:r>
      <w:r>
        <w:rPr>
          <w:rFonts w:ascii="Times New Roman" w:hAnsi="Times New Roman"/>
        </w:rPr>
        <w:t xml:space="preserve">r written notice to the other. </w:t>
      </w:r>
      <w:r w:rsidRPr="00B01B61">
        <w:rPr>
          <w:rFonts w:ascii="Times New Roman" w:hAnsi="Times New Roman"/>
        </w:rPr>
        <w:t>Payment will be remitted following receipt of monthly detailed invoice.</w:t>
      </w:r>
    </w:p>
    <w:p w14:paraId="57987214" w14:textId="77777777" w:rsidR="00F2165B" w:rsidRPr="00B01B61" w:rsidRDefault="00F2165B" w:rsidP="00F2165B">
      <w:pPr>
        <w:tabs>
          <w:tab w:val="left" w:pos="720"/>
          <w:tab w:val="left" w:pos="1440"/>
          <w:tab w:val="left" w:pos="2160"/>
        </w:tabs>
        <w:rPr>
          <w:rFonts w:ascii="Times New Roman" w:hAnsi="Times New Roman"/>
        </w:rPr>
      </w:pPr>
    </w:p>
    <w:p w14:paraId="0E5D43B5" w14:textId="77777777" w:rsidR="00F2165B" w:rsidRPr="00B01B61" w:rsidRDefault="00F2165B" w:rsidP="00F2165B">
      <w:pPr>
        <w:spacing w:line="270" w:lineRule="exact"/>
        <w:ind w:firstLine="270"/>
        <w:rPr>
          <w:rFonts w:ascii="Times New Roman" w:hAnsi="Times New Roman"/>
          <w:bCs/>
          <w:color w:val="000000"/>
        </w:rPr>
      </w:pPr>
      <w:r w:rsidRPr="00B01B61">
        <w:rPr>
          <w:rFonts w:ascii="Times New Roman" w:hAnsi="Times New Roman"/>
          <w:bCs/>
          <w:color w:val="000000"/>
        </w:rPr>
        <w:t>Payment and Invoice Provisions</w:t>
      </w:r>
    </w:p>
    <w:p w14:paraId="2AFB3373" w14:textId="77777777" w:rsidR="00F2165B" w:rsidRPr="00DD699B" w:rsidRDefault="00F2165B" w:rsidP="00F2165B">
      <w:pPr>
        <w:ind w:firstLine="270"/>
        <w:rPr>
          <w:rFonts w:ascii="Times New Roman" w:hAnsi="Times New Roman"/>
          <w:color w:val="1F497D"/>
        </w:rPr>
      </w:pPr>
      <w:hyperlink r:id="rId17" w:history="1">
        <w:r w:rsidRPr="00DD699B">
          <w:rPr>
            <w:rStyle w:val="Hyperlink"/>
            <w:rFonts w:ascii="Times New Roman" w:hAnsi="Times New Roman"/>
          </w:rPr>
          <w:t>https://www.sedgwickcounty.org</w:t>
        </w:r>
        <w:r w:rsidRPr="000C1259">
          <w:rPr>
            <w:rStyle w:val="Hyperlink"/>
            <w:rFonts w:ascii="Times New Roman" w:hAnsi="Times New Roman"/>
          </w:rPr>
          <w:t>/media/55477/payment-and-invoice-provisions.pdf</w:t>
        </w:r>
      </w:hyperlink>
    </w:p>
    <w:p w14:paraId="01F17B34" w14:textId="77777777" w:rsidR="00F2165B" w:rsidRPr="00B01B61" w:rsidRDefault="00F2165B" w:rsidP="00F2165B">
      <w:pPr>
        <w:ind w:firstLine="270"/>
        <w:rPr>
          <w:rFonts w:ascii="Times New Roman" w:hAnsi="Times New Roman"/>
          <w:color w:val="1F497D"/>
        </w:rPr>
      </w:pPr>
    </w:p>
    <w:bookmarkStart w:id="31" w:name="Insurance"/>
    <w:p w14:paraId="281024C0" w14:textId="77777777" w:rsidR="00F2165B" w:rsidRPr="00B01B61" w:rsidRDefault="00F2165B" w:rsidP="00F2165B">
      <w:pPr>
        <w:numPr>
          <w:ilvl w:val="0"/>
          <w:numId w:val="48"/>
        </w:numPr>
        <w:autoSpaceDE w:val="0"/>
        <w:autoSpaceDN w:val="0"/>
        <w:adjustRightInd w:val="0"/>
        <w:rPr>
          <w:rFonts w:ascii="Times New Roman" w:hAnsi="Times New Roman"/>
        </w:rPr>
      </w:pPr>
      <w:r w:rsidRPr="00B01B61">
        <w:rPr>
          <w:rFonts w:ascii="Times New Roman" w:hAnsi="Times New Roman"/>
          <w:u w:val="single"/>
        </w:rPr>
        <w:fldChar w:fldCharType="begin"/>
      </w:r>
      <w:r w:rsidRPr="00B01B61">
        <w:rPr>
          <w:rFonts w:ascii="Times New Roman" w:hAnsi="Times New Roman"/>
          <w:u w:val="single"/>
        </w:rPr>
        <w:instrText xml:space="preserve"> HYPERLINK  \l "Insurance1" </w:instrText>
      </w:r>
      <w:r w:rsidRPr="00B01B61">
        <w:rPr>
          <w:rFonts w:ascii="Times New Roman" w:hAnsi="Times New Roman"/>
          <w:u w:val="single"/>
        </w:rPr>
      </w:r>
      <w:r w:rsidRPr="00B01B61">
        <w:rPr>
          <w:rFonts w:ascii="Times New Roman" w:hAnsi="Times New Roman"/>
          <w:u w:val="single"/>
        </w:rPr>
        <w:fldChar w:fldCharType="separate"/>
      </w:r>
      <w:r w:rsidRPr="00B01B61">
        <w:rPr>
          <w:rStyle w:val="Hyperlink"/>
          <w:rFonts w:ascii="Times New Roman" w:hAnsi="Times New Roman"/>
        </w:rPr>
        <w:t>Insurance Requirements</w:t>
      </w:r>
      <w:r w:rsidRPr="00B01B61">
        <w:rPr>
          <w:rFonts w:ascii="Times New Roman" w:hAnsi="Times New Roman"/>
          <w:u w:val="single"/>
        </w:rPr>
        <w:fldChar w:fldCharType="end"/>
      </w:r>
      <w:bookmarkEnd w:id="31"/>
    </w:p>
    <w:p w14:paraId="0E5EAFB3" w14:textId="5CFDF80E" w:rsidR="00F2165B" w:rsidRPr="000A2085" w:rsidRDefault="00F2165B" w:rsidP="00F2165B">
      <w:pPr>
        <w:ind w:left="270"/>
        <w:rPr>
          <w:rFonts w:ascii="Times New Roman" w:hAnsi="Times New Roman"/>
          <w:b/>
        </w:rPr>
      </w:pPr>
      <w:r w:rsidRPr="000A2085">
        <w:rPr>
          <w:rFonts w:ascii="Times New Roman" w:hAnsi="Times New Roman"/>
        </w:rPr>
        <w:t xml:space="preserve">Liability insurance coverage indicated below must be considered as primary and not as excess insurance. If required, </w:t>
      </w:r>
      <w:r w:rsidR="00CF0B33">
        <w:rPr>
          <w:rFonts w:ascii="Times New Roman" w:hAnsi="Times New Roman"/>
        </w:rPr>
        <w:t>firm</w:t>
      </w:r>
      <w:r w:rsidRPr="000A2085">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CF0B33">
        <w:rPr>
          <w:rFonts w:ascii="Times New Roman" w:hAnsi="Times New Roman"/>
        </w:rPr>
        <w:t>three (</w:t>
      </w:r>
      <w:r w:rsidRPr="000A2085">
        <w:rPr>
          <w:rFonts w:ascii="Times New Roman" w:hAnsi="Times New Roman"/>
        </w:rPr>
        <w:t>3</w:t>
      </w:r>
      <w:r w:rsidR="00CF0B33">
        <w:rPr>
          <w:rFonts w:ascii="Times New Roman" w:hAnsi="Times New Roman"/>
        </w:rPr>
        <w:t>)</w:t>
      </w:r>
      <w:r w:rsidRPr="000A2085">
        <w:rPr>
          <w:rFonts w:ascii="Times New Roman" w:hAnsi="Times New Roman"/>
        </w:rPr>
        <w:t xml:space="preserve"> years past completion of the project. </w:t>
      </w:r>
      <w:r w:rsidR="00CF0B33">
        <w:rPr>
          <w:rFonts w:ascii="Times New Roman" w:hAnsi="Times New Roman"/>
        </w:rPr>
        <w:t>Firm</w:t>
      </w:r>
      <w:r w:rsidRPr="000A2085">
        <w:rPr>
          <w:rFonts w:ascii="Times New Roman" w:hAnsi="Times New Roman"/>
        </w:rPr>
        <w:t xml:space="preserve"> shall furnish a certificate evidencing such coverage, with </w:t>
      </w:r>
      <w:r w:rsidR="00CF0B33">
        <w:rPr>
          <w:rFonts w:ascii="Times New Roman" w:hAnsi="Times New Roman"/>
        </w:rPr>
        <w:t>c</w:t>
      </w:r>
      <w:r w:rsidRPr="000A2085">
        <w:rPr>
          <w:rFonts w:ascii="Times New Roman" w:hAnsi="Times New Roman"/>
        </w:rPr>
        <w:t xml:space="preserve">ounty listed as an additional insured including both ongoing and completed operations, except for professional liability, workers’ compensation and employer’s liability. </w:t>
      </w:r>
      <w:r w:rsidRPr="000A2085">
        <w:rPr>
          <w:rFonts w:ascii="Times New Roman" w:hAnsi="Times New Roman"/>
          <w:b/>
        </w:rPr>
        <w:t>Certificate shall be provided prior to award of contract.</w:t>
      </w:r>
      <w:r w:rsidRPr="000A2085">
        <w:rPr>
          <w:rFonts w:ascii="Times New Roman" w:hAnsi="Times New Roman"/>
        </w:rPr>
        <w:t xml:space="preserve">  Certificate shall remain in force during the duration of the project/services and will not be canceled, reduced, modified, limited, or restricted until thirty (30) days after </w:t>
      </w:r>
      <w:r w:rsidR="00CF0B33">
        <w:rPr>
          <w:rFonts w:ascii="Times New Roman" w:hAnsi="Times New Roman"/>
        </w:rPr>
        <w:t>c</w:t>
      </w:r>
      <w:r w:rsidRPr="000A2085">
        <w:rPr>
          <w:rFonts w:ascii="Times New Roman" w:hAnsi="Times New Roman"/>
        </w:rPr>
        <w:t xml:space="preserve">ounty receives written notice of such change.  All insurance must be with an insurance company with a minimum BEST rating of A-VIII and licensed to do business in the State of Kansas </w:t>
      </w:r>
      <w:r w:rsidRPr="000A2085">
        <w:rPr>
          <w:rFonts w:ascii="Times New Roman" w:hAnsi="Times New Roman"/>
          <w:b/>
        </w:rPr>
        <w:t>(must be acknowledged on the bid/proposal response form).</w:t>
      </w:r>
    </w:p>
    <w:p w14:paraId="61871741" w14:textId="77777777" w:rsidR="00F2165B" w:rsidRDefault="00F2165B" w:rsidP="00F2165B">
      <w:pPr>
        <w:rPr>
          <w:rFonts w:ascii="Times New Roman" w:hAnsi="Times New Roman"/>
          <w:b/>
          <w:u w:val="single"/>
        </w:rPr>
      </w:pPr>
    </w:p>
    <w:p w14:paraId="1693FF6B" w14:textId="3930DC6D" w:rsidR="00F2165B" w:rsidRPr="000A2085" w:rsidRDefault="00F2165B" w:rsidP="00F2165B">
      <w:pPr>
        <w:ind w:left="270"/>
        <w:rPr>
          <w:rFonts w:ascii="Times New Roman" w:hAnsi="Times New Roman"/>
        </w:rPr>
      </w:pPr>
      <w:r w:rsidRPr="000A2085">
        <w:rPr>
          <w:rFonts w:ascii="Times New Roman" w:hAnsi="Times New Roman"/>
          <w:b/>
          <w:u w:val="single"/>
        </w:rPr>
        <w:t>NOTE</w:t>
      </w:r>
      <w:r w:rsidR="0050581F" w:rsidRPr="000A2085">
        <w:rPr>
          <w:rFonts w:ascii="Times New Roman" w:hAnsi="Times New Roman"/>
          <w:b/>
          <w:u w:val="single"/>
        </w:rPr>
        <w:t>:</w:t>
      </w:r>
      <w:r w:rsidR="0050581F" w:rsidRPr="000A2085">
        <w:rPr>
          <w:rFonts w:ascii="Times New Roman" w:hAnsi="Times New Roman"/>
        </w:rPr>
        <w:t xml:space="preserve"> If</w:t>
      </w:r>
      <w:r w:rsidRPr="000A2085">
        <w:rPr>
          <w:rFonts w:ascii="Times New Roman" w:hAnsi="Times New Roman"/>
        </w:rPr>
        <w:t xml:space="preserve"> any insurance is subject to a deductible or self-insured retention, written disclosure must be included in your proposal response and also be noted on the certificate of insurance. </w:t>
      </w:r>
    </w:p>
    <w:p w14:paraId="46BA6770" w14:textId="77777777" w:rsidR="00F2165B" w:rsidRDefault="00F2165B" w:rsidP="00F2165B">
      <w:pPr>
        <w:rPr>
          <w:rFonts w:ascii="Times New Roman" w:hAnsi="Times New Roman"/>
        </w:rPr>
      </w:pPr>
    </w:p>
    <w:p w14:paraId="781F1D09" w14:textId="527D233C" w:rsidR="00F2165B" w:rsidRDefault="00F2165B" w:rsidP="00F2165B">
      <w:pPr>
        <w:ind w:left="270"/>
        <w:rPr>
          <w:rFonts w:ascii="Times New Roman" w:hAnsi="Times New Roman"/>
        </w:rPr>
      </w:pPr>
      <w:r w:rsidRPr="000A2085">
        <w:rPr>
          <w:rFonts w:ascii="Times New Roman" w:hAnsi="Times New Roman"/>
        </w:rPr>
        <w:t xml:space="preserve">It is the responsibility of </w:t>
      </w:r>
      <w:r w:rsidR="00CF0B33">
        <w:rPr>
          <w:rFonts w:ascii="Times New Roman" w:hAnsi="Times New Roman"/>
        </w:rPr>
        <w:t>the firm</w:t>
      </w:r>
      <w:r w:rsidRPr="000A2085">
        <w:rPr>
          <w:rFonts w:ascii="Times New Roman" w:hAnsi="Times New Roman"/>
        </w:rPr>
        <w:t xml:space="preserve"> to require that any and all approved subcontractors meet the minimum insurance requirements.  </w:t>
      </w:r>
    </w:p>
    <w:p w14:paraId="760CDE40" w14:textId="77777777" w:rsidR="00CF0B33" w:rsidRPr="000A2085" w:rsidRDefault="00CF0B33" w:rsidP="00F2165B">
      <w:pPr>
        <w:ind w:left="270"/>
        <w:rPr>
          <w:rFonts w:ascii="Times New Roman" w:hAnsi="Times New Roman"/>
          <w:b/>
          <w:i/>
        </w:rPr>
      </w:pPr>
    </w:p>
    <w:tbl>
      <w:tblPr>
        <w:tblW w:w="0" w:type="auto"/>
        <w:tblLook w:val="01E0" w:firstRow="1" w:lastRow="1" w:firstColumn="1" w:lastColumn="1" w:noHBand="0" w:noVBand="0"/>
      </w:tblPr>
      <w:tblGrid>
        <w:gridCol w:w="6228"/>
        <w:gridCol w:w="4068"/>
      </w:tblGrid>
      <w:tr w:rsidR="00F2165B" w:rsidRPr="000A2085" w14:paraId="78DB764F" w14:textId="77777777" w:rsidTr="00770E62">
        <w:tc>
          <w:tcPr>
            <w:tcW w:w="10296" w:type="dxa"/>
            <w:gridSpan w:val="2"/>
          </w:tcPr>
          <w:p w14:paraId="5CA9CAF1" w14:textId="77777777" w:rsidR="00F2165B" w:rsidRPr="000A2085" w:rsidRDefault="00F2165B" w:rsidP="00B1585B">
            <w:pPr>
              <w:rPr>
                <w:rFonts w:ascii="Times New Roman" w:hAnsi="Times New Roman"/>
                <w:b/>
              </w:rPr>
            </w:pPr>
            <w:r w:rsidRPr="000A2085">
              <w:rPr>
                <w:rFonts w:ascii="Times New Roman" w:hAnsi="Times New Roman"/>
                <w:b/>
              </w:rPr>
              <w:t>Workers’ Compensation:</w:t>
            </w:r>
          </w:p>
        </w:tc>
      </w:tr>
      <w:tr w:rsidR="00F2165B" w:rsidRPr="000A2085" w14:paraId="16D43A30" w14:textId="77777777" w:rsidTr="00770E62">
        <w:tc>
          <w:tcPr>
            <w:tcW w:w="10296" w:type="dxa"/>
            <w:gridSpan w:val="2"/>
          </w:tcPr>
          <w:p w14:paraId="1656B115" w14:textId="77777777" w:rsidR="00F2165B" w:rsidRPr="000A2085" w:rsidRDefault="00F2165B" w:rsidP="00B1585B">
            <w:pPr>
              <w:ind w:left="1080"/>
              <w:rPr>
                <w:rFonts w:ascii="Times New Roman" w:hAnsi="Times New Roman"/>
              </w:rPr>
            </w:pPr>
            <w:r w:rsidRPr="000A2085">
              <w:rPr>
                <w:rFonts w:ascii="Times New Roman" w:hAnsi="Times New Roman"/>
              </w:rPr>
              <w:t>Applicable coverage per State Statutes</w:t>
            </w:r>
          </w:p>
        </w:tc>
      </w:tr>
      <w:tr w:rsidR="00F2165B" w:rsidRPr="000A2085" w14:paraId="263C0879" w14:textId="77777777" w:rsidTr="00770E62">
        <w:tc>
          <w:tcPr>
            <w:tcW w:w="6228" w:type="dxa"/>
          </w:tcPr>
          <w:p w14:paraId="66C908D2" w14:textId="77777777" w:rsidR="00F2165B" w:rsidRPr="000A2085" w:rsidRDefault="00F2165B" w:rsidP="00B1585B">
            <w:pPr>
              <w:rPr>
                <w:rFonts w:ascii="Times New Roman" w:hAnsi="Times New Roman"/>
                <w:b/>
              </w:rPr>
            </w:pPr>
            <w:r w:rsidRPr="000A2085">
              <w:rPr>
                <w:rFonts w:ascii="Times New Roman" w:hAnsi="Times New Roman"/>
                <w:b/>
              </w:rPr>
              <w:t xml:space="preserve">                    Employer’s Liability Insurance:</w:t>
            </w:r>
          </w:p>
        </w:tc>
        <w:tc>
          <w:tcPr>
            <w:tcW w:w="4068" w:type="dxa"/>
          </w:tcPr>
          <w:p w14:paraId="496441C5" w14:textId="77777777" w:rsidR="00F2165B" w:rsidRPr="000A2085" w:rsidRDefault="00F2165B" w:rsidP="00B1585B">
            <w:pPr>
              <w:rPr>
                <w:rFonts w:ascii="Times New Roman" w:hAnsi="Times New Roman"/>
              </w:rPr>
            </w:pPr>
            <w:r w:rsidRPr="000A2085">
              <w:rPr>
                <w:rFonts w:ascii="Times New Roman" w:hAnsi="Times New Roman"/>
              </w:rPr>
              <w:t>$500,000.00</w:t>
            </w:r>
          </w:p>
        </w:tc>
      </w:tr>
      <w:tr w:rsidR="00F2165B" w:rsidRPr="000A2085" w14:paraId="58271AED" w14:textId="77777777" w:rsidTr="00770E62">
        <w:tc>
          <w:tcPr>
            <w:tcW w:w="10296" w:type="dxa"/>
            <w:gridSpan w:val="2"/>
          </w:tcPr>
          <w:p w14:paraId="681DBEA1" w14:textId="77777777" w:rsidR="00F2165B" w:rsidRPr="000A2085" w:rsidRDefault="00F2165B" w:rsidP="00B1585B">
            <w:pPr>
              <w:rPr>
                <w:rFonts w:ascii="Times New Roman" w:hAnsi="Times New Roman"/>
              </w:rPr>
            </w:pPr>
            <w:r w:rsidRPr="000A2085">
              <w:rPr>
                <w:rFonts w:ascii="Times New Roman" w:hAnsi="Times New Roman"/>
                <w:b/>
              </w:rPr>
              <w:t xml:space="preserve">Commercial General Liability Insurance </w:t>
            </w:r>
            <w:r>
              <w:rPr>
                <w:rFonts w:ascii="Times New Roman" w:hAnsi="Times New Roman"/>
                <w:b/>
              </w:rPr>
              <w:t xml:space="preserve">(on form CG 00 01 04 13 or its </w:t>
            </w:r>
            <w:r w:rsidRPr="000A2085">
              <w:rPr>
                <w:rFonts w:ascii="Times New Roman" w:hAnsi="Times New Roman"/>
                <w:b/>
              </w:rPr>
              <w:t>equivalent)</w:t>
            </w:r>
            <w:r w:rsidRPr="000A2085">
              <w:rPr>
                <w:rFonts w:ascii="Times New Roman" w:hAnsi="Times New Roman"/>
              </w:rPr>
              <w:t>:</w:t>
            </w:r>
          </w:p>
        </w:tc>
      </w:tr>
      <w:tr w:rsidR="00F2165B" w:rsidRPr="000A2085" w14:paraId="4F411539" w14:textId="77777777" w:rsidTr="00770E62">
        <w:tc>
          <w:tcPr>
            <w:tcW w:w="6228" w:type="dxa"/>
          </w:tcPr>
          <w:p w14:paraId="6F40DA46" w14:textId="77777777" w:rsidR="00F2165B" w:rsidRPr="000A2085" w:rsidRDefault="00F2165B" w:rsidP="00B1585B">
            <w:pPr>
              <w:ind w:left="1080"/>
              <w:rPr>
                <w:rFonts w:ascii="Times New Roman" w:hAnsi="Times New Roman"/>
              </w:rPr>
            </w:pPr>
            <w:r w:rsidRPr="000A2085">
              <w:rPr>
                <w:rFonts w:ascii="Times New Roman" w:hAnsi="Times New Roman"/>
              </w:rPr>
              <w:t xml:space="preserve">             Each Occurrence</w:t>
            </w:r>
          </w:p>
        </w:tc>
        <w:tc>
          <w:tcPr>
            <w:tcW w:w="4068" w:type="dxa"/>
          </w:tcPr>
          <w:p w14:paraId="2602AA04" w14:textId="77777777" w:rsidR="00F2165B" w:rsidRPr="000A2085" w:rsidRDefault="00F2165B" w:rsidP="00B1585B">
            <w:pPr>
              <w:rPr>
                <w:rFonts w:ascii="Times New Roman" w:hAnsi="Times New Roman"/>
              </w:rPr>
            </w:pPr>
            <w:r w:rsidRPr="000A2085">
              <w:rPr>
                <w:rFonts w:ascii="Times New Roman" w:hAnsi="Times New Roman"/>
              </w:rPr>
              <w:t>$1,000,000.00</w:t>
            </w:r>
          </w:p>
        </w:tc>
      </w:tr>
      <w:tr w:rsidR="00F2165B" w:rsidRPr="000A2085" w14:paraId="4150C748" w14:textId="77777777" w:rsidTr="00770E62">
        <w:tc>
          <w:tcPr>
            <w:tcW w:w="6228" w:type="dxa"/>
          </w:tcPr>
          <w:p w14:paraId="0ED80746" w14:textId="77777777" w:rsidR="00F2165B" w:rsidRPr="000A2085" w:rsidRDefault="00F2165B" w:rsidP="00B1585B">
            <w:pPr>
              <w:ind w:left="1080"/>
              <w:rPr>
                <w:rFonts w:ascii="Times New Roman" w:hAnsi="Times New Roman"/>
              </w:rPr>
            </w:pPr>
            <w:r w:rsidRPr="000A2085">
              <w:rPr>
                <w:rFonts w:ascii="Times New Roman" w:hAnsi="Times New Roman"/>
              </w:rPr>
              <w:t xml:space="preserve">             General Aggregate, per project</w:t>
            </w:r>
          </w:p>
        </w:tc>
        <w:tc>
          <w:tcPr>
            <w:tcW w:w="4068" w:type="dxa"/>
          </w:tcPr>
          <w:p w14:paraId="109BBA8F" w14:textId="77777777" w:rsidR="00F2165B" w:rsidRPr="000A2085" w:rsidRDefault="00F2165B" w:rsidP="00B1585B">
            <w:pPr>
              <w:rPr>
                <w:rFonts w:ascii="Times New Roman" w:hAnsi="Times New Roman"/>
              </w:rPr>
            </w:pPr>
            <w:r w:rsidRPr="000A2085">
              <w:rPr>
                <w:rFonts w:ascii="Times New Roman" w:hAnsi="Times New Roman"/>
              </w:rPr>
              <w:t>$2,000,000.00</w:t>
            </w:r>
          </w:p>
        </w:tc>
      </w:tr>
      <w:tr w:rsidR="00F2165B" w:rsidRPr="000A2085" w14:paraId="11C3EA77" w14:textId="77777777" w:rsidTr="00770E62">
        <w:tc>
          <w:tcPr>
            <w:tcW w:w="6228" w:type="dxa"/>
          </w:tcPr>
          <w:p w14:paraId="52F9EBFF" w14:textId="77777777" w:rsidR="00F2165B" w:rsidRPr="000A2085" w:rsidRDefault="00F2165B" w:rsidP="00B1585B">
            <w:pPr>
              <w:rPr>
                <w:rFonts w:ascii="Times New Roman" w:hAnsi="Times New Roman"/>
              </w:rPr>
            </w:pPr>
            <w:r w:rsidRPr="000A2085">
              <w:rPr>
                <w:rFonts w:ascii="Times New Roman" w:hAnsi="Times New Roman"/>
              </w:rPr>
              <w:t xml:space="preserve">                                   Personal Injury</w:t>
            </w:r>
          </w:p>
        </w:tc>
        <w:tc>
          <w:tcPr>
            <w:tcW w:w="4068" w:type="dxa"/>
          </w:tcPr>
          <w:p w14:paraId="58DF837B" w14:textId="77777777" w:rsidR="00F2165B" w:rsidRPr="000A2085" w:rsidRDefault="00F2165B" w:rsidP="00B1585B">
            <w:pPr>
              <w:rPr>
                <w:rFonts w:ascii="Times New Roman" w:hAnsi="Times New Roman"/>
              </w:rPr>
            </w:pPr>
            <w:r w:rsidRPr="000A2085">
              <w:rPr>
                <w:rFonts w:ascii="Times New Roman" w:hAnsi="Times New Roman"/>
              </w:rPr>
              <w:t>$1,000,000.00</w:t>
            </w:r>
          </w:p>
        </w:tc>
      </w:tr>
      <w:tr w:rsidR="00F2165B" w:rsidRPr="000A2085" w14:paraId="1A9906D3" w14:textId="77777777" w:rsidTr="00770E62">
        <w:tc>
          <w:tcPr>
            <w:tcW w:w="6228" w:type="dxa"/>
          </w:tcPr>
          <w:p w14:paraId="24069679" w14:textId="77777777" w:rsidR="00F2165B" w:rsidRPr="000A2085" w:rsidRDefault="00F2165B" w:rsidP="00B1585B">
            <w:pPr>
              <w:ind w:left="1170"/>
              <w:rPr>
                <w:rFonts w:ascii="Times New Roman" w:hAnsi="Times New Roman"/>
              </w:rPr>
            </w:pPr>
            <w:r w:rsidRPr="000A2085">
              <w:rPr>
                <w:rFonts w:ascii="Times New Roman" w:hAnsi="Times New Roman"/>
              </w:rPr>
              <w:t>Products and Completed Operations Aggregate</w:t>
            </w:r>
          </w:p>
        </w:tc>
        <w:tc>
          <w:tcPr>
            <w:tcW w:w="4068" w:type="dxa"/>
          </w:tcPr>
          <w:p w14:paraId="2BC75F20" w14:textId="77777777" w:rsidR="00F2165B" w:rsidRPr="000A2085" w:rsidRDefault="00F2165B" w:rsidP="00B1585B">
            <w:pPr>
              <w:rPr>
                <w:rFonts w:ascii="Times New Roman" w:hAnsi="Times New Roman"/>
              </w:rPr>
            </w:pPr>
            <w:r w:rsidRPr="000A2085">
              <w:rPr>
                <w:rFonts w:ascii="Times New Roman" w:hAnsi="Times New Roman"/>
              </w:rPr>
              <w:t>$2,000,000.00</w:t>
            </w:r>
          </w:p>
        </w:tc>
      </w:tr>
      <w:tr w:rsidR="00F2165B" w:rsidRPr="000A2085" w14:paraId="280452E2" w14:textId="77777777" w:rsidTr="00770E62">
        <w:tc>
          <w:tcPr>
            <w:tcW w:w="6228" w:type="dxa"/>
          </w:tcPr>
          <w:p w14:paraId="7BA788F7" w14:textId="77777777" w:rsidR="00F2165B" w:rsidRPr="000A2085" w:rsidRDefault="00F2165B" w:rsidP="00B1585B">
            <w:pPr>
              <w:rPr>
                <w:rFonts w:ascii="Times New Roman" w:hAnsi="Times New Roman"/>
                <w:b/>
              </w:rPr>
            </w:pPr>
            <w:r w:rsidRPr="000A2085">
              <w:rPr>
                <w:rFonts w:ascii="Times New Roman" w:hAnsi="Times New Roman"/>
                <w:b/>
              </w:rPr>
              <w:t>Automobile Liability:</w:t>
            </w:r>
          </w:p>
        </w:tc>
        <w:tc>
          <w:tcPr>
            <w:tcW w:w="4068" w:type="dxa"/>
          </w:tcPr>
          <w:p w14:paraId="653E7466" w14:textId="77777777" w:rsidR="00F2165B" w:rsidRPr="000A2085" w:rsidRDefault="00F2165B" w:rsidP="00B1585B">
            <w:pPr>
              <w:rPr>
                <w:rFonts w:ascii="Times New Roman" w:hAnsi="Times New Roman"/>
              </w:rPr>
            </w:pPr>
          </w:p>
        </w:tc>
      </w:tr>
      <w:tr w:rsidR="00F2165B" w:rsidRPr="000A2085" w14:paraId="3016A684" w14:textId="77777777" w:rsidTr="00770E62">
        <w:tc>
          <w:tcPr>
            <w:tcW w:w="6228" w:type="dxa"/>
          </w:tcPr>
          <w:p w14:paraId="48EC7C2C" w14:textId="77777777" w:rsidR="00F2165B" w:rsidRPr="000A2085" w:rsidRDefault="00F2165B" w:rsidP="00B1585B">
            <w:pPr>
              <w:ind w:left="1080"/>
              <w:rPr>
                <w:rFonts w:ascii="Times New Roman" w:hAnsi="Times New Roman"/>
              </w:rPr>
            </w:pPr>
            <w:r w:rsidRPr="000A2085">
              <w:rPr>
                <w:rFonts w:ascii="Times New Roman" w:hAnsi="Times New Roman"/>
              </w:rPr>
              <w:t xml:space="preserve">Combined single limit     </w:t>
            </w:r>
          </w:p>
        </w:tc>
        <w:tc>
          <w:tcPr>
            <w:tcW w:w="4068" w:type="dxa"/>
          </w:tcPr>
          <w:p w14:paraId="3364762F" w14:textId="77777777" w:rsidR="00F2165B" w:rsidRPr="000A2085" w:rsidRDefault="00F2165B" w:rsidP="00B1585B">
            <w:pPr>
              <w:rPr>
                <w:rFonts w:ascii="Times New Roman" w:hAnsi="Times New Roman"/>
              </w:rPr>
            </w:pPr>
            <w:r w:rsidRPr="000A2085">
              <w:rPr>
                <w:rFonts w:ascii="Times New Roman" w:hAnsi="Times New Roman"/>
              </w:rPr>
              <w:t>$500,000.00</w:t>
            </w:r>
          </w:p>
        </w:tc>
      </w:tr>
      <w:tr w:rsidR="00F2165B" w:rsidRPr="000A2085" w14:paraId="76DBA86D" w14:textId="77777777" w:rsidTr="00770E62">
        <w:tc>
          <w:tcPr>
            <w:tcW w:w="6228" w:type="dxa"/>
          </w:tcPr>
          <w:p w14:paraId="6FFEEDB1" w14:textId="77777777" w:rsidR="00F2165B" w:rsidRPr="00696680" w:rsidRDefault="00F2165B" w:rsidP="00B1585B">
            <w:pPr>
              <w:rPr>
                <w:rFonts w:ascii="Times New Roman" w:hAnsi="Times New Roman"/>
                <w:b/>
              </w:rPr>
            </w:pPr>
            <w:r w:rsidRPr="00696680">
              <w:rPr>
                <w:rFonts w:ascii="Times New Roman" w:hAnsi="Times New Roman"/>
                <w:b/>
              </w:rPr>
              <w:t xml:space="preserve">Umbrella Liability: </w:t>
            </w:r>
          </w:p>
          <w:p w14:paraId="21F1940B" w14:textId="77777777" w:rsidR="00F2165B" w:rsidRPr="00696680" w:rsidRDefault="00F2165B" w:rsidP="00B1585B">
            <w:pPr>
              <w:rPr>
                <w:rFonts w:ascii="Times New Roman" w:hAnsi="Times New Roman"/>
              </w:rPr>
            </w:pPr>
            <w:r w:rsidRPr="00696680">
              <w:rPr>
                <w:rFonts w:ascii="Times New Roman" w:hAnsi="Times New Roman"/>
              </w:rPr>
              <w:t>Following form for both the general liability and automobile</w:t>
            </w:r>
          </w:p>
          <w:p w14:paraId="4BC91D79" w14:textId="15ADE0C8" w:rsidR="00F2165B" w:rsidRPr="00696680" w:rsidRDefault="00F2165B" w:rsidP="00B1585B">
            <w:pPr>
              <w:rPr>
                <w:rFonts w:ascii="Times New Roman" w:hAnsi="Times New Roman"/>
                <w:b/>
              </w:rPr>
            </w:pPr>
            <w:r w:rsidRPr="00696680">
              <w:rPr>
                <w:rFonts w:ascii="Times New Roman" w:hAnsi="Times New Roman"/>
                <w:b/>
              </w:rPr>
              <w:t>____ Required/ ___</w:t>
            </w:r>
            <w:r w:rsidR="001F0F30" w:rsidRPr="00696680">
              <w:rPr>
                <w:rFonts w:ascii="Times New Roman" w:hAnsi="Times New Roman"/>
                <w:b/>
              </w:rPr>
              <w:t>X</w:t>
            </w:r>
            <w:r w:rsidRPr="00696680">
              <w:rPr>
                <w:rFonts w:ascii="Times New Roman" w:hAnsi="Times New Roman"/>
                <w:b/>
              </w:rPr>
              <w:t>_ Not Required</w:t>
            </w:r>
          </w:p>
          <w:p w14:paraId="7D7C7CA0" w14:textId="77777777" w:rsidR="00F2165B" w:rsidRPr="00696680" w:rsidRDefault="00F2165B" w:rsidP="00B1585B">
            <w:pPr>
              <w:rPr>
                <w:rFonts w:ascii="Times New Roman" w:hAnsi="Times New Roman"/>
              </w:rPr>
            </w:pPr>
            <w:r w:rsidRPr="00696680">
              <w:rPr>
                <w:rFonts w:ascii="Times New Roman" w:hAnsi="Times New Roman"/>
              </w:rPr>
              <w:t xml:space="preserve">     Each Claim</w:t>
            </w:r>
          </w:p>
          <w:p w14:paraId="2BC605E1" w14:textId="77777777" w:rsidR="00F2165B" w:rsidRPr="00696680" w:rsidRDefault="00F2165B" w:rsidP="00B1585B">
            <w:pPr>
              <w:rPr>
                <w:rFonts w:ascii="Times New Roman" w:hAnsi="Times New Roman"/>
              </w:rPr>
            </w:pPr>
            <w:r w:rsidRPr="00696680">
              <w:rPr>
                <w:rFonts w:ascii="Times New Roman" w:hAnsi="Times New Roman"/>
              </w:rPr>
              <w:t xml:space="preserve">     Aggregate</w:t>
            </w:r>
          </w:p>
        </w:tc>
        <w:tc>
          <w:tcPr>
            <w:tcW w:w="4068" w:type="dxa"/>
          </w:tcPr>
          <w:p w14:paraId="66DC5709" w14:textId="77777777" w:rsidR="00F2165B" w:rsidRPr="00696680" w:rsidRDefault="00F2165B" w:rsidP="00B1585B">
            <w:pPr>
              <w:rPr>
                <w:rFonts w:ascii="Times New Roman" w:hAnsi="Times New Roman"/>
              </w:rPr>
            </w:pPr>
          </w:p>
          <w:p w14:paraId="2E03ED5B" w14:textId="77777777" w:rsidR="00F2165B" w:rsidRPr="00696680" w:rsidRDefault="00F2165B" w:rsidP="00B1585B">
            <w:pPr>
              <w:rPr>
                <w:rFonts w:ascii="Times New Roman" w:hAnsi="Times New Roman"/>
              </w:rPr>
            </w:pPr>
          </w:p>
          <w:p w14:paraId="67B583EA" w14:textId="77777777" w:rsidR="00F2165B" w:rsidRPr="00696680" w:rsidRDefault="00F2165B" w:rsidP="00B1585B">
            <w:pPr>
              <w:rPr>
                <w:rFonts w:ascii="Times New Roman" w:hAnsi="Times New Roman"/>
              </w:rPr>
            </w:pPr>
          </w:p>
          <w:p w14:paraId="39928944" w14:textId="77777777" w:rsidR="00F2165B" w:rsidRPr="00696680" w:rsidRDefault="00F2165B" w:rsidP="00B1585B">
            <w:pPr>
              <w:rPr>
                <w:rFonts w:ascii="Times New Roman" w:hAnsi="Times New Roman"/>
              </w:rPr>
            </w:pPr>
            <w:r w:rsidRPr="00696680">
              <w:rPr>
                <w:rFonts w:ascii="Times New Roman" w:hAnsi="Times New Roman"/>
              </w:rPr>
              <w:t>$1,000,000.00</w:t>
            </w:r>
          </w:p>
          <w:p w14:paraId="45A8C6B3" w14:textId="77777777" w:rsidR="00F2165B" w:rsidRPr="000A2085" w:rsidRDefault="00F2165B" w:rsidP="00B1585B">
            <w:pPr>
              <w:rPr>
                <w:rFonts w:ascii="Times New Roman" w:hAnsi="Times New Roman"/>
              </w:rPr>
            </w:pPr>
            <w:r w:rsidRPr="00696680">
              <w:rPr>
                <w:rFonts w:ascii="Times New Roman" w:hAnsi="Times New Roman"/>
              </w:rPr>
              <w:t>$1,000,000.00</w:t>
            </w:r>
          </w:p>
        </w:tc>
      </w:tr>
      <w:tr w:rsidR="00F2165B" w:rsidRPr="000A2085" w14:paraId="7E873E3B" w14:textId="77777777" w:rsidTr="00770E62">
        <w:tc>
          <w:tcPr>
            <w:tcW w:w="6228" w:type="dxa"/>
          </w:tcPr>
          <w:p w14:paraId="63D950E9" w14:textId="77777777" w:rsidR="00F2165B" w:rsidRPr="00696680" w:rsidRDefault="00F2165B" w:rsidP="00B1585B">
            <w:pPr>
              <w:rPr>
                <w:rFonts w:ascii="Times New Roman" w:hAnsi="Times New Roman"/>
                <w:b/>
              </w:rPr>
            </w:pPr>
            <w:bookmarkStart w:id="32" w:name="_Hlk516477350"/>
            <w:r w:rsidRPr="00696680">
              <w:rPr>
                <w:rFonts w:ascii="Times New Roman" w:hAnsi="Times New Roman"/>
                <w:b/>
              </w:rPr>
              <w:t>Professional Liability/ Errors &amp; Omissions Insurance:</w:t>
            </w:r>
          </w:p>
          <w:p w14:paraId="2301E977" w14:textId="4AECAC51" w:rsidR="00F2165B" w:rsidRPr="00696680" w:rsidRDefault="00F2165B" w:rsidP="00B1585B">
            <w:pPr>
              <w:rPr>
                <w:rFonts w:ascii="Times New Roman" w:hAnsi="Times New Roman"/>
                <w:b/>
              </w:rPr>
            </w:pPr>
            <w:r w:rsidRPr="00696680">
              <w:rPr>
                <w:rFonts w:ascii="Times New Roman" w:hAnsi="Times New Roman"/>
                <w:b/>
              </w:rPr>
              <w:t>____ Required/ __</w:t>
            </w:r>
            <w:r w:rsidR="001F0F30" w:rsidRPr="00696680">
              <w:rPr>
                <w:rFonts w:ascii="Times New Roman" w:hAnsi="Times New Roman"/>
                <w:b/>
              </w:rPr>
              <w:t>X</w:t>
            </w:r>
            <w:r w:rsidRPr="00696680">
              <w:rPr>
                <w:rFonts w:ascii="Times New Roman" w:hAnsi="Times New Roman"/>
                <w:b/>
              </w:rPr>
              <w:t>__ Not Required</w:t>
            </w:r>
          </w:p>
          <w:p w14:paraId="1B664683" w14:textId="77777777" w:rsidR="00F2165B" w:rsidRPr="00696680" w:rsidRDefault="00F2165B" w:rsidP="00B1585B">
            <w:pPr>
              <w:rPr>
                <w:rFonts w:ascii="Times New Roman" w:hAnsi="Times New Roman"/>
              </w:rPr>
            </w:pPr>
            <w:r w:rsidRPr="00696680">
              <w:rPr>
                <w:rFonts w:ascii="Times New Roman" w:hAnsi="Times New Roman"/>
              </w:rPr>
              <w:t xml:space="preserve">     Each Claim</w:t>
            </w:r>
          </w:p>
          <w:p w14:paraId="3DABBF9F" w14:textId="77777777" w:rsidR="00F2165B" w:rsidRPr="00696680" w:rsidRDefault="00F2165B" w:rsidP="00B1585B">
            <w:pPr>
              <w:rPr>
                <w:rFonts w:ascii="Times New Roman" w:hAnsi="Times New Roman"/>
                <w:b/>
              </w:rPr>
            </w:pPr>
            <w:r w:rsidRPr="00696680">
              <w:rPr>
                <w:rFonts w:ascii="Times New Roman" w:hAnsi="Times New Roman"/>
              </w:rPr>
              <w:t xml:space="preserve">     Aggregate</w:t>
            </w:r>
            <w:r w:rsidRPr="00696680">
              <w:rPr>
                <w:rFonts w:ascii="Times New Roman" w:hAnsi="Times New Roman"/>
                <w:b/>
              </w:rPr>
              <w:t xml:space="preserve"> </w:t>
            </w:r>
          </w:p>
        </w:tc>
        <w:tc>
          <w:tcPr>
            <w:tcW w:w="4068" w:type="dxa"/>
          </w:tcPr>
          <w:p w14:paraId="00E2FACD" w14:textId="77777777" w:rsidR="00F2165B" w:rsidRPr="00696680" w:rsidRDefault="00F2165B" w:rsidP="00B1585B">
            <w:pPr>
              <w:rPr>
                <w:rFonts w:ascii="Times New Roman" w:hAnsi="Times New Roman"/>
              </w:rPr>
            </w:pPr>
            <w:r w:rsidRPr="00696680">
              <w:rPr>
                <w:rFonts w:ascii="Times New Roman" w:hAnsi="Times New Roman"/>
              </w:rPr>
              <w:t xml:space="preserve">   </w:t>
            </w:r>
          </w:p>
          <w:p w14:paraId="1EBC3B41" w14:textId="77777777" w:rsidR="00F2165B" w:rsidRPr="00696680" w:rsidRDefault="00F2165B" w:rsidP="00B1585B">
            <w:pPr>
              <w:rPr>
                <w:rFonts w:ascii="Times New Roman" w:hAnsi="Times New Roman"/>
              </w:rPr>
            </w:pPr>
          </w:p>
          <w:p w14:paraId="3639E99B" w14:textId="77777777" w:rsidR="00F2165B" w:rsidRPr="00696680" w:rsidRDefault="00F2165B" w:rsidP="00B1585B">
            <w:pPr>
              <w:rPr>
                <w:rFonts w:ascii="Times New Roman" w:hAnsi="Times New Roman"/>
              </w:rPr>
            </w:pPr>
            <w:r w:rsidRPr="00696680">
              <w:rPr>
                <w:rFonts w:ascii="Times New Roman" w:hAnsi="Times New Roman"/>
              </w:rPr>
              <w:t>$1,000,000.00</w:t>
            </w:r>
          </w:p>
          <w:p w14:paraId="66C3BF1A" w14:textId="77777777" w:rsidR="00F2165B" w:rsidRPr="00696680" w:rsidRDefault="00F2165B" w:rsidP="00B1585B">
            <w:pPr>
              <w:rPr>
                <w:rFonts w:ascii="Times New Roman" w:hAnsi="Times New Roman"/>
              </w:rPr>
            </w:pPr>
            <w:r w:rsidRPr="00696680">
              <w:rPr>
                <w:rFonts w:ascii="Times New Roman" w:hAnsi="Times New Roman"/>
              </w:rPr>
              <w:t>$1,000,000.00</w:t>
            </w:r>
          </w:p>
        </w:tc>
      </w:tr>
      <w:bookmarkEnd w:id="32"/>
      <w:tr w:rsidR="00F2165B" w:rsidRPr="000A2085" w14:paraId="2DA90493" w14:textId="77777777" w:rsidTr="00770E62">
        <w:tc>
          <w:tcPr>
            <w:tcW w:w="6228" w:type="dxa"/>
          </w:tcPr>
          <w:p w14:paraId="256B4BF4" w14:textId="77777777" w:rsidR="00F2165B" w:rsidRPr="00071B99" w:rsidRDefault="00F2165B" w:rsidP="00B1585B">
            <w:pPr>
              <w:rPr>
                <w:rFonts w:ascii="Times New Roman" w:hAnsi="Times New Roman"/>
                <w:b/>
              </w:rPr>
            </w:pPr>
            <w:r w:rsidRPr="00071B99">
              <w:rPr>
                <w:rFonts w:ascii="Times New Roman" w:hAnsi="Times New Roman"/>
                <w:b/>
              </w:rPr>
              <w:t>Pollution Liability Insurance:</w:t>
            </w:r>
          </w:p>
          <w:p w14:paraId="204DA67C" w14:textId="749B810E" w:rsidR="00F2165B" w:rsidRPr="00071B99" w:rsidRDefault="00F2165B" w:rsidP="00B1585B">
            <w:pPr>
              <w:rPr>
                <w:rFonts w:ascii="Times New Roman" w:hAnsi="Times New Roman"/>
                <w:b/>
              </w:rPr>
            </w:pPr>
            <w:r w:rsidRPr="00071B99">
              <w:rPr>
                <w:rFonts w:ascii="Times New Roman" w:hAnsi="Times New Roman"/>
                <w:b/>
              </w:rPr>
              <w:t>____ Required/ __</w:t>
            </w:r>
            <w:r w:rsidR="001F0F30" w:rsidRPr="00071B99">
              <w:rPr>
                <w:rFonts w:ascii="Times New Roman" w:hAnsi="Times New Roman"/>
                <w:b/>
              </w:rPr>
              <w:t>X</w:t>
            </w:r>
            <w:r w:rsidRPr="00071B99">
              <w:rPr>
                <w:rFonts w:ascii="Times New Roman" w:hAnsi="Times New Roman"/>
                <w:b/>
              </w:rPr>
              <w:t>__ Not Required</w:t>
            </w:r>
          </w:p>
          <w:p w14:paraId="5DF8AA87" w14:textId="77777777" w:rsidR="00F2165B" w:rsidRPr="00071B99" w:rsidRDefault="00F2165B" w:rsidP="00B1585B">
            <w:pPr>
              <w:rPr>
                <w:rFonts w:ascii="Times New Roman" w:hAnsi="Times New Roman"/>
              </w:rPr>
            </w:pPr>
            <w:r w:rsidRPr="00071B99">
              <w:rPr>
                <w:rFonts w:ascii="Times New Roman" w:hAnsi="Times New Roman"/>
              </w:rPr>
              <w:t xml:space="preserve">     Each Claim</w:t>
            </w:r>
          </w:p>
          <w:p w14:paraId="27B2E1D3" w14:textId="77777777" w:rsidR="00F2165B" w:rsidRPr="00071B99" w:rsidRDefault="00F2165B" w:rsidP="00B1585B">
            <w:pPr>
              <w:rPr>
                <w:rFonts w:ascii="Times New Roman" w:hAnsi="Times New Roman"/>
                <w:b/>
              </w:rPr>
            </w:pPr>
            <w:r w:rsidRPr="00071B99">
              <w:rPr>
                <w:rFonts w:ascii="Times New Roman" w:hAnsi="Times New Roman"/>
              </w:rPr>
              <w:t xml:space="preserve">     Aggregate</w:t>
            </w:r>
            <w:r w:rsidRPr="00071B99">
              <w:rPr>
                <w:rFonts w:ascii="Times New Roman" w:hAnsi="Times New Roman"/>
                <w:b/>
              </w:rPr>
              <w:t xml:space="preserve"> </w:t>
            </w:r>
          </w:p>
        </w:tc>
        <w:tc>
          <w:tcPr>
            <w:tcW w:w="4068" w:type="dxa"/>
          </w:tcPr>
          <w:p w14:paraId="148E1AE5" w14:textId="77777777" w:rsidR="00F2165B" w:rsidRPr="00071B99" w:rsidRDefault="00F2165B" w:rsidP="00B1585B">
            <w:pPr>
              <w:rPr>
                <w:rFonts w:ascii="Times New Roman" w:hAnsi="Times New Roman"/>
              </w:rPr>
            </w:pPr>
            <w:r w:rsidRPr="00071B99">
              <w:rPr>
                <w:rFonts w:ascii="Times New Roman" w:hAnsi="Times New Roman"/>
              </w:rPr>
              <w:t xml:space="preserve">   </w:t>
            </w:r>
          </w:p>
          <w:p w14:paraId="2AAA825C" w14:textId="77777777" w:rsidR="00F2165B" w:rsidRPr="00071B99" w:rsidRDefault="00F2165B" w:rsidP="00B1585B">
            <w:pPr>
              <w:rPr>
                <w:rFonts w:ascii="Times New Roman" w:hAnsi="Times New Roman"/>
              </w:rPr>
            </w:pPr>
          </w:p>
          <w:p w14:paraId="6A57BB9E" w14:textId="77777777" w:rsidR="00F2165B" w:rsidRPr="00071B99" w:rsidRDefault="00F2165B" w:rsidP="00B1585B">
            <w:pPr>
              <w:rPr>
                <w:rFonts w:ascii="Times New Roman" w:hAnsi="Times New Roman"/>
              </w:rPr>
            </w:pPr>
            <w:r w:rsidRPr="00071B99">
              <w:rPr>
                <w:rFonts w:ascii="Times New Roman" w:hAnsi="Times New Roman"/>
              </w:rPr>
              <w:t>$1,000,000.00</w:t>
            </w:r>
          </w:p>
          <w:p w14:paraId="42C57F14" w14:textId="77777777" w:rsidR="00F2165B" w:rsidRPr="00071B99" w:rsidRDefault="00F2165B" w:rsidP="00B1585B">
            <w:pPr>
              <w:rPr>
                <w:rFonts w:ascii="Times New Roman" w:hAnsi="Times New Roman"/>
              </w:rPr>
            </w:pPr>
            <w:r w:rsidRPr="00071B99">
              <w:rPr>
                <w:rFonts w:ascii="Times New Roman" w:hAnsi="Times New Roman"/>
              </w:rPr>
              <w:t>$1,000,000.00</w:t>
            </w:r>
          </w:p>
        </w:tc>
      </w:tr>
    </w:tbl>
    <w:p w14:paraId="48213ADE" w14:textId="77777777" w:rsidR="00F2165B" w:rsidRDefault="00F2165B" w:rsidP="00F2165B">
      <w:r>
        <w:br w:type="page"/>
      </w:r>
    </w:p>
    <w:tbl>
      <w:tblPr>
        <w:tblW w:w="0" w:type="auto"/>
        <w:tblLook w:val="01E0" w:firstRow="1" w:lastRow="1" w:firstColumn="1" w:lastColumn="1" w:noHBand="0" w:noVBand="0"/>
      </w:tblPr>
      <w:tblGrid>
        <w:gridCol w:w="6228"/>
        <w:gridCol w:w="4068"/>
      </w:tblGrid>
      <w:tr w:rsidR="00F2165B" w:rsidRPr="000A2085" w14:paraId="09472EFC" w14:textId="77777777" w:rsidTr="00696680">
        <w:tc>
          <w:tcPr>
            <w:tcW w:w="6228" w:type="dxa"/>
          </w:tcPr>
          <w:p w14:paraId="3DDC2AB8" w14:textId="77777777" w:rsidR="00F2165B" w:rsidRPr="00C00B38" w:rsidRDefault="00F2165B" w:rsidP="00B1585B">
            <w:pPr>
              <w:rPr>
                <w:rFonts w:ascii="Times New Roman" w:hAnsi="Times New Roman"/>
                <w:b/>
              </w:rPr>
            </w:pPr>
            <w:r w:rsidRPr="00C00B38">
              <w:rPr>
                <w:rFonts w:ascii="Times New Roman" w:hAnsi="Times New Roman"/>
                <w:b/>
              </w:rPr>
              <w:lastRenderedPageBreak/>
              <w:t>“Cyber/ Network Security and Privacy Liability Insurance in</w:t>
            </w:r>
          </w:p>
          <w:p w14:paraId="425FA70A" w14:textId="77777777" w:rsidR="00F2165B" w:rsidRPr="00C00B38" w:rsidRDefault="00F2165B" w:rsidP="00B1585B">
            <w:pPr>
              <w:rPr>
                <w:rFonts w:ascii="Times New Roman" w:hAnsi="Times New Roman"/>
                <w:b/>
              </w:rPr>
            </w:pPr>
            <w:r w:rsidRPr="00C00B38">
              <w:rPr>
                <w:rFonts w:ascii="Times New Roman" w:hAnsi="Times New Roman"/>
                <w:b/>
              </w:rPr>
              <w:t>an amount of not less than $1,000,000 combined single limit to</w:t>
            </w:r>
          </w:p>
          <w:p w14:paraId="6A980E6F" w14:textId="77777777" w:rsidR="00F2165B" w:rsidRPr="00C00B38" w:rsidRDefault="00F2165B" w:rsidP="00B1585B">
            <w:pPr>
              <w:rPr>
                <w:rFonts w:ascii="Times New Roman" w:hAnsi="Times New Roman"/>
                <w:b/>
              </w:rPr>
            </w:pPr>
            <w:r w:rsidRPr="00C00B38">
              <w:rPr>
                <w:rFonts w:ascii="Times New Roman" w:hAnsi="Times New Roman"/>
                <w:b/>
              </w:rPr>
              <w:t>cover civil, regulatory and statutory damages, contractual</w:t>
            </w:r>
          </w:p>
          <w:p w14:paraId="666EB66D" w14:textId="77777777" w:rsidR="00F2165B" w:rsidRPr="00C00B38" w:rsidRDefault="00F2165B" w:rsidP="00B1585B">
            <w:pPr>
              <w:rPr>
                <w:rFonts w:ascii="Times New Roman" w:hAnsi="Times New Roman"/>
                <w:b/>
              </w:rPr>
            </w:pPr>
            <w:r w:rsidRPr="00C00B38">
              <w:rPr>
                <w:rFonts w:ascii="Times New Roman" w:hAnsi="Times New Roman"/>
                <w:b/>
              </w:rPr>
              <w:t>damage, as well as data breach management exposure, and any</w:t>
            </w:r>
          </w:p>
          <w:p w14:paraId="40596856" w14:textId="77777777" w:rsidR="00F2165B" w:rsidRPr="00C00B38" w:rsidRDefault="00F2165B" w:rsidP="00B1585B">
            <w:pPr>
              <w:rPr>
                <w:rFonts w:ascii="Times New Roman" w:hAnsi="Times New Roman"/>
                <w:b/>
              </w:rPr>
            </w:pPr>
            <w:r w:rsidRPr="00C00B38">
              <w:rPr>
                <w:rFonts w:ascii="Times New Roman" w:hAnsi="Times New Roman"/>
                <w:b/>
              </w:rPr>
              <w:t>loss of income or extra expense as a result of actual or alleged</w:t>
            </w:r>
          </w:p>
          <w:p w14:paraId="410484EE" w14:textId="77777777" w:rsidR="00F2165B" w:rsidRPr="00C00B38" w:rsidRDefault="00F2165B" w:rsidP="00B1585B">
            <w:pPr>
              <w:rPr>
                <w:rFonts w:ascii="Times New Roman" w:hAnsi="Times New Roman"/>
                <w:b/>
              </w:rPr>
            </w:pPr>
            <w:r w:rsidRPr="00C00B38">
              <w:rPr>
                <w:rFonts w:ascii="Times New Roman" w:hAnsi="Times New Roman"/>
                <w:b/>
              </w:rPr>
              <w:t>breach, violation or infringement of right to privacy, consumer</w:t>
            </w:r>
          </w:p>
          <w:p w14:paraId="656C888F" w14:textId="77777777" w:rsidR="00F2165B" w:rsidRPr="00C00B38" w:rsidRDefault="00F2165B" w:rsidP="00B1585B">
            <w:pPr>
              <w:rPr>
                <w:rFonts w:ascii="Times New Roman" w:hAnsi="Times New Roman"/>
                <w:b/>
              </w:rPr>
            </w:pPr>
            <w:r w:rsidRPr="00C00B38">
              <w:rPr>
                <w:rFonts w:ascii="Times New Roman" w:hAnsi="Times New Roman"/>
                <w:b/>
              </w:rPr>
              <w:t>data protection law, confidentiality or other legal protection for</w:t>
            </w:r>
          </w:p>
          <w:p w14:paraId="0FBFB796" w14:textId="77777777" w:rsidR="00F2165B" w:rsidRPr="00C00B38" w:rsidRDefault="00F2165B" w:rsidP="00B1585B">
            <w:pPr>
              <w:rPr>
                <w:rFonts w:ascii="Times New Roman" w:hAnsi="Times New Roman"/>
                <w:b/>
              </w:rPr>
            </w:pPr>
            <w:r w:rsidRPr="00C00B38">
              <w:rPr>
                <w:rFonts w:ascii="Times New Roman" w:hAnsi="Times New Roman"/>
                <w:b/>
              </w:rPr>
              <w:t>personal information, as well as confidential information of</w:t>
            </w:r>
          </w:p>
          <w:p w14:paraId="48F29C9B" w14:textId="77777777" w:rsidR="00F2165B" w:rsidRPr="00C00B38" w:rsidRDefault="00F2165B" w:rsidP="00B1585B">
            <w:pPr>
              <w:rPr>
                <w:rFonts w:ascii="Times New Roman" w:hAnsi="Times New Roman"/>
                <w:b/>
              </w:rPr>
            </w:pPr>
            <w:r w:rsidRPr="00C00B38">
              <w:rPr>
                <w:rFonts w:ascii="Times New Roman" w:hAnsi="Times New Roman"/>
                <w:b/>
              </w:rPr>
              <w:t>Client or Client’s clients.”</w:t>
            </w:r>
          </w:p>
          <w:p w14:paraId="1E6EB91B" w14:textId="77777777" w:rsidR="00F2165B" w:rsidRPr="00C00B38" w:rsidRDefault="00F2165B" w:rsidP="00B1585B">
            <w:pPr>
              <w:rPr>
                <w:rFonts w:ascii="Times New Roman" w:hAnsi="Times New Roman"/>
                <w:b/>
              </w:rPr>
            </w:pPr>
            <w:r w:rsidRPr="00C00B38">
              <w:rPr>
                <w:rFonts w:ascii="Times New Roman" w:hAnsi="Times New Roman"/>
                <w:b/>
              </w:rPr>
              <w:t>__X_ Required/ ____ Not Required</w:t>
            </w:r>
          </w:p>
          <w:p w14:paraId="18C00FA3" w14:textId="77777777" w:rsidR="00F2165B" w:rsidRPr="00C00B38" w:rsidRDefault="00F2165B" w:rsidP="00B1585B">
            <w:pPr>
              <w:rPr>
                <w:rFonts w:ascii="Times New Roman" w:hAnsi="Times New Roman"/>
                <w:b/>
              </w:rPr>
            </w:pPr>
            <w:r w:rsidRPr="00C00B38">
              <w:rPr>
                <w:rFonts w:ascii="Times New Roman" w:hAnsi="Times New Roman"/>
                <w:b/>
              </w:rPr>
              <w:t>Each Claim</w:t>
            </w:r>
          </w:p>
          <w:p w14:paraId="1B2496FD" w14:textId="77777777" w:rsidR="00F2165B" w:rsidRPr="000A2085" w:rsidRDefault="00F2165B" w:rsidP="00B1585B">
            <w:pPr>
              <w:rPr>
                <w:rFonts w:ascii="Times New Roman" w:hAnsi="Times New Roman"/>
                <w:b/>
              </w:rPr>
            </w:pPr>
            <w:r w:rsidRPr="00C00B38">
              <w:rPr>
                <w:rFonts w:ascii="Times New Roman" w:hAnsi="Times New Roman"/>
                <w:b/>
              </w:rPr>
              <w:t>Aggregate</w:t>
            </w:r>
          </w:p>
        </w:tc>
        <w:tc>
          <w:tcPr>
            <w:tcW w:w="4068" w:type="dxa"/>
            <w:vAlign w:val="bottom"/>
          </w:tcPr>
          <w:p w14:paraId="65C13948" w14:textId="77777777" w:rsidR="00F2165B" w:rsidRPr="00C00B38" w:rsidRDefault="00F2165B" w:rsidP="00B1585B">
            <w:pPr>
              <w:rPr>
                <w:rFonts w:ascii="Times New Roman" w:hAnsi="Times New Roman"/>
              </w:rPr>
            </w:pPr>
            <w:r w:rsidRPr="00C00B38">
              <w:rPr>
                <w:rFonts w:ascii="Times New Roman" w:hAnsi="Times New Roman"/>
              </w:rPr>
              <w:t>$1,000,000.00</w:t>
            </w:r>
          </w:p>
          <w:p w14:paraId="40BF6309" w14:textId="77777777" w:rsidR="00F2165B" w:rsidRPr="000A2085" w:rsidRDefault="00F2165B" w:rsidP="00B1585B">
            <w:pPr>
              <w:rPr>
                <w:rFonts w:ascii="Times New Roman" w:hAnsi="Times New Roman"/>
              </w:rPr>
            </w:pPr>
            <w:r w:rsidRPr="00C00B38">
              <w:rPr>
                <w:rFonts w:ascii="Times New Roman" w:hAnsi="Times New Roman"/>
              </w:rPr>
              <w:t>$1,000,000.00</w:t>
            </w:r>
          </w:p>
        </w:tc>
      </w:tr>
    </w:tbl>
    <w:p w14:paraId="5E23E6EC" w14:textId="77777777" w:rsidR="003A0713" w:rsidRPr="00CF0B33" w:rsidRDefault="003A0713" w:rsidP="00F2165B">
      <w:pPr>
        <w:pStyle w:val="NormalWeb"/>
        <w:spacing w:before="0" w:beforeAutospacing="0" w:after="150" w:afterAutospacing="0"/>
        <w:rPr>
          <w:rStyle w:val="Emphasis"/>
          <w:b/>
          <w:bCs/>
          <w:color w:val="auto"/>
          <w:sz w:val="22"/>
          <w:szCs w:val="20"/>
        </w:rPr>
      </w:pPr>
    </w:p>
    <w:p w14:paraId="0AE21D71" w14:textId="705092FD" w:rsidR="00F2165B" w:rsidRPr="00CF0B33" w:rsidRDefault="00F2165B" w:rsidP="00F2165B">
      <w:pPr>
        <w:pStyle w:val="NormalWeb"/>
        <w:spacing w:before="0" w:beforeAutospacing="0" w:after="150" w:afterAutospacing="0"/>
        <w:rPr>
          <w:b/>
          <w:bCs/>
          <w:i/>
          <w:iCs/>
          <w:color w:val="auto"/>
          <w:sz w:val="22"/>
          <w:szCs w:val="20"/>
        </w:rPr>
      </w:pPr>
      <w:r w:rsidRPr="00CF0B33">
        <w:rPr>
          <w:rStyle w:val="Emphasis"/>
          <w:b/>
          <w:bCs/>
          <w:color w:val="auto"/>
          <w:sz w:val="22"/>
          <w:szCs w:val="20"/>
        </w:rPr>
        <w:t>Special Risks or Circumstances:</w:t>
      </w:r>
    </w:p>
    <w:p w14:paraId="1F902BC1" w14:textId="77777777" w:rsidR="00F2165B" w:rsidRPr="00CF0B33" w:rsidRDefault="00F2165B" w:rsidP="00F2165B">
      <w:pPr>
        <w:pStyle w:val="NormalWeb"/>
        <w:spacing w:before="0" w:beforeAutospacing="0" w:after="150" w:afterAutospacing="0"/>
        <w:rPr>
          <w:b/>
          <w:color w:val="auto"/>
          <w:sz w:val="22"/>
          <w:szCs w:val="22"/>
        </w:rPr>
      </w:pPr>
      <w:r w:rsidRPr="00CF0B33">
        <w:rPr>
          <w:b/>
          <w:i/>
          <w:iCs/>
          <w:color w:val="auto"/>
          <w:sz w:val="22"/>
          <w:szCs w:val="20"/>
        </w:rPr>
        <w:t xml:space="preserve">Entity reserves the right to modify, by written contract, these requirements, including limits, based on the nature of the </w:t>
      </w:r>
      <w:r w:rsidRPr="00CF0B33">
        <w:rPr>
          <w:b/>
          <w:i/>
          <w:iCs/>
          <w:color w:val="auto"/>
          <w:sz w:val="22"/>
          <w:szCs w:val="22"/>
        </w:rPr>
        <w:t>risk, prior experience, insurer, coverage, or other special circumstances.</w:t>
      </w:r>
    </w:p>
    <w:p w14:paraId="78EB4B53" w14:textId="77777777" w:rsidR="00F2165B" w:rsidRPr="00CF0B33" w:rsidRDefault="00F2165B" w:rsidP="00F2165B">
      <w:pPr>
        <w:pStyle w:val="NormalWeb"/>
        <w:spacing w:before="0" w:beforeAutospacing="0" w:after="150" w:afterAutospacing="0"/>
        <w:rPr>
          <w:b/>
          <w:color w:val="auto"/>
          <w:sz w:val="22"/>
          <w:szCs w:val="22"/>
        </w:rPr>
      </w:pPr>
      <w:r w:rsidRPr="00CF0B33">
        <w:rPr>
          <w:b/>
          <w:color w:val="auto"/>
          <w:sz w:val="22"/>
          <w:szCs w:val="22"/>
        </w:rPr>
        <w:t>IF CONTRACTOR IS PROVIDING CONSTRUCTION SERVICES:</w:t>
      </w:r>
    </w:p>
    <w:p w14:paraId="75B5A28A" w14:textId="77777777" w:rsidR="00F2165B" w:rsidRPr="00B01730" w:rsidRDefault="00F2165B" w:rsidP="00F2165B">
      <w:pPr>
        <w:pStyle w:val="NormalWeb"/>
        <w:spacing w:before="0" w:beforeAutospacing="0" w:after="150" w:afterAutospacing="0"/>
        <w:rPr>
          <w:i/>
          <w:sz w:val="22"/>
          <w:szCs w:val="22"/>
        </w:rPr>
      </w:pPr>
      <w:r w:rsidRPr="00B01730">
        <w:rPr>
          <w:i/>
          <w:sz w:val="22"/>
          <w:szCs w:val="22"/>
        </w:rPr>
        <w:t>In addition to the above coverages, Contractor shall also provide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F2165B" w:rsidRPr="009374C5" w14:paraId="2BC30D94" w14:textId="77777777" w:rsidTr="00B1585B">
        <w:tc>
          <w:tcPr>
            <w:tcW w:w="5148" w:type="dxa"/>
          </w:tcPr>
          <w:p w14:paraId="54297DD8" w14:textId="77777777" w:rsidR="00F2165B" w:rsidRPr="009374C5" w:rsidRDefault="00F2165B" w:rsidP="00B1585B">
            <w:pPr>
              <w:pStyle w:val="NormalWeb"/>
              <w:spacing w:before="0" w:beforeAutospacing="0" w:after="150" w:afterAutospacing="0"/>
              <w:rPr>
                <w:b/>
                <w:color w:val="auto"/>
                <w:sz w:val="22"/>
                <w:szCs w:val="22"/>
              </w:rPr>
            </w:pPr>
            <w:r w:rsidRPr="009374C5">
              <w:rPr>
                <w:b/>
                <w:color w:val="auto"/>
                <w:sz w:val="22"/>
                <w:szCs w:val="22"/>
              </w:rPr>
              <w:t>Builder’s Risk Insurance:</w:t>
            </w:r>
          </w:p>
        </w:tc>
        <w:tc>
          <w:tcPr>
            <w:tcW w:w="5148" w:type="dxa"/>
          </w:tcPr>
          <w:p w14:paraId="56CDAF18" w14:textId="77777777" w:rsidR="00F2165B" w:rsidRPr="009374C5" w:rsidRDefault="00F2165B" w:rsidP="00B1585B">
            <w:pPr>
              <w:pStyle w:val="NormalWeb"/>
              <w:spacing w:before="0" w:beforeAutospacing="0" w:after="150" w:afterAutospacing="0"/>
              <w:rPr>
                <w:color w:val="auto"/>
                <w:sz w:val="22"/>
                <w:szCs w:val="22"/>
              </w:rPr>
            </w:pPr>
            <w:r w:rsidRPr="009374C5">
              <w:rPr>
                <w:color w:val="auto"/>
                <w:sz w:val="22"/>
                <w:szCs w:val="22"/>
              </w:rPr>
              <w:t xml:space="preserve">In the amount of the initial Contract Sum, plus the value of subsequent modifications and cost of materials supplied and installed by others, comprising the total value for the entire Project on a replacement cost basis without optional deductibles. Entity, Contractor, and all Subcontractors shall be included as named insureds. </w:t>
            </w:r>
          </w:p>
        </w:tc>
      </w:tr>
    </w:tbl>
    <w:p w14:paraId="74ECA2C8" w14:textId="77777777" w:rsidR="00F2165B" w:rsidRPr="000E6DC1" w:rsidRDefault="00F2165B" w:rsidP="00F2165B">
      <w:pPr>
        <w:autoSpaceDE w:val="0"/>
        <w:autoSpaceDN w:val="0"/>
        <w:adjustRightInd w:val="0"/>
        <w:ind w:left="1440"/>
        <w:rPr>
          <w:rStyle w:val="Hyperlink"/>
          <w:rFonts w:ascii="Times New Roman" w:hAnsi="Times New Roman"/>
          <w:color w:val="auto"/>
          <w:u w:val="none"/>
        </w:rPr>
      </w:pPr>
    </w:p>
    <w:bookmarkStart w:id="33" w:name="Indemnification"/>
    <w:p w14:paraId="352DBF74" w14:textId="77777777" w:rsidR="00F2165B" w:rsidRPr="00563429" w:rsidRDefault="00F2165B" w:rsidP="00F2165B">
      <w:pPr>
        <w:numPr>
          <w:ilvl w:val="0"/>
          <w:numId w:val="48"/>
        </w:numPr>
        <w:autoSpaceDE w:val="0"/>
        <w:autoSpaceDN w:val="0"/>
        <w:adjustRightInd w:val="0"/>
        <w:rPr>
          <w:rFonts w:ascii="Times New Roman" w:hAnsi="Times New Roman"/>
        </w:rPr>
      </w:pPr>
      <w:r>
        <w:fldChar w:fldCharType="begin"/>
      </w:r>
      <w:r>
        <w:instrText xml:space="preserve"> HYPERLINK \l "Indemnification1" </w:instrText>
      </w:r>
      <w:r>
        <w:fldChar w:fldCharType="separate"/>
      </w:r>
      <w:r w:rsidRPr="00B01B61">
        <w:rPr>
          <w:rStyle w:val="Hyperlink"/>
          <w:rFonts w:ascii="Times New Roman" w:hAnsi="Times New Roman"/>
        </w:rPr>
        <w:t>Indemnification</w:t>
      </w:r>
      <w:r>
        <w:rPr>
          <w:rStyle w:val="Hyperlink"/>
          <w:rFonts w:ascii="Times New Roman" w:hAnsi="Times New Roman"/>
        </w:rPr>
        <w:fldChar w:fldCharType="end"/>
      </w:r>
    </w:p>
    <w:bookmarkEnd w:id="33"/>
    <w:p w14:paraId="37169517" w14:textId="77777777" w:rsidR="00F2165B" w:rsidRPr="00B01B61" w:rsidRDefault="00F2165B" w:rsidP="00F2165B">
      <w:pPr>
        <w:pStyle w:val="BodyText"/>
        <w:spacing w:after="0"/>
        <w:ind w:left="270"/>
        <w:rPr>
          <w:sz w:val="22"/>
          <w:szCs w:val="22"/>
        </w:rPr>
      </w:pPr>
      <w:r w:rsidRPr="00B01B61">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w:t>
      </w:r>
      <w:r>
        <w:rPr>
          <w:sz w:val="22"/>
          <w:szCs w:val="22"/>
        </w:rPr>
        <w:t xml:space="preserve">ntered into by reason thereof. </w:t>
      </w:r>
      <w:r w:rsidRPr="00B01B61">
        <w:rPr>
          <w:sz w:val="22"/>
          <w:szCs w:val="22"/>
        </w:rPr>
        <w:t>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786265EC" w14:textId="77777777" w:rsidR="00F2165B" w:rsidRPr="00B01B61" w:rsidRDefault="00F2165B" w:rsidP="00F2165B">
      <w:pPr>
        <w:autoSpaceDE w:val="0"/>
        <w:autoSpaceDN w:val="0"/>
        <w:adjustRightInd w:val="0"/>
        <w:ind w:left="270"/>
        <w:rPr>
          <w:rFonts w:ascii="Times New Roman" w:hAnsi="Times New Roman"/>
          <w:bCs/>
        </w:rPr>
      </w:pPr>
    </w:p>
    <w:p w14:paraId="71ED1561" w14:textId="77777777" w:rsidR="00F2165B" w:rsidRDefault="00F2165B" w:rsidP="00F2165B">
      <w:pPr>
        <w:rPr>
          <w:rFonts w:ascii="Times New Roman" w:hAnsi="Times New Roman"/>
          <w:bCs/>
          <w:u w:val="single"/>
        </w:rPr>
      </w:pPr>
      <w:bookmarkStart w:id="34" w:name="Confidiential"/>
      <w:r>
        <w:rPr>
          <w:rFonts w:ascii="Times New Roman" w:hAnsi="Times New Roman"/>
          <w:bCs/>
          <w:u w:val="single"/>
        </w:rPr>
        <w:br w:type="page"/>
      </w:r>
    </w:p>
    <w:p w14:paraId="2F5A13D0" w14:textId="77777777" w:rsidR="00F2165B" w:rsidRPr="00563429" w:rsidRDefault="00F2165B" w:rsidP="00F2165B">
      <w:pPr>
        <w:numPr>
          <w:ilvl w:val="0"/>
          <w:numId w:val="48"/>
        </w:numPr>
        <w:autoSpaceDE w:val="0"/>
        <w:autoSpaceDN w:val="0"/>
        <w:adjustRightInd w:val="0"/>
        <w:rPr>
          <w:rFonts w:ascii="Times New Roman" w:hAnsi="Times New Roman"/>
          <w:bCs/>
          <w:u w:val="single"/>
        </w:rPr>
      </w:pPr>
      <w:hyperlink w:anchor="Confidiential1" w:history="1">
        <w:r w:rsidRPr="00B01B61">
          <w:rPr>
            <w:rStyle w:val="Hyperlink"/>
            <w:rFonts w:ascii="Times New Roman" w:hAnsi="Times New Roman"/>
            <w:bCs/>
          </w:rPr>
          <w:t>Confidential Matters and Data Ownership</w:t>
        </w:r>
      </w:hyperlink>
      <w:bookmarkEnd w:id="34"/>
    </w:p>
    <w:p w14:paraId="2DB6E9DB" w14:textId="77777777" w:rsidR="00F2165B" w:rsidRPr="00B01B61" w:rsidRDefault="00F2165B" w:rsidP="00F2165B">
      <w:pPr>
        <w:autoSpaceDE w:val="0"/>
        <w:autoSpaceDN w:val="0"/>
        <w:adjustRightInd w:val="0"/>
        <w:ind w:left="270"/>
        <w:rPr>
          <w:rFonts w:ascii="Times New Roman" w:hAnsi="Times New Roman"/>
        </w:rPr>
      </w:pPr>
      <w:r w:rsidRPr="00B01B61">
        <w:rPr>
          <w:rFonts w:ascii="Times New Roman" w:hAnsi="Times New Roman"/>
        </w:rPr>
        <w:t xml:space="preserve">The successful proposer agrees all data, records and information, which the proposer, its agents and employees, which is the subject of this proposal, obtain access, remains at all times exclusively the property of Sedgwick County. The successful proposer agrees all such data, records, plans and information constitutes at all times proprietary information of Sedgwick County. The successful proposer agrees that it will not disclose, provide, or make available any of such proprietary information in any form to any person or entity. In addition, the successful proposer agrees it will not use any names or addresses contained in such data, records, plans and information for the purpose of selling or offering for sale any property or service to any person or entity who resides at any address in such data. In addition, the successful proposer agrees it will not sell, give or otherwise make available to any person or entity any names or addresses contained in or derived from such data, records and information for the purpose of allowing such person to sell or offer for sale any property or service to any person or entity named in such data. Successful proposer agrees it will take all reasonable steps and the same protective precautions to protect Sedgwick County's proprietary information from disclosure to third parties as with successful proposer's own proprietary and confidential information. </w:t>
      </w:r>
      <w:r w:rsidRPr="00B01B61">
        <w:rPr>
          <w:rFonts w:ascii="Times New Roman" w:hAnsi="Times New Roman"/>
          <w:bCs/>
        </w:rPr>
        <w:t>Proposer agrees that all data, regardless of</w:t>
      </w:r>
      <w:r w:rsidRPr="00B01B61">
        <w:rPr>
          <w:rFonts w:ascii="Times New Roman" w:hAnsi="Times New Roman"/>
        </w:rPr>
        <w:t xml:space="preserve"> </w:t>
      </w:r>
      <w:r w:rsidRPr="00B01B61">
        <w:rPr>
          <w:rFonts w:ascii="Times New Roman" w:hAnsi="Times New Roman"/>
          <w:bCs/>
        </w:rPr>
        <w:t>form that is generated as a result of this Request for Proposal is the property of Sedgwick County.</w:t>
      </w:r>
    </w:p>
    <w:p w14:paraId="5D36417C" w14:textId="77777777" w:rsidR="00F2165B" w:rsidRPr="00B01B61" w:rsidRDefault="00F2165B" w:rsidP="00F2165B">
      <w:pPr>
        <w:tabs>
          <w:tab w:val="left" w:pos="-1080"/>
          <w:tab w:val="left" w:pos="-720"/>
          <w:tab w:val="left" w:pos="0"/>
        </w:tabs>
        <w:rPr>
          <w:rFonts w:ascii="Times New Roman" w:hAnsi="Times New Roman"/>
        </w:rPr>
      </w:pPr>
      <w:r w:rsidRPr="00B01B61">
        <w:rPr>
          <w:rFonts w:ascii="Times New Roman" w:hAnsi="Times New Roman"/>
        </w:rPr>
        <w:tab/>
        <w:t xml:space="preserve"> </w:t>
      </w:r>
    </w:p>
    <w:bookmarkStart w:id="35" w:name="Proposal_Conditions"/>
    <w:p w14:paraId="057B2477" w14:textId="77777777" w:rsidR="00F2165B" w:rsidRPr="00D53C45" w:rsidRDefault="00F2165B" w:rsidP="00F2165B">
      <w:pPr>
        <w:pStyle w:val="BodyText"/>
        <w:numPr>
          <w:ilvl w:val="0"/>
          <w:numId w:val="24"/>
        </w:numPr>
        <w:tabs>
          <w:tab w:val="left" w:pos="1080"/>
        </w:tabs>
        <w:spacing w:after="0"/>
        <w:ind w:hanging="3330"/>
        <w:jc w:val="both"/>
        <w:rPr>
          <w:sz w:val="22"/>
          <w:szCs w:val="22"/>
          <w:u w:val="single"/>
        </w:rPr>
      </w:pPr>
      <w:r w:rsidRPr="00D53C45">
        <w:rPr>
          <w:sz w:val="22"/>
          <w:szCs w:val="22"/>
          <w:u w:val="single"/>
        </w:rPr>
        <w:fldChar w:fldCharType="begin"/>
      </w:r>
      <w:r w:rsidRPr="00D53C45">
        <w:rPr>
          <w:sz w:val="22"/>
          <w:szCs w:val="22"/>
          <w:u w:val="single"/>
        </w:rPr>
        <w:instrText xml:space="preserve"> HYPERLINK  \l "Proposal_Conditions1" </w:instrText>
      </w:r>
      <w:r w:rsidRPr="00D53C45">
        <w:rPr>
          <w:sz w:val="22"/>
          <w:szCs w:val="22"/>
          <w:u w:val="single"/>
        </w:rPr>
      </w:r>
      <w:r w:rsidRPr="00D53C45">
        <w:rPr>
          <w:sz w:val="22"/>
          <w:szCs w:val="22"/>
          <w:u w:val="single"/>
        </w:rPr>
        <w:fldChar w:fldCharType="separate"/>
      </w:r>
      <w:r w:rsidRPr="00D53C45">
        <w:rPr>
          <w:rStyle w:val="Hyperlink"/>
          <w:sz w:val="22"/>
          <w:szCs w:val="22"/>
        </w:rPr>
        <w:t>Proposal Conditions</w:t>
      </w:r>
      <w:r w:rsidRPr="00D53C45">
        <w:rPr>
          <w:sz w:val="22"/>
          <w:szCs w:val="22"/>
          <w:u w:val="single"/>
        </w:rPr>
        <w:fldChar w:fldCharType="end"/>
      </w:r>
    </w:p>
    <w:bookmarkEnd w:id="35"/>
    <w:p w14:paraId="6032AAB7" w14:textId="77777777" w:rsidR="00F2165B" w:rsidRDefault="00F2165B" w:rsidP="00F2165B">
      <w:pPr>
        <w:ind w:left="360" w:hanging="360"/>
        <w:jc w:val="both"/>
        <w:rPr>
          <w:rFonts w:ascii="Times New Roman" w:hAnsi="Times New Roman"/>
        </w:rPr>
      </w:pPr>
    </w:p>
    <w:p w14:paraId="3E092959" w14:textId="77777777" w:rsidR="00CF0B33" w:rsidRPr="00C93AB2" w:rsidRDefault="00CF0B33" w:rsidP="00CF0B33">
      <w:pPr>
        <w:jc w:val="both"/>
        <w:rPr>
          <w:rFonts w:ascii="Times New Roman" w:hAnsi="Times New Roman"/>
          <w:color w:val="0000FF"/>
          <w:u w:val="single"/>
        </w:rPr>
      </w:pPr>
      <w:hyperlink r:id="rId18" w:history="1">
        <w:r w:rsidRPr="00C93AB2">
          <w:rPr>
            <w:rStyle w:val="Hyperlink"/>
            <w:rFonts w:ascii="Times New Roman" w:hAnsi="Times New Roman"/>
          </w:rPr>
          <w:t xml:space="preserve">https://www.sedgwickcounty.org/media/71700/proposal-tc_aod.pdf </w:t>
        </w:r>
      </w:hyperlink>
    </w:p>
    <w:p w14:paraId="00841939" w14:textId="77777777" w:rsidR="00CF0B33" w:rsidRPr="00C93AB2" w:rsidRDefault="00CF0B33" w:rsidP="00CF0B33">
      <w:pPr>
        <w:ind w:left="360" w:hanging="360"/>
        <w:jc w:val="both"/>
        <w:rPr>
          <w:rFonts w:ascii="Times New Roman" w:hAnsi="Times New Roman"/>
        </w:rPr>
      </w:pPr>
    </w:p>
    <w:p w14:paraId="66C843AC" w14:textId="77777777" w:rsidR="00CF0B33" w:rsidRPr="00C93AB2" w:rsidRDefault="00CF0B33" w:rsidP="00CF0B33">
      <w:pPr>
        <w:widowControl w:val="0"/>
        <w:tabs>
          <w:tab w:val="left" w:pos="720"/>
          <w:tab w:val="left" w:pos="2160"/>
        </w:tabs>
        <w:autoSpaceDE w:val="0"/>
        <w:autoSpaceDN w:val="0"/>
        <w:adjustRightInd w:val="0"/>
        <w:rPr>
          <w:rFonts w:ascii="Times New Roman" w:hAnsi="Times New Roman"/>
        </w:rPr>
      </w:pPr>
      <w:r w:rsidRPr="00C93AB2">
        <w:rPr>
          <w:rFonts w:ascii="Times New Roman" w:hAnsi="Times New Roman"/>
        </w:rPr>
        <w:tab/>
        <w:t xml:space="preserve">       Sample Contract</w:t>
      </w:r>
    </w:p>
    <w:p w14:paraId="2BD8FE85" w14:textId="77777777" w:rsidR="00CF0B33" w:rsidRPr="00C93AB2" w:rsidRDefault="00CF0B33" w:rsidP="00CF0B33">
      <w:pPr>
        <w:rPr>
          <w:rFonts w:ascii="Times New Roman" w:hAnsi="Times New Roman"/>
          <w:color w:val="0000FF"/>
          <w:u w:val="single"/>
        </w:rPr>
      </w:pPr>
      <w:r w:rsidRPr="00C93AB2">
        <w:rPr>
          <w:rStyle w:val="Hyperlink"/>
          <w:rFonts w:ascii="Times New Roman" w:hAnsi="Times New Roman"/>
        </w:rPr>
        <w:fldChar w:fldCharType="begin"/>
      </w:r>
      <w:r w:rsidRPr="00C93AB2">
        <w:rPr>
          <w:rStyle w:val="Hyperlink"/>
          <w:rFonts w:ascii="Times New Roman" w:hAnsi="Times New Roman"/>
        </w:rPr>
        <w:instrText>HYPERLINK "https://www.sedgwickcounty.org/media/39236/sample-contract.pdf"</w:instrText>
      </w:r>
      <w:r w:rsidRPr="00C93AB2">
        <w:rPr>
          <w:rStyle w:val="Hyperlink"/>
          <w:rFonts w:ascii="Times New Roman" w:hAnsi="Times New Roman"/>
        </w:rPr>
      </w:r>
      <w:r w:rsidRPr="00C93AB2">
        <w:rPr>
          <w:rStyle w:val="Hyperlink"/>
          <w:rFonts w:ascii="Times New Roman" w:hAnsi="Times New Roman"/>
        </w:rPr>
        <w:fldChar w:fldCharType="separate"/>
      </w:r>
      <w:hyperlink r:id="rId19" w:history="1">
        <w:r w:rsidRPr="00C93AB2">
          <w:rPr>
            <w:rStyle w:val="Hyperlink"/>
            <w:rFonts w:ascii="Times New Roman" w:hAnsi="Times New Roman"/>
          </w:rPr>
          <w:t xml:space="preserve">https://www.sedgwickcounty.org/media/71702/sample-contract-kws-13024_aod.pdf </w:t>
        </w:r>
      </w:hyperlink>
    </w:p>
    <w:p w14:paraId="3EA8FBE0" w14:textId="77777777" w:rsidR="00CF0B33" w:rsidRPr="00C93AB2" w:rsidRDefault="00CF0B33" w:rsidP="00CF0B33">
      <w:pPr>
        <w:widowControl w:val="0"/>
        <w:tabs>
          <w:tab w:val="left" w:pos="720"/>
          <w:tab w:val="left" w:pos="2160"/>
        </w:tabs>
        <w:autoSpaceDE w:val="0"/>
        <w:autoSpaceDN w:val="0"/>
        <w:adjustRightInd w:val="0"/>
        <w:rPr>
          <w:rStyle w:val="Hyperlink"/>
          <w:rFonts w:ascii="Times New Roman" w:hAnsi="Times New Roman"/>
        </w:rPr>
      </w:pPr>
    </w:p>
    <w:p w14:paraId="73D385C1" w14:textId="77777777" w:rsidR="00CF0B33" w:rsidRDefault="00CF0B33" w:rsidP="00CF0B33">
      <w:pPr>
        <w:widowControl w:val="0"/>
        <w:tabs>
          <w:tab w:val="left" w:pos="1080"/>
          <w:tab w:val="left" w:pos="2160"/>
        </w:tabs>
        <w:autoSpaceDE w:val="0"/>
        <w:autoSpaceDN w:val="0"/>
        <w:adjustRightInd w:val="0"/>
        <w:rPr>
          <w:rFonts w:ascii="Times New Roman" w:hAnsi="Times New Roman"/>
        </w:rPr>
      </w:pPr>
      <w:r w:rsidRPr="00C93AB2">
        <w:rPr>
          <w:rStyle w:val="Hyperlink"/>
          <w:rFonts w:ascii="Times New Roman" w:hAnsi="Times New Roman"/>
        </w:rPr>
        <w:fldChar w:fldCharType="end"/>
      </w:r>
      <w:r w:rsidRPr="00C93AB2">
        <w:rPr>
          <w:rFonts w:ascii="Times New Roman" w:hAnsi="Times New Roman"/>
        </w:rPr>
        <w:t xml:space="preserve"> </w:t>
      </w:r>
      <w:r w:rsidRPr="00C93AB2">
        <w:rPr>
          <w:rFonts w:ascii="Times New Roman" w:hAnsi="Times New Roman"/>
        </w:rPr>
        <w:tab/>
        <w:t>Contract Provisions for FEMA Projects (If Applicable)</w:t>
      </w:r>
    </w:p>
    <w:p w14:paraId="14BF44F6" w14:textId="77777777" w:rsidR="00CF0B33" w:rsidRPr="00C93AB2" w:rsidRDefault="00CF0B33" w:rsidP="00CF0B33">
      <w:pPr>
        <w:widowControl w:val="0"/>
        <w:tabs>
          <w:tab w:val="left" w:pos="1080"/>
          <w:tab w:val="left" w:pos="2160"/>
        </w:tabs>
        <w:autoSpaceDE w:val="0"/>
        <w:autoSpaceDN w:val="0"/>
        <w:adjustRightInd w:val="0"/>
        <w:rPr>
          <w:rFonts w:ascii="Times New Roman" w:hAnsi="Times New Roman"/>
        </w:rPr>
      </w:pPr>
      <w:hyperlink r:id="rId20" w:history="1">
        <w:r w:rsidRPr="00C93AB2">
          <w:rPr>
            <w:rStyle w:val="Hyperlink"/>
            <w:rFonts w:ascii="Times New Roman" w:hAnsi="Times New Roman"/>
          </w:rPr>
          <w:t xml:space="preserve">https://www.sedgwickcounty.org/media/72843/additional-federal-grant-contract-provisions-nfsia-grant_aod.pdf </w:t>
        </w:r>
      </w:hyperlink>
    </w:p>
    <w:p w14:paraId="16F17F57" w14:textId="77777777" w:rsidR="00CF0B33" w:rsidRDefault="00CF0B33" w:rsidP="00CF0B33">
      <w:pPr>
        <w:widowControl w:val="0"/>
        <w:autoSpaceDE w:val="0"/>
        <w:autoSpaceDN w:val="0"/>
        <w:adjustRightInd w:val="0"/>
        <w:ind w:firstLine="1080"/>
        <w:rPr>
          <w:rStyle w:val="Hyperlink"/>
          <w:rFonts w:ascii="Times New Roman" w:hAnsi="Times New Roman"/>
          <w:color w:val="auto"/>
          <w:u w:val="none"/>
        </w:rPr>
      </w:pPr>
    </w:p>
    <w:p w14:paraId="08C550FC" w14:textId="4A4A1416" w:rsidR="00CF0B33" w:rsidRPr="00C93AB2" w:rsidRDefault="00CF0B33" w:rsidP="00CF0B33">
      <w:pPr>
        <w:widowControl w:val="0"/>
        <w:autoSpaceDE w:val="0"/>
        <w:autoSpaceDN w:val="0"/>
        <w:adjustRightInd w:val="0"/>
        <w:ind w:firstLine="1080"/>
        <w:rPr>
          <w:rStyle w:val="Hyperlink"/>
          <w:rFonts w:ascii="Times New Roman" w:hAnsi="Times New Roman"/>
          <w:color w:val="auto"/>
          <w:u w:val="none"/>
        </w:rPr>
      </w:pPr>
      <w:r w:rsidRPr="00C93AB2">
        <w:rPr>
          <w:rStyle w:val="Hyperlink"/>
          <w:rFonts w:ascii="Times New Roman" w:hAnsi="Times New Roman"/>
          <w:color w:val="auto"/>
          <w:u w:val="none"/>
        </w:rPr>
        <w:t>Suspension and Debarment</w:t>
      </w:r>
    </w:p>
    <w:p w14:paraId="14C08F31" w14:textId="77777777" w:rsidR="00CF0B33" w:rsidRPr="00C93AB2" w:rsidRDefault="00CF0B33" w:rsidP="00CF0B33">
      <w:pPr>
        <w:rPr>
          <w:rFonts w:ascii="Times New Roman" w:hAnsi="Times New Roman"/>
        </w:rPr>
      </w:pPr>
      <w:hyperlink r:id="rId21" w:history="1">
        <w:r w:rsidRPr="00C93AB2">
          <w:rPr>
            <w:rStyle w:val="Hyperlink"/>
            <w:rFonts w:ascii="Times New Roman" w:hAnsi="Times New Roman"/>
          </w:rPr>
          <w:t>https://www.sedgwickcounty.org/finance/purchasing/suspension-and-debarment/</w:t>
        </w:r>
      </w:hyperlink>
    </w:p>
    <w:p w14:paraId="3A4214C1" w14:textId="77777777" w:rsidR="00CF0B33" w:rsidRPr="00C93AB2" w:rsidRDefault="00CF0B33" w:rsidP="00CF0B33">
      <w:pPr>
        <w:rPr>
          <w:rFonts w:ascii="Times New Roman" w:hAnsi="Times New Roman"/>
        </w:rPr>
      </w:pPr>
    </w:p>
    <w:p w14:paraId="142314AC" w14:textId="77777777" w:rsidR="00CF0B33" w:rsidRPr="00C93AB2" w:rsidRDefault="00CF0B33" w:rsidP="00CF0B33">
      <w:pPr>
        <w:widowControl w:val="0"/>
        <w:tabs>
          <w:tab w:val="left" w:pos="1080"/>
          <w:tab w:val="left" w:pos="2160"/>
        </w:tabs>
        <w:autoSpaceDE w:val="0"/>
        <w:autoSpaceDN w:val="0"/>
        <w:adjustRightInd w:val="0"/>
        <w:rPr>
          <w:rFonts w:ascii="Times New Roman" w:hAnsi="Times New Roman"/>
        </w:rPr>
      </w:pPr>
      <w:r w:rsidRPr="00C93AB2">
        <w:rPr>
          <w:rFonts w:ascii="Times New Roman" w:hAnsi="Times New Roman"/>
        </w:rPr>
        <w:tab/>
        <w:t xml:space="preserve">Protest Procedure </w:t>
      </w:r>
    </w:p>
    <w:p w14:paraId="20DCB4D2" w14:textId="77777777" w:rsidR="00CF0B33" w:rsidRPr="00C93AB2" w:rsidRDefault="00CF0B33" w:rsidP="00CF0B33">
      <w:pPr>
        <w:widowControl w:val="0"/>
        <w:tabs>
          <w:tab w:val="left" w:pos="1080"/>
          <w:tab w:val="left" w:pos="2160"/>
        </w:tabs>
        <w:autoSpaceDE w:val="0"/>
        <w:autoSpaceDN w:val="0"/>
        <w:adjustRightInd w:val="0"/>
        <w:rPr>
          <w:rFonts w:ascii="Times New Roman" w:hAnsi="Times New Roman"/>
        </w:rPr>
      </w:pPr>
      <w:r w:rsidRPr="00C93AB2">
        <w:rPr>
          <w:rFonts w:ascii="Times New Roman" w:hAnsi="Times New Roman"/>
        </w:rPr>
        <w:t xml:space="preserve">Any protests and/or challenges to the bid process must be filed timely and pursuant to Sedgwick County’s protest procedure.  </w:t>
      </w:r>
    </w:p>
    <w:p w14:paraId="291C628D" w14:textId="4E11A7D1" w:rsidR="00F2165B" w:rsidRPr="00CD4824" w:rsidRDefault="00CF0B33" w:rsidP="00CF0B33">
      <w:pPr>
        <w:rPr>
          <w:rFonts w:ascii="Times New Roman" w:hAnsi="Times New Roman"/>
        </w:rPr>
      </w:pPr>
      <w:hyperlink r:id="rId22" w:history="1">
        <w:r w:rsidRPr="00C93AB2">
          <w:rPr>
            <w:rStyle w:val="Hyperlink"/>
            <w:rFonts w:ascii="Times New Roman" w:hAnsi="Times New Roman"/>
          </w:rPr>
          <w:t xml:space="preserve">https://www.sedgwickcounty.org/media/71701/protest-procedure-rev-4225_aod.pdf </w:t>
        </w:r>
      </w:hyperlink>
    </w:p>
    <w:p w14:paraId="40FD81BB" w14:textId="01D34B7E" w:rsidR="00F2165B" w:rsidRDefault="00F2165B" w:rsidP="00F2165B">
      <w:pPr>
        <w:rPr>
          <w:rFonts w:ascii="Times New Roman" w:hAnsi="Times New Roman"/>
        </w:rPr>
      </w:pPr>
    </w:p>
    <w:p w14:paraId="593DA351" w14:textId="77777777" w:rsidR="00CF0B33" w:rsidRDefault="00CF0B33" w:rsidP="00F2165B">
      <w:pPr>
        <w:rPr>
          <w:rFonts w:ascii="Times New Roman" w:hAnsi="Times New Roman"/>
        </w:rPr>
      </w:pPr>
    </w:p>
    <w:p w14:paraId="5866B9D9" w14:textId="77777777" w:rsidR="00F2165B" w:rsidRPr="00B01B61" w:rsidRDefault="00F2165B" w:rsidP="00F2165B">
      <w:pPr>
        <w:numPr>
          <w:ilvl w:val="0"/>
          <w:numId w:val="8"/>
        </w:numPr>
        <w:tabs>
          <w:tab w:val="left" w:pos="-1440"/>
          <w:tab w:val="left" w:pos="-720"/>
          <w:tab w:val="left" w:pos="540"/>
          <w:tab w:val="left" w:pos="720"/>
          <w:tab w:val="left" w:pos="1296"/>
          <w:tab w:val="left" w:pos="1944"/>
          <w:tab w:val="left" w:pos="2880"/>
          <w:tab w:val="left" w:pos="9360"/>
        </w:tabs>
        <w:ind w:hanging="1080"/>
        <w:jc w:val="both"/>
        <w:rPr>
          <w:rFonts w:ascii="Times New Roman" w:hAnsi="Times New Roman"/>
          <w:b/>
          <w:u w:val="single"/>
        </w:rPr>
      </w:pPr>
      <w:bookmarkStart w:id="36" w:name="Response_Content"/>
      <w:r w:rsidRPr="00B01B61">
        <w:rPr>
          <w:rFonts w:ascii="Times New Roman" w:hAnsi="Times New Roman"/>
          <w:b/>
        </w:rPr>
        <w:t xml:space="preserve"> </w:t>
      </w:r>
      <w:hyperlink w:anchor="Response_Content1" w:history="1">
        <w:r w:rsidRPr="00B01B61">
          <w:rPr>
            <w:rStyle w:val="Hyperlink"/>
            <w:rFonts w:ascii="Times New Roman" w:hAnsi="Times New Roman"/>
            <w:b/>
          </w:rPr>
          <w:t>Required Response Content</w:t>
        </w:r>
      </w:hyperlink>
    </w:p>
    <w:bookmarkEnd w:id="36"/>
    <w:p w14:paraId="77F4AEA4" w14:textId="77777777" w:rsidR="00F2165B" w:rsidRPr="00B01B61" w:rsidRDefault="00F2165B" w:rsidP="00F2165B">
      <w:pPr>
        <w:pStyle w:val="BodyTextIndent3"/>
        <w:tabs>
          <w:tab w:val="left" w:pos="1440"/>
          <w:tab w:val="left" w:pos="2160"/>
        </w:tabs>
        <w:ind w:left="0"/>
        <w:jc w:val="both"/>
        <w:rPr>
          <w:rFonts w:ascii="Times New Roman" w:hAnsi="Times New Roman"/>
          <w:sz w:val="22"/>
          <w:szCs w:val="22"/>
        </w:rPr>
      </w:pPr>
      <w:r w:rsidRPr="00B01B61">
        <w:rPr>
          <w:rFonts w:ascii="Times New Roman" w:hAnsi="Times New Roman"/>
          <w:sz w:val="22"/>
          <w:szCs w:val="22"/>
        </w:rPr>
        <w:t>All proposal submissions shall include the following:</w:t>
      </w:r>
    </w:p>
    <w:p w14:paraId="00DCD09A" w14:textId="77777777" w:rsidR="00F2165B" w:rsidRDefault="00F2165B" w:rsidP="00F2165B">
      <w:pPr>
        <w:pStyle w:val="BodyText"/>
        <w:widowControl/>
        <w:numPr>
          <w:ilvl w:val="0"/>
          <w:numId w:val="7"/>
        </w:numPr>
        <w:tabs>
          <w:tab w:val="num" w:pos="1080"/>
        </w:tabs>
        <w:autoSpaceDE/>
        <w:autoSpaceDN/>
        <w:adjustRightInd/>
        <w:spacing w:after="0"/>
        <w:ind w:left="1080"/>
        <w:rPr>
          <w:color w:val="000000"/>
          <w:sz w:val="22"/>
          <w:szCs w:val="22"/>
        </w:rPr>
      </w:pPr>
      <w:r w:rsidRPr="00B01B61">
        <w:rPr>
          <w:color w:val="000000"/>
          <w:sz w:val="22"/>
          <w:szCs w:val="22"/>
        </w:rPr>
        <w:t>Firm profile: the name of the firm, address, telephone number(s), contact person, year the firm was established, and the names of the principals of the firm.</w:t>
      </w:r>
    </w:p>
    <w:p w14:paraId="323B63B6" w14:textId="77777777" w:rsidR="00F2165B" w:rsidRPr="00B01B61" w:rsidRDefault="00F2165B" w:rsidP="00F2165B">
      <w:pPr>
        <w:pStyle w:val="BodyText"/>
        <w:widowControl/>
        <w:numPr>
          <w:ilvl w:val="0"/>
          <w:numId w:val="7"/>
        </w:numPr>
        <w:tabs>
          <w:tab w:val="num" w:pos="1080"/>
        </w:tabs>
        <w:autoSpaceDE/>
        <w:autoSpaceDN/>
        <w:adjustRightInd/>
        <w:spacing w:after="0"/>
        <w:ind w:left="1080"/>
        <w:rPr>
          <w:color w:val="000000"/>
          <w:sz w:val="22"/>
          <w:szCs w:val="22"/>
        </w:rPr>
      </w:pPr>
      <w:r w:rsidRPr="00B01B61">
        <w:rPr>
          <w:color w:val="000000"/>
          <w:sz w:val="22"/>
          <w:szCs w:val="22"/>
        </w:rPr>
        <w:t>The firm’s relevant experience, notably experience working with government agencies.</w:t>
      </w:r>
    </w:p>
    <w:p w14:paraId="2B6D06B3" w14:textId="676EE9E0" w:rsidR="00F2165B" w:rsidRPr="00B01B61" w:rsidRDefault="00F2165B" w:rsidP="00F2165B">
      <w:pPr>
        <w:pStyle w:val="BodyText"/>
        <w:widowControl/>
        <w:numPr>
          <w:ilvl w:val="0"/>
          <w:numId w:val="7"/>
        </w:numPr>
        <w:tabs>
          <w:tab w:val="num" w:pos="1080"/>
        </w:tabs>
        <w:autoSpaceDE/>
        <w:autoSpaceDN/>
        <w:adjustRightInd/>
        <w:spacing w:after="0"/>
        <w:ind w:left="1080"/>
        <w:rPr>
          <w:color w:val="000000"/>
          <w:sz w:val="22"/>
          <w:szCs w:val="22"/>
        </w:rPr>
      </w:pPr>
      <w:r w:rsidRPr="00071B99">
        <w:rPr>
          <w:color w:val="000000"/>
          <w:sz w:val="22"/>
          <w:szCs w:val="22"/>
        </w:rPr>
        <w:t>At minimum, three (3) professional</w:t>
      </w:r>
      <w:r w:rsidRPr="00B01B61">
        <w:rPr>
          <w:color w:val="000000"/>
          <w:sz w:val="22"/>
          <w:szCs w:val="22"/>
        </w:rPr>
        <w:t xml:space="preserve"> references</w:t>
      </w:r>
      <w:r>
        <w:rPr>
          <w:color w:val="000000"/>
          <w:sz w:val="22"/>
          <w:szCs w:val="22"/>
        </w:rPr>
        <w:t>, besides Sedgwick County,</w:t>
      </w:r>
      <w:r w:rsidRPr="00B01B61">
        <w:rPr>
          <w:color w:val="000000"/>
          <w:sz w:val="22"/>
          <w:szCs w:val="22"/>
        </w:rPr>
        <w:t xml:space="preserve"> with email addresses, telephone numbers, and contact </w:t>
      </w:r>
      <w:r w:rsidR="0050581F" w:rsidRPr="00B01B61">
        <w:rPr>
          <w:color w:val="000000"/>
          <w:sz w:val="22"/>
          <w:szCs w:val="22"/>
        </w:rPr>
        <w:t>people</w:t>
      </w:r>
      <w:r w:rsidRPr="00B01B61">
        <w:rPr>
          <w:color w:val="000000"/>
          <w:sz w:val="22"/>
          <w:szCs w:val="22"/>
        </w:rPr>
        <w:t xml:space="preserve"> where work has been completed within the last three </w:t>
      </w:r>
      <w:r>
        <w:rPr>
          <w:color w:val="000000"/>
          <w:sz w:val="22"/>
          <w:szCs w:val="22"/>
        </w:rPr>
        <w:t xml:space="preserve">(3) </w:t>
      </w:r>
      <w:r w:rsidRPr="00B01B61">
        <w:rPr>
          <w:color w:val="000000"/>
          <w:sz w:val="22"/>
          <w:szCs w:val="22"/>
        </w:rPr>
        <w:t>years.</w:t>
      </w:r>
    </w:p>
    <w:p w14:paraId="10A6CE3F" w14:textId="77777777" w:rsidR="00F2165B" w:rsidRPr="00B01B61" w:rsidRDefault="00F2165B" w:rsidP="00F2165B">
      <w:pPr>
        <w:pStyle w:val="BodyText"/>
        <w:widowControl/>
        <w:numPr>
          <w:ilvl w:val="0"/>
          <w:numId w:val="7"/>
        </w:numPr>
        <w:tabs>
          <w:tab w:val="num" w:pos="1080"/>
        </w:tabs>
        <w:autoSpaceDE/>
        <w:autoSpaceDN/>
        <w:adjustRightInd/>
        <w:spacing w:after="0"/>
        <w:ind w:left="1080"/>
        <w:rPr>
          <w:color w:val="000000"/>
          <w:sz w:val="22"/>
          <w:szCs w:val="22"/>
        </w:rPr>
      </w:pPr>
      <w:r w:rsidRPr="00B01B61">
        <w:rPr>
          <w:color w:val="000000"/>
          <w:sz w:val="22"/>
          <w:szCs w:val="22"/>
        </w:rPr>
        <w:t xml:space="preserve">A disclosure of any personal or financial interest in any properties in the project area, or any real or potential conflicts of interest with members of the Sedgwick County Board of County Commissioners or </w:t>
      </w:r>
      <w:r>
        <w:rPr>
          <w:color w:val="000000"/>
          <w:sz w:val="22"/>
          <w:szCs w:val="22"/>
        </w:rPr>
        <w:t>c</w:t>
      </w:r>
      <w:r w:rsidRPr="00B01B61">
        <w:rPr>
          <w:color w:val="000000"/>
          <w:sz w:val="22"/>
          <w:szCs w:val="22"/>
        </w:rPr>
        <w:t>ounty staff.</w:t>
      </w:r>
    </w:p>
    <w:p w14:paraId="6A42EE1C" w14:textId="77777777" w:rsidR="00F2165B" w:rsidRPr="00B01B61" w:rsidRDefault="00F2165B" w:rsidP="00F2165B">
      <w:pPr>
        <w:pStyle w:val="BodyText"/>
        <w:widowControl/>
        <w:numPr>
          <w:ilvl w:val="0"/>
          <w:numId w:val="7"/>
        </w:numPr>
        <w:tabs>
          <w:tab w:val="num" w:pos="1080"/>
        </w:tabs>
        <w:autoSpaceDE/>
        <w:autoSpaceDN/>
        <w:adjustRightInd/>
        <w:spacing w:after="0"/>
        <w:ind w:left="1080"/>
        <w:rPr>
          <w:color w:val="000000"/>
          <w:sz w:val="22"/>
          <w:szCs w:val="22"/>
        </w:rPr>
      </w:pPr>
      <w:r w:rsidRPr="00B01B61">
        <w:rPr>
          <w:color w:val="000000"/>
          <w:sz w:val="22"/>
          <w:szCs w:val="22"/>
        </w:rPr>
        <w:t>A description of the type of assistance</w:t>
      </w:r>
      <w:r>
        <w:rPr>
          <w:color w:val="000000"/>
          <w:sz w:val="22"/>
          <w:szCs w:val="22"/>
        </w:rPr>
        <w:t xml:space="preserve"> that will be sought from c</w:t>
      </w:r>
      <w:r w:rsidRPr="00B01B61">
        <w:rPr>
          <w:color w:val="000000"/>
          <w:sz w:val="22"/>
          <w:szCs w:val="22"/>
        </w:rPr>
        <w:t>ounty staff, includin</w:t>
      </w:r>
      <w:r>
        <w:rPr>
          <w:color w:val="000000"/>
          <w:sz w:val="22"/>
          <w:szCs w:val="22"/>
        </w:rPr>
        <w:t>g assistance required from the c</w:t>
      </w:r>
      <w:r w:rsidRPr="00B01B61">
        <w:rPr>
          <w:color w:val="000000"/>
          <w:sz w:val="22"/>
          <w:szCs w:val="22"/>
        </w:rPr>
        <w:t>ounty to lessen the costs of this project.</w:t>
      </w:r>
    </w:p>
    <w:p w14:paraId="24B5989B" w14:textId="77777777" w:rsidR="00F2165B" w:rsidRDefault="00F2165B" w:rsidP="00F2165B">
      <w:pPr>
        <w:pStyle w:val="BodyText"/>
        <w:widowControl/>
        <w:numPr>
          <w:ilvl w:val="0"/>
          <w:numId w:val="7"/>
        </w:numPr>
        <w:tabs>
          <w:tab w:val="num" w:pos="1080"/>
        </w:tabs>
        <w:autoSpaceDE/>
        <w:autoSpaceDN/>
        <w:adjustRightInd/>
        <w:spacing w:after="0"/>
        <w:ind w:left="1080"/>
        <w:rPr>
          <w:color w:val="000000"/>
          <w:sz w:val="22"/>
          <w:szCs w:val="22"/>
        </w:rPr>
      </w:pPr>
      <w:r w:rsidRPr="00B01B61">
        <w:rPr>
          <w:color w:val="000000"/>
          <w:sz w:val="22"/>
          <w:szCs w:val="22"/>
        </w:rPr>
        <w:t>Proof of insurance meeting minimum insurance requirements as designated herein.</w:t>
      </w:r>
    </w:p>
    <w:p w14:paraId="65AC27CE" w14:textId="77777777" w:rsidR="00F2165B" w:rsidRDefault="00F2165B" w:rsidP="00F2165B">
      <w:pPr>
        <w:pStyle w:val="BodyText"/>
        <w:widowControl/>
        <w:numPr>
          <w:ilvl w:val="0"/>
          <w:numId w:val="7"/>
        </w:numPr>
        <w:tabs>
          <w:tab w:val="num" w:pos="1080"/>
        </w:tabs>
        <w:autoSpaceDE/>
        <w:autoSpaceDN/>
        <w:adjustRightInd/>
        <w:spacing w:after="0"/>
        <w:ind w:left="1080"/>
        <w:rPr>
          <w:color w:val="000000"/>
          <w:sz w:val="22"/>
          <w:szCs w:val="22"/>
        </w:rPr>
      </w:pPr>
      <w:r>
        <w:rPr>
          <w:color w:val="000000"/>
          <w:sz w:val="22"/>
          <w:szCs w:val="22"/>
        </w:rPr>
        <w:t>Sample of software license agreement and sample of support agreement.</w:t>
      </w:r>
    </w:p>
    <w:p w14:paraId="187FFE34" w14:textId="77777777" w:rsidR="00F2165B" w:rsidRDefault="00F2165B" w:rsidP="00F2165B">
      <w:pPr>
        <w:pStyle w:val="BodyText"/>
        <w:widowControl/>
        <w:numPr>
          <w:ilvl w:val="0"/>
          <w:numId w:val="7"/>
        </w:numPr>
        <w:tabs>
          <w:tab w:val="num" w:pos="1080"/>
        </w:tabs>
        <w:autoSpaceDE/>
        <w:autoSpaceDN/>
        <w:adjustRightInd/>
        <w:spacing w:after="0"/>
        <w:ind w:left="1080"/>
        <w:rPr>
          <w:color w:val="000000"/>
          <w:sz w:val="22"/>
          <w:szCs w:val="22"/>
        </w:rPr>
      </w:pPr>
      <w:r>
        <w:rPr>
          <w:color w:val="000000"/>
          <w:sz w:val="22"/>
          <w:szCs w:val="22"/>
        </w:rPr>
        <w:t>Those responses that do not include all required forms/items may be deemed non-responsive.</w:t>
      </w:r>
    </w:p>
    <w:p w14:paraId="0147C7BE" w14:textId="77777777" w:rsidR="00F2165B" w:rsidRDefault="00F2165B" w:rsidP="00F2165B">
      <w:pPr>
        <w:pStyle w:val="BodyText"/>
        <w:widowControl/>
        <w:numPr>
          <w:ilvl w:val="0"/>
          <w:numId w:val="7"/>
        </w:numPr>
        <w:tabs>
          <w:tab w:val="num" w:pos="1080"/>
        </w:tabs>
        <w:autoSpaceDE/>
        <w:autoSpaceDN/>
        <w:adjustRightInd/>
        <w:spacing w:after="0"/>
        <w:ind w:left="1080"/>
        <w:rPr>
          <w:color w:val="000000"/>
          <w:sz w:val="22"/>
          <w:szCs w:val="22"/>
        </w:rPr>
      </w:pPr>
      <w:r>
        <w:rPr>
          <w:color w:val="000000"/>
          <w:sz w:val="22"/>
          <w:szCs w:val="22"/>
        </w:rPr>
        <w:t>Non-Employee User Agreement.</w:t>
      </w:r>
    </w:p>
    <w:p w14:paraId="39C67600" w14:textId="77777777" w:rsidR="00F2165B" w:rsidRDefault="00F2165B" w:rsidP="00F2165B">
      <w:pPr>
        <w:pStyle w:val="BodyText"/>
        <w:widowControl/>
        <w:numPr>
          <w:ilvl w:val="0"/>
          <w:numId w:val="7"/>
        </w:numPr>
        <w:tabs>
          <w:tab w:val="num" w:pos="1080"/>
        </w:tabs>
        <w:autoSpaceDE/>
        <w:autoSpaceDN/>
        <w:adjustRightInd/>
        <w:spacing w:after="0"/>
        <w:ind w:left="1080"/>
        <w:rPr>
          <w:color w:val="000000"/>
          <w:sz w:val="22"/>
          <w:szCs w:val="22"/>
        </w:rPr>
      </w:pPr>
      <w:r>
        <w:rPr>
          <w:color w:val="000000"/>
          <w:sz w:val="22"/>
          <w:szCs w:val="22"/>
        </w:rPr>
        <w:t>Acknowledge receipt of Business Associate Addendum.</w:t>
      </w:r>
    </w:p>
    <w:p w14:paraId="0DA9BDC3" w14:textId="77777777" w:rsidR="00F2165B" w:rsidRPr="00B01B61" w:rsidRDefault="00F2165B" w:rsidP="00F2165B">
      <w:pPr>
        <w:pStyle w:val="BodyText"/>
        <w:widowControl/>
        <w:autoSpaceDE/>
        <w:autoSpaceDN/>
        <w:adjustRightInd/>
        <w:spacing w:after="0"/>
        <w:ind w:left="1080"/>
        <w:rPr>
          <w:color w:val="000000"/>
          <w:sz w:val="22"/>
          <w:szCs w:val="22"/>
        </w:rPr>
      </w:pPr>
    </w:p>
    <w:p w14:paraId="43E1A606" w14:textId="77777777" w:rsidR="00F2165B" w:rsidRDefault="00F2165B" w:rsidP="00F2165B">
      <w:pPr>
        <w:rPr>
          <w:rFonts w:ascii="Times New Roman" w:hAnsi="Times New Roman"/>
          <w:b/>
          <w:bCs/>
          <w:u w:val="single"/>
        </w:rPr>
      </w:pPr>
      <w:bookmarkStart w:id="37" w:name="Response_Form"/>
      <w:r>
        <w:rPr>
          <w:rFonts w:ascii="Times New Roman" w:hAnsi="Times New Roman"/>
          <w:b/>
          <w:bCs/>
          <w:u w:val="single"/>
        </w:rPr>
        <w:br w:type="page"/>
      </w:r>
    </w:p>
    <w:p w14:paraId="42AB1942" w14:textId="77777777" w:rsidR="00F2165B" w:rsidRPr="00B01B61" w:rsidRDefault="00F2165B" w:rsidP="00F2165B">
      <w:pPr>
        <w:numPr>
          <w:ilvl w:val="0"/>
          <w:numId w:val="8"/>
        </w:numPr>
        <w:tabs>
          <w:tab w:val="left" w:pos="540"/>
        </w:tabs>
        <w:ind w:hanging="1080"/>
        <w:rPr>
          <w:rFonts w:ascii="Times New Roman" w:hAnsi="Times New Roman"/>
          <w:b/>
          <w:bCs/>
          <w:u w:val="single"/>
        </w:rPr>
      </w:pPr>
      <w:hyperlink w:anchor="Response_Form1" w:history="1">
        <w:r w:rsidRPr="00B01B61">
          <w:rPr>
            <w:rStyle w:val="Hyperlink"/>
            <w:rFonts w:ascii="Times New Roman" w:hAnsi="Times New Roman"/>
            <w:b/>
            <w:bCs/>
          </w:rPr>
          <w:t>Response Form</w:t>
        </w:r>
      </w:hyperlink>
    </w:p>
    <w:bookmarkEnd w:id="37"/>
    <w:p w14:paraId="38F4D417" w14:textId="77777777" w:rsidR="00F2165B" w:rsidRPr="001A4683" w:rsidRDefault="00F2165B" w:rsidP="00F2165B">
      <w:pPr>
        <w:pStyle w:val="Heading1"/>
        <w:numPr>
          <w:ilvl w:val="0"/>
          <w:numId w:val="0"/>
        </w:numPr>
        <w:spacing w:before="0" w:after="0"/>
        <w:jc w:val="center"/>
        <w:rPr>
          <w:rFonts w:ascii="Times New Roman" w:hAnsi="Times New Roman" w:cs="Times New Roman"/>
          <w:sz w:val="22"/>
          <w:szCs w:val="22"/>
        </w:rPr>
      </w:pPr>
      <w:r w:rsidRPr="001A4683">
        <w:rPr>
          <w:rFonts w:ascii="Times New Roman" w:hAnsi="Times New Roman" w:cs="Times New Roman"/>
          <w:sz w:val="22"/>
          <w:szCs w:val="22"/>
        </w:rPr>
        <w:t>REQUEST FOR PROPOSAL</w:t>
      </w:r>
    </w:p>
    <w:p w14:paraId="23794B67" w14:textId="54487A45" w:rsidR="00F2165B" w:rsidRPr="0050581F" w:rsidRDefault="00F2165B" w:rsidP="00F2165B">
      <w:pPr>
        <w:jc w:val="center"/>
        <w:rPr>
          <w:rFonts w:ascii="Times New Roman" w:hAnsi="Times New Roman"/>
          <w:b/>
          <w:bCs/>
          <w:color w:val="000000" w:themeColor="text1"/>
        </w:rPr>
      </w:pPr>
      <w:r w:rsidRPr="0050581F">
        <w:rPr>
          <w:rFonts w:ascii="Times New Roman" w:hAnsi="Times New Roman"/>
          <w:b/>
          <w:bCs/>
          <w:color w:val="000000" w:themeColor="text1"/>
        </w:rPr>
        <w:t>RFP #</w:t>
      </w:r>
      <w:r w:rsidR="00770E62" w:rsidRPr="0050581F">
        <w:rPr>
          <w:rFonts w:ascii="Times New Roman" w:hAnsi="Times New Roman"/>
          <w:b/>
          <w:bCs/>
          <w:color w:val="000000" w:themeColor="text1"/>
        </w:rPr>
        <w:t>26-0069</w:t>
      </w:r>
    </w:p>
    <w:p w14:paraId="7F4E681C" w14:textId="58D0E23C" w:rsidR="00F2165B" w:rsidRPr="0050581F" w:rsidRDefault="00770E62" w:rsidP="00F2165B">
      <w:pPr>
        <w:jc w:val="center"/>
        <w:rPr>
          <w:rFonts w:ascii="Times New Roman" w:hAnsi="Times New Roman"/>
          <w:b/>
          <w:bCs/>
          <w:color w:val="000000" w:themeColor="text1"/>
        </w:rPr>
      </w:pPr>
      <w:r w:rsidRPr="0050581F">
        <w:rPr>
          <w:rFonts w:ascii="Times New Roman" w:hAnsi="Times New Roman"/>
          <w:b/>
          <w:bCs/>
          <w:color w:val="000000" w:themeColor="text1"/>
        </w:rPr>
        <w:t>9</w:t>
      </w:r>
      <w:r w:rsidR="00CF0B33">
        <w:rPr>
          <w:rFonts w:ascii="Times New Roman" w:hAnsi="Times New Roman"/>
          <w:b/>
          <w:bCs/>
          <w:color w:val="000000" w:themeColor="text1"/>
        </w:rPr>
        <w:t>-</w:t>
      </w:r>
      <w:r w:rsidRPr="0050581F">
        <w:rPr>
          <w:rFonts w:ascii="Times New Roman" w:hAnsi="Times New Roman"/>
          <w:b/>
          <w:bCs/>
          <w:color w:val="000000" w:themeColor="text1"/>
        </w:rPr>
        <w:t>1</w:t>
      </w:r>
      <w:r w:rsidR="00CF0B33">
        <w:rPr>
          <w:rFonts w:ascii="Times New Roman" w:hAnsi="Times New Roman"/>
          <w:b/>
          <w:bCs/>
          <w:color w:val="000000" w:themeColor="text1"/>
        </w:rPr>
        <w:t>-</w:t>
      </w:r>
      <w:r w:rsidRPr="0050581F">
        <w:rPr>
          <w:rFonts w:ascii="Times New Roman" w:hAnsi="Times New Roman"/>
          <w:b/>
          <w:bCs/>
          <w:color w:val="000000" w:themeColor="text1"/>
        </w:rPr>
        <w:t>1 Text Message Survey Software Solution</w:t>
      </w:r>
    </w:p>
    <w:p w14:paraId="7DFCF520" w14:textId="77777777" w:rsidR="00F2165B" w:rsidRDefault="00F2165B" w:rsidP="00F2165B">
      <w:pPr>
        <w:pStyle w:val="Default"/>
        <w:rPr>
          <w:sz w:val="20"/>
          <w:szCs w:val="20"/>
        </w:rPr>
      </w:pPr>
      <w:r>
        <w:rPr>
          <w:sz w:val="20"/>
          <w:szCs w:val="20"/>
        </w:rPr>
        <w:t xml:space="preserve">The undersigned, on </w:t>
      </w:r>
      <w:r w:rsidRPr="00143A74">
        <w:rPr>
          <w:sz w:val="20"/>
          <w:szCs w:val="20"/>
        </w:rPr>
        <w:t xml:space="preserve">behalf of the proposer, certifies that: (1) this offer is made without previous understanding, agreement or connection with any person, firm, or corporation submitting a </w:t>
      </w:r>
      <w:r>
        <w:rPr>
          <w:sz w:val="20"/>
          <w:szCs w:val="20"/>
        </w:rPr>
        <w:t>proposal</w:t>
      </w:r>
      <w:r w:rsidRPr="00143A74">
        <w:rPr>
          <w:sz w:val="20"/>
          <w:szCs w:val="20"/>
        </w:rPr>
        <w:t xml:space="preserve"> on the same project; (2) is in all respects fair and without collusion or fraud; (3) the person whose signature appears below is legally empow</w:t>
      </w:r>
      <w:r w:rsidRPr="003457A9">
        <w:rPr>
          <w:sz w:val="20"/>
          <w:szCs w:val="20"/>
        </w:rPr>
        <w:t xml:space="preserve">ered to bind the firm in whose name the </w:t>
      </w:r>
      <w:r>
        <w:rPr>
          <w:sz w:val="20"/>
          <w:szCs w:val="20"/>
        </w:rPr>
        <w:t xml:space="preserve">proposer </w:t>
      </w:r>
      <w:r w:rsidRPr="003457A9">
        <w:rPr>
          <w:sz w:val="20"/>
          <w:szCs w:val="20"/>
        </w:rPr>
        <w:t xml:space="preserve">is entered; (4) they have read the complete Request for </w:t>
      </w:r>
      <w:r w:rsidRPr="00C2729F">
        <w:rPr>
          <w:sz w:val="20"/>
          <w:szCs w:val="20"/>
        </w:rPr>
        <w:t xml:space="preserve">Proposal </w:t>
      </w:r>
      <w:r w:rsidRPr="00203948">
        <w:rPr>
          <w:sz w:val="20"/>
          <w:szCs w:val="20"/>
        </w:rPr>
        <w:t xml:space="preserve">and understands all provisions; (5) if accepted by the county, this </w:t>
      </w:r>
      <w:r>
        <w:rPr>
          <w:sz w:val="20"/>
          <w:szCs w:val="20"/>
        </w:rPr>
        <w:t>proposal</w:t>
      </w:r>
      <w:r w:rsidRPr="00203948">
        <w:rPr>
          <w:sz w:val="20"/>
          <w:szCs w:val="20"/>
        </w:rPr>
        <w:t xml:space="preserve"> is guaranteed as written and amended and will be implemented as stated; and (6) mistakes in writing of the</w:t>
      </w:r>
      <w:r>
        <w:rPr>
          <w:sz w:val="20"/>
          <w:szCs w:val="20"/>
        </w:rPr>
        <w:t xml:space="preserve"> submitted proposal will be their responsibility. </w:t>
      </w:r>
    </w:p>
    <w:p w14:paraId="6C54CFAC" w14:textId="77777777" w:rsidR="00F2165B" w:rsidRDefault="00F2165B" w:rsidP="00F2165B">
      <w:pPr>
        <w:pStyle w:val="Default"/>
        <w:rPr>
          <w:sz w:val="20"/>
          <w:szCs w:val="20"/>
        </w:rPr>
      </w:pPr>
      <w:r>
        <w:rPr>
          <w:sz w:val="20"/>
          <w:szCs w:val="20"/>
        </w:rPr>
        <w:t xml:space="preserve"> </w:t>
      </w:r>
    </w:p>
    <w:p w14:paraId="0CAFEDDA" w14:textId="77777777" w:rsidR="00F2165B" w:rsidRDefault="00F2165B" w:rsidP="00F2165B">
      <w:pPr>
        <w:pStyle w:val="Default"/>
        <w:spacing w:line="360" w:lineRule="auto"/>
        <w:rPr>
          <w:sz w:val="20"/>
          <w:szCs w:val="20"/>
        </w:rPr>
      </w:pPr>
      <w:r>
        <w:rPr>
          <w:b/>
          <w:bCs/>
          <w:sz w:val="20"/>
          <w:szCs w:val="20"/>
        </w:rPr>
        <w:t>NAME</w:t>
      </w:r>
      <w:r>
        <w:rPr>
          <w:sz w:val="20"/>
          <w:szCs w:val="20"/>
        </w:rPr>
        <w:t>________________________________________________________________________________________________</w:t>
      </w:r>
    </w:p>
    <w:p w14:paraId="54447B1E" w14:textId="77777777" w:rsidR="00F2165B" w:rsidRDefault="00F2165B" w:rsidP="00F2165B">
      <w:pPr>
        <w:pStyle w:val="Default"/>
        <w:spacing w:line="360" w:lineRule="auto"/>
        <w:rPr>
          <w:sz w:val="20"/>
          <w:szCs w:val="20"/>
        </w:rPr>
      </w:pPr>
      <w:r>
        <w:rPr>
          <w:b/>
          <w:bCs/>
          <w:sz w:val="20"/>
          <w:szCs w:val="20"/>
        </w:rPr>
        <w:t>DBA/SAME</w:t>
      </w:r>
      <w:r>
        <w:rPr>
          <w:sz w:val="20"/>
          <w:szCs w:val="20"/>
        </w:rPr>
        <w:t>____________________________________________________________________________________________</w:t>
      </w:r>
    </w:p>
    <w:p w14:paraId="62340D35" w14:textId="77777777" w:rsidR="00F2165B" w:rsidRDefault="00F2165B" w:rsidP="00F2165B">
      <w:pPr>
        <w:pStyle w:val="Default"/>
        <w:spacing w:line="360" w:lineRule="auto"/>
        <w:rPr>
          <w:sz w:val="20"/>
          <w:szCs w:val="20"/>
        </w:rPr>
      </w:pPr>
      <w:r>
        <w:rPr>
          <w:b/>
          <w:bCs/>
          <w:sz w:val="20"/>
          <w:szCs w:val="20"/>
        </w:rPr>
        <w:t>CONTACT</w:t>
      </w:r>
      <w:r w:rsidRPr="00B27989">
        <w:rPr>
          <w:bCs/>
          <w:sz w:val="20"/>
          <w:szCs w:val="20"/>
        </w:rPr>
        <w:t>__</w:t>
      </w:r>
      <w:r w:rsidRPr="00B27989">
        <w:rPr>
          <w:sz w:val="20"/>
          <w:szCs w:val="20"/>
        </w:rPr>
        <w:t>_</w:t>
      </w:r>
      <w:r>
        <w:rPr>
          <w:sz w:val="20"/>
          <w:szCs w:val="20"/>
        </w:rPr>
        <w:t xml:space="preserve">_________________________________________________________________________________________ </w:t>
      </w:r>
    </w:p>
    <w:p w14:paraId="01EB85E5" w14:textId="77777777" w:rsidR="00F2165B" w:rsidRDefault="00F2165B" w:rsidP="00F2165B">
      <w:pPr>
        <w:pStyle w:val="Default"/>
        <w:spacing w:line="360" w:lineRule="auto"/>
        <w:rPr>
          <w:sz w:val="20"/>
          <w:szCs w:val="20"/>
        </w:rPr>
      </w:pPr>
      <w:r>
        <w:rPr>
          <w:b/>
          <w:bCs/>
          <w:sz w:val="20"/>
          <w:szCs w:val="20"/>
        </w:rPr>
        <w:t>ADDRESS</w:t>
      </w:r>
      <w:r>
        <w:rPr>
          <w:sz w:val="20"/>
          <w:szCs w:val="20"/>
        </w:rPr>
        <w:t>_________________________________________</w:t>
      </w:r>
      <w:r>
        <w:rPr>
          <w:b/>
          <w:bCs/>
          <w:sz w:val="20"/>
          <w:szCs w:val="20"/>
        </w:rPr>
        <w:t>CITY/STATE</w:t>
      </w:r>
      <w:r w:rsidRPr="00B27989">
        <w:rPr>
          <w:bCs/>
          <w:sz w:val="20"/>
          <w:szCs w:val="20"/>
        </w:rPr>
        <w:t>______________</w:t>
      </w:r>
      <w:r>
        <w:rPr>
          <w:bCs/>
          <w:sz w:val="20"/>
          <w:szCs w:val="20"/>
        </w:rPr>
        <w:t>__</w:t>
      </w:r>
      <w:r w:rsidRPr="00B27989">
        <w:rPr>
          <w:bCs/>
          <w:sz w:val="20"/>
          <w:szCs w:val="20"/>
        </w:rPr>
        <w:t>__________</w:t>
      </w:r>
      <w:r>
        <w:rPr>
          <w:b/>
          <w:bCs/>
          <w:sz w:val="20"/>
          <w:szCs w:val="20"/>
        </w:rPr>
        <w:t>ZIP</w:t>
      </w:r>
      <w:r w:rsidRPr="00B27989">
        <w:rPr>
          <w:bCs/>
          <w:sz w:val="20"/>
          <w:szCs w:val="20"/>
        </w:rPr>
        <w:t>________</w:t>
      </w:r>
      <w:r>
        <w:rPr>
          <w:bCs/>
          <w:sz w:val="20"/>
          <w:szCs w:val="20"/>
        </w:rPr>
        <w:t>__</w:t>
      </w:r>
    </w:p>
    <w:p w14:paraId="437C5B49" w14:textId="77777777" w:rsidR="00F2165B" w:rsidRDefault="00F2165B" w:rsidP="00F2165B">
      <w:pPr>
        <w:pStyle w:val="Default"/>
        <w:spacing w:line="360" w:lineRule="auto"/>
        <w:rPr>
          <w:b/>
          <w:bCs/>
          <w:sz w:val="20"/>
          <w:szCs w:val="20"/>
        </w:rPr>
      </w:pPr>
      <w:r>
        <w:rPr>
          <w:b/>
          <w:bCs/>
          <w:sz w:val="20"/>
          <w:szCs w:val="20"/>
        </w:rPr>
        <w:t>PHONE</w:t>
      </w:r>
      <w:r>
        <w:rPr>
          <w:sz w:val="20"/>
          <w:szCs w:val="20"/>
        </w:rPr>
        <w:t>_____________________________________</w:t>
      </w:r>
      <w:r>
        <w:rPr>
          <w:b/>
          <w:bCs/>
          <w:sz w:val="20"/>
          <w:szCs w:val="20"/>
        </w:rPr>
        <w:t>FAX</w:t>
      </w:r>
      <w:r>
        <w:rPr>
          <w:sz w:val="20"/>
          <w:szCs w:val="20"/>
        </w:rPr>
        <w:t>__________________</w:t>
      </w:r>
      <w:r>
        <w:rPr>
          <w:b/>
          <w:bCs/>
          <w:sz w:val="20"/>
          <w:szCs w:val="20"/>
        </w:rPr>
        <w:t>HOURS</w:t>
      </w:r>
      <w:r w:rsidRPr="00B27989">
        <w:rPr>
          <w:bCs/>
          <w:sz w:val="20"/>
          <w:szCs w:val="20"/>
        </w:rPr>
        <w:t>_______</w:t>
      </w:r>
      <w:r>
        <w:rPr>
          <w:bCs/>
          <w:sz w:val="20"/>
          <w:szCs w:val="20"/>
        </w:rPr>
        <w:t>_________________</w:t>
      </w:r>
      <w:r w:rsidRPr="00B27989">
        <w:rPr>
          <w:bCs/>
          <w:sz w:val="20"/>
          <w:szCs w:val="20"/>
        </w:rPr>
        <w:t>_____</w:t>
      </w:r>
    </w:p>
    <w:p w14:paraId="14C6E919" w14:textId="77777777" w:rsidR="00F2165B" w:rsidRDefault="00F2165B" w:rsidP="00F2165B">
      <w:pPr>
        <w:pStyle w:val="Default"/>
        <w:spacing w:line="360" w:lineRule="auto"/>
        <w:rPr>
          <w:sz w:val="20"/>
          <w:szCs w:val="20"/>
        </w:rPr>
      </w:pPr>
      <w:r>
        <w:rPr>
          <w:b/>
          <w:bCs/>
          <w:sz w:val="20"/>
          <w:szCs w:val="20"/>
        </w:rPr>
        <w:t xml:space="preserve">STATE OF INCORPORATION or ORGANIZATION </w:t>
      </w:r>
      <w:r w:rsidRPr="00B27989">
        <w:rPr>
          <w:bCs/>
          <w:sz w:val="20"/>
          <w:szCs w:val="20"/>
        </w:rPr>
        <w:t>___</w:t>
      </w:r>
      <w:r>
        <w:rPr>
          <w:sz w:val="20"/>
          <w:szCs w:val="20"/>
        </w:rPr>
        <w:t xml:space="preserve">_________________________________ </w:t>
      </w:r>
      <w:r>
        <w:rPr>
          <w:b/>
          <w:bCs/>
          <w:sz w:val="20"/>
          <w:szCs w:val="20"/>
        </w:rPr>
        <w:t>COMPANY WEBSITE ADDRESS</w:t>
      </w:r>
      <w:r>
        <w:rPr>
          <w:sz w:val="20"/>
          <w:szCs w:val="20"/>
        </w:rPr>
        <w:t>______________________________________________</w:t>
      </w:r>
      <w:r>
        <w:rPr>
          <w:b/>
          <w:bCs/>
          <w:sz w:val="20"/>
          <w:szCs w:val="20"/>
        </w:rPr>
        <w:t>EMAIL</w:t>
      </w:r>
      <w:r w:rsidRPr="00B27989">
        <w:rPr>
          <w:bCs/>
          <w:sz w:val="20"/>
          <w:szCs w:val="20"/>
        </w:rPr>
        <w:t>__</w:t>
      </w:r>
      <w:r>
        <w:rPr>
          <w:bCs/>
          <w:sz w:val="20"/>
          <w:szCs w:val="20"/>
        </w:rPr>
        <w:t>_______________________________________</w:t>
      </w:r>
    </w:p>
    <w:p w14:paraId="2DE92BF1" w14:textId="77777777" w:rsidR="00F2165B" w:rsidRDefault="00F2165B" w:rsidP="00F2165B">
      <w:pPr>
        <w:pStyle w:val="Default"/>
        <w:spacing w:line="360" w:lineRule="auto"/>
        <w:rPr>
          <w:sz w:val="20"/>
          <w:szCs w:val="20"/>
        </w:rPr>
      </w:pPr>
      <w:r>
        <w:rPr>
          <w:b/>
          <w:bCs/>
          <w:sz w:val="20"/>
          <w:szCs w:val="20"/>
        </w:rPr>
        <w:t>NUMBER OF LOCATIONS</w:t>
      </w:r>
      <w:r>
        <w:rPr>
          <w:sz w:val="20"/>
          <w:szCs w:val="20"/>
        </w:rPr>
        <w:t xml:space="preserve">________________           </w:t>
      </w:r>
      <w:r>
        <w:rPr>
          <w:b/>
          <w:bCs/>
          <w:sz w:val="20"/>
          <w:szCs w:val="20"/>
        </w:rPr>
        <w:t>NUMBER OF PERSONS EMPLOYED</w:t>
      </w:r>
      <w:r w:rsidRPr="00B27989">
        <w:rPr>
          <w:bCs/>
          <w:sz w:val="20"/>
          <w:szCs w:val="20"/>
        </w:rPr>
        <w:t>_______________________</w:t>
      </w:r>
      <w:r w:rsidRPr="00B27989">
        <w:rPr>
          <w:sz w:val="20"/>
          <w:szCs w:val="20"/>
        </w:rPr>
        <w:t xml:space="preserve">   </w:t>
      </w:r>
    </w:p>
    <w:p w14:paraId="65477771" w14:textId="77777777" w:rsidR="00F2165B" w:rsidRDefault="00F2165B" w:rsidP="00F2165B">
      <w:pPr>
        <w:pStyle w:val="Default"/>
        <w:spacing w:line="360" w:lineRule="auto"/>
        <w:rPr>
          <w:sz w:val="20"/>
          <w:szCs w:val="20"/>
        </w:rPr>
      </w:pPr>
      <w:r>
        <w:rPr>
          <w:b/>
          <w:bCs/>
          <w:sz w:val="20"/>
          <w:szCs w:val="20"/>
        </w:rPr>
        <w:t>TYPE OF ORGANIZATION:</w:t>
      </w:r>
      <w:r>
        <w:rPr>
          <w:sz w:val="20"/>
          <w:szCs w:val="20"/>
        </w:rPr>
        <w:t xml:space="preserve">  Public Corporation ______         Private Corporation______            Sole Proprietorship _____ </w:t>
      </w:r>
    </w:p>
    <w:p w14:paraId="01BE216A" w14:textId="77777777" w:rsidR="00F2165B" w:rsidRDefault="00F2165B" w:rsidP="00F2165B">
      <w:pPr>
        <w:pStyle w:val="Default"/>
        <w:spacing w:line="360" w:lineRule="auto"/>
        <w:ind w:left="720"/>
        <w:rPr>
          <w:sz w:val="20"/>
          <w:szCs w:val="20"/>
        </w:rPr>
      </w:pPr>
      <w:r>
        <w:rPr>
          <w:sz w:val="20"/>
          <w:szCs w:val="20"/>
        </w:rPr>
        <w:t>Partnership_____       Other (Describe): _______________________________________________________________</w:t>
      </w:r>
    </w:p>
    <w:p w14:paraId="7614A08B" w14:textId="77777777" w:rsidR="00F2165B" w:rsidRDefault="00F2165B" w:rsidP="00F2165B">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05FE7D1" w14:textId="77777777" w:rsidR="00F2165B" w:rsidRDefault="00F2165B" w:rsidP="00F2165B">
      <w:pPr>
        <w:pStyle w:val="Default"/>
        <w:spacing w:line="360" w:lineRule="auto"/>
        <w:ind w:firstLine="720"/>
        <w:rPr>
          <w:sz w:val="20"/>
          <w:szCs w:val="20"/>
        </w:rPr>
      </w:pPr>
      <w:r>
        <w:rPr>
          <w:sz w:val="20"/>
          <w:szCs w:val="20"/>
        </w:rPr>
        <w:t xml:space="preserve">Dealer _____             Other (Describe): _______________________________________________________________ </w:t>
      </w:r>
    </w:p>
    <w:p w14:paraId="4A4CF5F2" w14:textId="77777777" w:rsidR="00F2165B" w:rsidRDefault="00F2165B" w:rsidP="00F2165B">
      <w:pPr>
        <w:pStyle w:val="Default"/>
        <w:spacing w:line="360" w:lineRule="auto"/>
        <w:rPr>
          <w:sz w:val="20"/>
          <w:szCs w:val="20"/>
        </w:rPr>
      </w:pPr>
      <w:r>
        <w:rPr>
          <w:b/>
          <w:bCs/>
          <w:sz w:val="20"/>
          <w:szCs w:val="20"/>
        </w:rPr>
        <w:t>Not a Minority-Owned Business</w:t>
      </w:r>
      <w:r>
        <w:rPr>
          <w:sz w:val="20"/>
          <w:szCs w:val="20"/>
        </w:rPr>
        <w:t xml:space="preserve">: _______             </w:t>
      </w:r>
      <w:r>
        <w:rPr>
          <w:b/>
          <w:bCs/>
          <w:sz w:val="20"/>
          <w:szCs w:val="20"/>
        </w:rPr>
        <w:t>Minority-Owned Business:</w:t>
      </w:r>
      <w:r>
        <w:rPr>
          <w:sz w:val="20"/>
          <w:szCs w:val="20"/>
        </w:rPr>
        <w:t xml:space="preserve"> </w:t>
      </w:r>
      <w:r>
        <w:rPr>
          <w:sz w:val="20"/>
          <w:szCs w:val="20"/>
        </w:rPr>
        <w:softHyphen/>
        <w:t>_______ (</w:t>
      </w:r>
      <w:r w:rsidRPr="007437B5">
        <w:rPr>
          <w:b/>
          <w:sz w:val="20"/>
          <w:szCs w:val="20"/>
        </w:rPr>
        <w:t xml:space="preserve">Specify </w:t>
      </w:r>
      <w:r>
        <w:rPr>
          <w:b/>
          <w:sz w:val="20"/>
          <w:szCs w:val="20"/>
        </w:rPr>
        <w:t>B</w:t>
      </w:r>
      <w:r w:rsidRPr="007437B5">
        <w:rPr>
          <w:b/>
          <w:sz w:val="20"/>
          <w:szCs w:val="20"/>
        </w:rPr>
        <w:t>elow)</w:t>
      </w:r>
    </w:p>
    <w:p w14:paraId="05842786" w14:textId="77777777" w:rsidR="00F2165B" w:rsidRDefault="00F2165B" w:rsidP="00F2165B">
      <w:pPr>
        <w:pStyle w:val="Default"/>
        <w:spacing w:line="360" w:lineRule="auto"/>
        <w:rPr>
          <w:sz w:val="20"/>
          <w:szCs w:val="20"/>
        </w:rPr>
      </w:pPr>
      <w:r>
        <w:rPr>
          <w:sz w:val="20"/>
          <w:szCs w:val="20"/>
        </w:rPr>
        <w:t xml:space="preserve">____African American (05)    _____ Asian Pacific (10)     ______ Subcontinent Asian (15)          ______ Hispanic (20) </w:t>
      </w:r>
    </w:p>
    <w:p w14:paraId="39ECF4A8" w14:textId="77777777" w:rsidR="00F2165B" w:rsidRDefault="00F2165B" w:rsidP="00F2165B">
      <w:pPr>
        <w:pStyle w:val="Default"/>
        <w:spacing w:line="360" w:lineRule="auto"/>
        <w:rPr>
          <w:sz w:val="20"/>
          <w:szCs w:val="20"/>
        </w:rPr>
      </w:pPr>
      <w:r>
        <w:rPr>
          <w:sz w:val="20"/>
          <w:szCs w:val="20"/>
        </w:rPr>
        <w:t>____Native American (25)     _____ Other (30) - Please specify__________________________________________________</w:t>
      </w:r>
    </w:p>
    <w:p w14:paraId="5272949E" w14:textId="77777777" w:rsidR="00F2165B" w:rsidRDefault="00F2165B" w:rsidP="00F2165B">
      <w:pPr>
        <w:pStyle w:val="Default"/>
        <w:spacing w:line="360" w:lineRule="auto"/>
        <w:rPr>
          <w:sz w:val="20"/>
          <w:szCs w:val="20"/>
        </w:rPr>
      </w:pPr>
      <w:r>
        <w:rPr>
          <w:b/>
          <w:bCs/>
          <w:sz w:val="20"/>
          <w:szCs w:val="20"/>
        </w:rPr>
        <w:t>Not a Woman-Owned Business</w:t>
      </w:r>
      <w:r>
        <w:rPr>
          <w:sz w:val="20"/>
          <w:szCs w:val="20"/>
        </w:rPr>
        <w:t xml:space="preserve">: ________            </w:t>
      </w:r>
      <w:r>
        <w:rPr>
          <w:b/>
          <w:bCs/>
          <w:sz w:val="20"/>
          <w:szCs w:val="20"/>
        </w:rPr>
        <w:t>Woman-Owned Business:</w:t>
      </w:r>
      <w:r>
        <w:rPr>
          <w:sz w:val="20"/>
          <w:szCs w:val="20"/>
        </w:rPr>
        <w:t xml:space="preserve"> ________ (</w:t>
      </w:r>
      <w:r w:rsidRPr="007437B5">
        <w:rPr>
          <w:b/>
          <w:sz w:val="20"/>
          <w:szCs w:val="20"/>
        </w:rPr>
        <w:t>Specify Below)</w:t>
      </w:r>
    </w:p>
    <w:p w14:paraId="10BC4519" w14:textId="77777777" w:rsidR="00F2165B" w:rsidRDefault="00F2165B" w:rsidP="00F2165B">
      <w:pPr>
        <w:pStyle w:val="Default"/>
        <w:spacing w:line="360" w:lineRule="auto"/>
        <w:rPr>
          <w:bCs/>
          <w:sz w:val="20"/>
          <w:szCs w:val="20"/>
        </w:rPr>
      </w:pPr>
      <w:r>
        <w:rPr>
          <w:b/>
          <w:bCs/>
          <w:sz w:val="20"/>
          <w:szCs w:val="20"/>
        </w:rPr>
        <w:t>_____</w:t>
      </w:r>
      <w:r w:rsidRPr="00267111">
        <w:rPr>
          <w:bCs/>
          <w:sz w:val="20"/>
          <w:szCs w:val="20"/>
        </w:rPr>
        <w:t>Not</w:t>
      </w:r>
      <w:r>
        <w:rPr>
          <w:b/>
          <w:bCs/>
          <w:sz w:val="20"/>
          <w:szCs w:val="20"/>
        </w:rPr>
        <w:t xml:space="preserve"> </w:t>
      </w:r>
      <w:r w:rsidRPr="00267111">
        <w:rPr>
          <w:bCs/>
          <w:sz w:val="20"/>
          <w:szCs w:val="20"/>
        </w:rPr>
        <w:t>Minority -Woman Owned</w:t>
      </w:r>
      <w:r>
        <w:rPr>
          <w:bCs/>
          <w:sz w:val="20"/>
          <w:szCs w:val="20"/>
        </w:rPr>
        <w:t xml:space="preserve"> </w:t>
      </w:r>
      <w:r w:rsidRPr="00267111">
        <w:rPr>
          <w:bCs/>
          <w:sz w:val="20"/>
          <w:szCs w:val="20"/>
        </w:rPr>
        <w:t>(50)</w:t>
      </w:r>
      <w:r>
        <w:rPr>
          <w:bCs/>
          <w:sz w:val="20"/>
          <w:szCs w:val="20"/>
        </w:rPr>
        <w:t xml:space="preserve">      _____ African American-Woman Owned (55)</w:t>
      </w:r>
    </w:p>
    <w:p w14:paraId="21B37F70" w14:textId="77777777" w:rsidR="00F2165B" w:rsidRDefault="00F2165B" w:rsidP="00F2165B">
      <w:pPr>
        <w:pStyle w:val="Default"/>
        <w:spacing w:line="360" w:lineRule="auto"/>
        <w:rPr>
          <w:bCs/>
          <w:sz w:val="20"/>
          <w:szCs w:val="20"/>
        </w:rPr>
      </w:pPr>
      <w:r>
        <w:rPr>
          <w:bCs/>
          <w:sz w:val="20"/>
          <w:szCs w:val="20"/>
        </w:rPr>
        <w:t>_____Asian Pacific-Woman Owned (60)       _____Subcontinent Asian-Woman Owned (65)      ____Hispanic Woman Owned (70)</w:t>
      </w:r>
    </w:p>
    <w:p w14:paraId="7E2CBDBB" w14:textId="77777777" w:rsidR="00F2165B" w:rsidRDefault="00F2165B" w:rsidP="00F2165B">
      <w:pPr>
        <w:pStyle w:val="Default"/>
        <w:spacing w:line="360" w:lineRule="auto"/>
        <w:rPr>
          <w:b/>
          <w:bCs/>
          <w:sz w:val="20"/>
          <w:szCs w:val="20"/>
        </w:rPr>
      </w:pPr>
      <w:r>
        <w:rPr>
          <w:bCs/>
          <w:sz w:val="20"/>
          <w:szCs w:val="20"/>
        </w:rPr>
        <w:t>_____Native American-Woman Owned (75)     _____Other – Woman Owned (80) – Please specify________________________</w:t>
      </w:r>
    </w:p>
    <w:p w14:paraId="1577AB2B" w14:textId="77777777" w:rsidR="00F2165B" w:rsidRDefault="00F2165B" w:rsidP="00F2165B">
      <w:pPr>
        <w:pStyle w:val="Default"/>
        <w:spacing w:line="360" w:lineRule="auto"/>
        <w:rPr>
          <w:sz w:val="20"/>
          <w:szCs w:val="20"/>
        </w:rPr>
      </w:pPr>
      <w:r>
        <w:rPr>
          <w:b/>
          <w:bCs/>
          <w:sz w:val="20"/>
          <w:szCs w:val="20"/>
        </w:rPr>
        <w:t>ARE YOU REGISTERED TO DO BUSINESS IN THE STATE OF KS:</w:t>
      </w:r>
      <w:r>
        <w:rPr>
          <w:sz w:val="20"/>
          <w:szCs w:val="20"/>
        </w:rPr>
        <w:t xml:space="preserve">  __________Yes               __________No </w:t>
      </w:r>
    </w:p>
    <w:p w14:paraId="2AEE4A64" w14:textId="77777777" w:rsidR="00F2165B" w:rsidRDefault="00F2165B" w:rsidP="00F2165B">
      <w:pPr>
        <w:pStyle w:val="Default"/>
        <w:rPr>
          <w:b/>
          <w:bCs/>
          <w:sz w:val="20"/>
          <w:szCs w:val="20"/>
        </w:rPr>
      </w:pPr>
      <w:r>
        <w:rPr>
          <w:b/>
          <w:bCs/>
          <w:sz w:val="20"/>
          <w:szCs w:val="20"/>
        </w:rPr>
        <w:t xml:space="preserve">UEI (UNIQUE ENTITY IDENTIFIER) NO.________________________________________________________________ </w:t>
      </w:r>
    </w:p>
    <w:p w14:paraId="12A8B9E5" w14:textId="77777777" w:rsidR="00F2165B" w:rsidRPr="00C070A2" w:rsidRDefault="00F2165B" w:rsidP="00F2165B">
      <w:pPr>
        <w:pStyle w:val="Default"/>
        <w:rPr>
          <w:b/>
          <w:bCs/>
          <w:sz w:val="20"/>
          <w:szCs w:val="20"/>
        </w:rPr>
      </w:pPr>
      <w:r w:rsidRPr="00C070A2">
        <w:rPr>
          <w:b/>
          <w:bCs/>
          <w:sz w:val="20"/>
          <w:szCs w:val="20"/>
        </w:rPr>
        <w:t xml:space="preserve">INSURANCE REGISTERED IN THE STATE OF KS WITH MINIMUM BEST RATING OF A-VIII:  ______Yes   ______No </w:t>
      </w:r>
    </w:p>
    <w:p w14:paraId="6DF03851" w14:textId="77777777" w:rsidR="00F2165B" w:rsidRDefault="00F2165B" w:rsidP="00F2165B">
      <w:pPr>
        <w:pStyle w:val="Default"/>
        <w:rPr>
          <w:b/>
          <w:bCs/>
          <w:sz w:val="20"/>
          <w:szCs w:val="20"/>
        </w:rPr>
      </w:pPr>
    </w:p>
    <w:p w14:paraId="33AD691F" w14:textId="5A7C0887" w:rsidR="00F2165B" w:rsidRDefault="00F2165B" w:rsidP="00F2165B">
      <w:pPr>
        <w:pStyle w:val="Default"/>
        <w:rPr>
          <w:sz w:val="20"/>
          <w:szCs w:val="20"/>
        </w:rPr>
      </w:pPr>
      <w:r>
        <w:rPr>
          <w:b/>
          <w:bCs/>
          <w:sz w:val="20"/>
          <w:szCs w:val="20"/>
        </w:rPr>
        <w:t>ACKNOWLEDGE RECEIPT OF ADDENDA</w:t>
      </w:r>
      <w:r>
        <w:rPr>
          <w:sz w:val="20"/>
          <w:szCs w:val="20"/>
        </w:rPr>
        <w:t xml:space="preserve">:  All addendum(s) are posted to our RFB/RFP web page and it is the vendor’s responsibility to check and confirm all addendum(s) related to this document by going to </w:t>
      </w:r>
      <w:hyperlink r:id="rId23" w:history="1">
        <w:r w:rsidR="00BE53D5">
          <w:rPr>
            <w:rStyle w:val="Hyperlink"/>
            <w:rFonts w:ascii="Aptos" w:hAnsi="Aptos"/>
            <w:sz w:val="22"/>
            <w:szCs w:val="22"/>
          </w:rPr>
          <w:t>https://www.sedgwickcounty.org/finance/purchasing/</w:t>
        </w:r>
      </w:hyperlink>
      <w:r>
        <w:rPr>
          <w:sz w:val="20"/>
          <w:szCs w:val="20"/>
        </w:rPr>
        <w:t xml:space="preserve"> </w:t>
      </w:r>
    </w:p>
    <w:p w14:paraId="1EA6A11B" w14:textId="77777777" w:rsidR="00F2165B" w:rsidRDefault="00F2165B" w:rsidP="00F2165B">
      <w:pPr>
        <w:pStyle w:val="Default"/>
        <w:rPr>
          <w:sz w:val="20"/>
          <w:szCs w:val="20"/>
        </w:rPr>
      </w:pPr>
    </w:p>
    <w:p w14:paraId="797F5049" w14:textId="77777777" w:rsidR="00F2165B" w:rsidRDefault="00F2165B" w:rsidP="00F2165B">
      <w:pPr>
        <w:pStyle w:val="Default"/>
        <w:rPr>
          <w:sz w:val="20"/>
          <w:szCs w:val="20"/>
        </w:rPr>
      </w:pPr>
      <w:r>
        <w:rPr>
          <w:sz w:val="20"/>
          <w:szCs w:val="20"/>
        </w:rPr>
        <w:t>NO.______, DATED ____________;          NO.______, DATED_____________;          NO.______, DATED______________</w:t>
      </w:r>
    </w:p>
    <w:p w14:paraId="24380BAA" w14:textId="77777777" w:rsidR="00F2165B" w:rsidRPr="00B01B61" w:rsidRDefault="00F2165B" w:rsidP="00F2165B">
      <w:pPr>
        <w:rPr>
          <w:rFonts w:ascii="Times New Roman" w:hAnsi="Times New Roman"/>
          <w:b/>
        </w:rPr>
      </w:pPr>
    </w:p>
    <w:p w14:paraId="15243813" w14:textId="77777777" w:rsidR="00F2165B" w:rsidRPr="00E91679" w:rsidRDefault="00F2165B" w:rsidP="00F2165B">
      <w:pPr>
        <w:rPr>
          <w:rFonts w:ascii="Times New Roman" w:hAnsi="Times New Roman"/>
          <w:sz w:val="20"/>
          <w:szCs w:val="20"/>
        </w:rPr>
      </w:pPr>
      <w:r w:rsidRPr="00E91679">
        <w:rPr>
          <w:rFonts w:ascii="Times New Roman" w:hAnsi="Times New Roman"/>
          <w:sz w:val="20"/>
          <w:szCs w:val="20"/>
        </w:rPr>
        <w:t xml:space="preserve">In submitting a proposal, vendor acknowledges all requirements, terms, conditions, and sections of this document.  Proposal submission format should be by order in which sections are listed throughout the document.  All minimum and general requirements should be specifically addressed and detailed in proposer’s response.  </w:t>
      </w:r>
      <w:r w:rsidRPr="00E91679">
        <w:rPr>
          <w:rFonts w:ascii="Times New Roman" w:hAnsi="Times New Roman"/>
          <w:b/>
          <w:bCs/>
          <w:sz w:val="20"/>
          <w:szCs w:val="20"/>
        </w:rPr>
        <w:t>Exceptions to any part of this document should be clearly delineated and detailed</w:t>
      </w:r>
      <w:r w:rsidRPr="00E91679">
        <w:rPr>
          <w:rFonts w:ascii="Times New Roman" w:hAnsi="Times New Roman"/>
          <w:sz w:val="20"/>
          <w:szCs w:val="20"/>
        </w:rPr>
        <w:t>.</w:t>
      </w:r>
    </w:p>
    <w:p w14:paraId="2987F709" w14:textId="77777777" w:rsidR="00F2165B" w:rsidRPr="00E91679" w:rsidRDefault="00F2165B" w:rsidP="00F2165B">
      <w:pPr>
        <w:rPr>
          <w:rFonts w:ascii="Times New Roman" w:hAnsi="Times New Roman"/>
          <w:sz w:val="20"/>
          <w:szCs w:val="20"/>
        </w:rPr>
      </w:pPr>
    </w:p>
    <w:p w14:paraId="601CEEB5" w14:textId="77777777" w:rsidR="00F2165B" w:rsidRPr="00E91679" w:rsidRDefault="00F2165B" w:rsidP="00F2165B">
      <w:pPr>
        <w:rPr>
          <w:rFonts w:ascii="Times New Roman" w:hAnsi="Times New Roman"/>
          <w:sz w:val="20"/>
          <w:szCs w:val="20"/>
        </w:rPr>
      </w:pPr>
      <w:r w:rsidRPr="00E91679">
        <w:rPr>
          <w:rFonts w:ascii="Times New Roman" w:hAnsi="Times New Roman"/>
          <w:sz w:val="20"/>
          <w:szCs w:val="20"/>
        </w:rPr>
        <w:t>Signature____________________________________</w:t>
      </w:r>
      <w:r>
        <w:rPr>
          <w:rFonts w:ascii="Times New Roman" w:hAnsi="Times New Roman"/>
          <w:sz w:val="20"/>
          <w:szCs w:val="20"/>
        </w:rPr>
        <w:t>______</w:t>
      </w:r>
      <w:r w:rsidRPr="00E91679">
        <w:rPr>
          <w:rFonts w:ascii="Times New Roman" w:hAnsi="Times New Roman"/>
          <w:sz w:val="20"/>
          <w:szCs w:val="20"/>
        </w:rPr>
        <w:t xml:space="preserve">__ </w:t>
      </w:r>
      <w:r>
        <w:rPr>
          <w:rFonts w:ascii="Times New Roman" w:hAnsi="Times New Roman"/>
          <w:sz w:val="20"/>
          <w:szCs w:val="20"/>
        </w:rPr>
        <w:t xml:space="preserve">    </w:t>
      </w:r>
      <w:r w:rsidRPr="00E91679">
        <w:rPr>
          <w:rFonts w:ascii="Times New Roman" w:hAnsi="Times New Roman"/>
          <w:sz w:val="20"/>
          <w:szCs w:val="20"/>
        </w:rPr>
        <w:t>Title___________________________________</w:t>
      </w:r>
      <w:r>
        <w:rPr>
          <w:rFonts w:ascii="Times New Roman" w:hAnsi="Times New Roman"/>
          <w:sz w:val="20"/>
          <w:szCs w:val="20"/>
        </w:rPr>
        <w:t>_________</w:t>
      </w:r>
    </w:p>
    <w:p w14:paraId="50FE78CF" w14:textId="77777777" w:rsidR="00F2165B" w:rsidRPr="00E91679" w:rsidRDefault="00F2165B" w:rsidP="00F2165B">
      <w:pPr>
        <w:rPr>
          <w:rFonts w:ascii="Times New Roman" w:hAnsi="Times New Roman"/>
          <w:sz w:val="20"/>
          <w:szCs w:val="20"/>
        </w:rPr>
      </w:pPr>
    </w:p>
    <w:p w14:paraId="4D6D7BFC" w14:textId="169914D2" w:rsidR="00B9433B" w:rsidRDefault="00F2165B" w:rsidP="00F2165B">
      <w:pPr>
        <w:rPr>
          <w:rFonts w:ascii="Times New Roman" w:hAnsi="Times New Roman"/>
          <w:sz w:val="20"/>
          <w:szCs w:val="20"/>
        </w:rPr>
      </w:pPr>
      <w:r w:rsidRPr="00E91679">
        <w:rPr>
          <w:rFonts w:ascii="Times New Roman" w:hAnsi="Times New Roman"/>
          <w:sz w:val="20"/>
          <w:szCs w:val="20"/>
        </w:rPr>
        <w:t>Print Name____________________________________</w:t>
      </w:r>
      <w:r>
        <w:rPr>
          <w:rFonts w:ascii="Times New Roman" w:hAnsi="Times New Roman"/>
          <w:sz w:val="20"/>
          <w:szCs w:val="20"/>
        </w:rPr>
        <w:t>_____</w:t>
      </w:r>
      <w:r w:rsidRPr="00E91679">
        <w:rPr>
          <w:rFonts w:ascii="Times New Roman" w:hAnsi="Times New Roman"/>
          <w:sz w:val="20"/>
          <w:szCs w:val="20"/>
        </w:rPr>
        <w:t xml:space="preserve">__   </w:t>
      </w:r>
      <w:r>
        <w:rPr>
          <w:rFonts w:ascii="Times New Roman" w:hAnsi="Times New Roman"/>
          <w:sz w:val="20"/>
          <w:szCs w:val="20"/>
        </w:rPr>
        <w:t xml:space="preserve"> </w:t>
      </w:r>
      <w:r w:rsidRPr="00E91679">
        <w:rPr>
          <w:rFonts w:ascii="Times New Roman" w:hAnsi="Times New Roman"/>
          <w:sz w:val="20"/>
          <w:szCs w:val="20"/>
        </w:rPr>
        <w:t>Dated ______________________________</w:t>
      </w:r>
      <w:r>
        <w:rPr>
          <w:rFonts w:ascii="Times New Roman" w:hAnsi="Times New Roman"/>
          <w:sz w:val="20"/>
          <w:szCs w:val="20"/>
        </w:rPr>
        <w:t>____________</w:t>
      </w:r>
    </w:p>
    <w:p w14:paraId="09C07D7B" w14:textId="77777777" w:rsidR="00B9433B" w:rsidRDefault="00B9433B">
      <w:pPr>
        <w:rPr>
          <w:rFonts w:ascii="Times New Roman" w:hAnsi="Times New Roman"/>
          <w:sz w:val="20"/>
          <w:szCs w:val="20"/>
        </w:rPr>
      </w:pPr>
      <w:r>
        <w:rPr>
          <w:rFonts w:ascii="Times New Roman" w:hAnsi="Times New Roman"/>
          <w:sz w:val="20"/>
          <w:szCs w:val="20"/>
        </w:rPr>
        <w:br w:type="page"/>
      </w:r>
    </w:p>
    <w:p w14:paraId="7C3A43C4" w14:textId="77777777" w:rsidR="00F2165B" w:rsidRDefault="00F2165B" w:rsidP="00F2165B">
      <w:pPr>
        <w:rPr>
          <w:rFonts w:ascii="Times New Roman" w:hAnsi="Times New Roman"/>
          <w:sz w:val="20"/>
          <w:szCs w:val="20"/>
        </w:rPr>
      </w:pPr>
      <w:r>
        <w:rPr>
          <w:noProof/>
        </w:rPr>
        <w:lastRenderedPageBreak/>
        <mc:AlternateContent>
          <mc:Choice Requires="wps">
            <w:drawing>
              <wp:anchor distT="0" distB="0" distL="114300" distR="114300" simplePos="0" relativeHeight="251672576" behindDoc="0" locked="0" layoutInCell="1" allowOverlap="1" wp14:anchorId="2E736E82" wp14:editId="1D634333">
                <wp:simplePos x="0" y="0"/>
                <wp:positionH relativeFrom="column">
                  <wp:posOffset>-142875</wp:posOffset>
                </wp:positionH>
                <wp:positionV relativeFrom="paragraph">
                  <wp:posOffset>238125</wp:posOffset>
                </wp:positionV>
                <wp:extent cx="7219950" cy="7334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7219950"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302F9C0" id="Rectangle 8" o:spid="_x0000_s1026" style="position:absolute;margin-left:-11.25pt;margin-top:18.75pt;width:568.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" filled="f" strokecolor="black [3213]" strokeweight="1pt"/>
            </w:pict>
          </mc:Fallback>
        </mc:AlternateContent>
      </w:r>
      <w:r>
        <w:rPr>
          <w:rFonts w:ascii="Arial" w:eastAsia="Calibri" w:hAnsi="Arial" w:cs="Arial"/>
          <w:color w:val="000000"/>
          <w:sz w:val="24"/>
          <w:szCs w:val="24"/>
        </w:rPr>
        <w:t xml:space="preserve"> </w:t>
      </w:r>
      <w:r>
        <w:rPr>
          <w:rFonts w:ascii="Arial" w:eastAsia="Calibri" w:hAnsi="Arial" w:cs="Arial"/>
          <w:b/>
          <w:bCs/>
          <w:color w:val="000000"/>
          <w:sz w:val="28"/>
          <w:szCs w:val="28"/>
        </w:rPr>
        <w:t>Sedgwick County Non-Employee Information Technology Usage Agreement</w:t>
      </w:r>
    </w:p>
    <w:p w14:paraId="6246B282" w14:textId="77777777" w:rsidR="00F2165B" w:rsidRDefault="00F2165B" w:rsidP="00F2165B">
      <w:pPr>
        <w:rPr>
          <w:rFonts w:ascii="Times New Roman" w:hAnsi="Times New Roman"/>
          <w:sz w:val="20"/>
          <w:szCs w:val="20"/>
        </w:rPr>
      </w:pPr>
    </w:p>
    <w:p w14:paraId="4D3B0C41" w14:textId="77777777" w:rsidR="00F2165B" w:rsidRDefault="00F2165B" w:rsidP="00F2165B">
      <w:pPr>
        <w:rPr>
          <w:rFonts w:ascii="Times New Roman" w:hAnsi="Times New Roman"/>
          <w:sz w:val="20"/>
          <w:szCs w:val="20"/>
        </w:rPr>
      </w:pPr>
      <w:r>
        <w:rPr>
          <w:rFonts w:ascii="Arial" w:eastAsia="Calibri" w:hAnsi="Arial" w:cs="Arial"/>
          <w:color w:val="000000"/>
          <w:sz w:val="24"/>
          <w:szCs w:val="24"/>
        </w:rPr>
        <w:t xml:space="preserve"> </w:t>
      </w:r>
      <w:r>
        <w:rPr>
          <w:rFonts w:ascii="Arial" w:eastAsia="Calibri" w:hAnsi="Arial" w:cs="Arial"/>
          <w:b/>
          <w:bCs/>
          <w:color w:val="000000"/>
          <w:sz w:val="18"/>
          <w:szCs w:val="18"/>
        </w:rPr>
        <w:t>Anyone that is not a Sedgwick County employee who will access Sedgwick County information technology in the course of their work for Sedgwick County (“Non-employee personnel”) are required to sign this document before accessing any Sedgwick County information technology system. “Information technology” includes any computer, network, Internet access, electronic mail and voice message systems, facsimile devices, or other electronic systems used by Sedgwick County.</w:t>
      </w:r>
    </w:p>
    <w:p w14:paraId="6D51EA15" w14:textId="77777777" w:rsidR="00F2165B" w:rsidRDefault="00F2165B" w:rsidP="00F2165B">
      <w:pPr>
        <w:rPr>
          <w:rFonts w:ascii="Times New Roman" w:hAnsi="Times New Roman"/>
          <w:sz w:val="20"/>
          <w:szCs w:val="20"/>
        </w:rPr>
      </w:pPr>
    </w:p>
    <w:p w14:paraId="7A8E2AFA" w14:textId="77777777" w:rsidR="00F2165B" w:rsidRDefault="00F2165B" w:rsidP="00F2165B">
      <w:pPr>
        <w:rPr>
          <w:rFonts w:ascii="Times New Roman" w:hAnsi="Times New Roman"/>
          <w:sz w:val="20"/>
          <w:szCs w:val="20"/>
        </w:rPr>
      </w:pPr>
      <w:r>
        <w:rPr>
          <w:noProof/>
        </w:rPr>
        <mc:AlternateContent>
          <mc:Choice Requires="wps">
            <w:drawing>
              <wp:anchor distT="45720" distB="45720" distL="114300" distR="114300" simplePos="0" relativeHeight="251670528" behindDoc="0" locked="0" layoutInCell="1" allowOverlap="1" wp14:anchorId="0415CA6E" wp14:editId="53039BB3">
                <wp:simplePos x="0" y="0"/>
                <wp:positionH relativeFrom="margin">
                  <wp:posOffset>-219075</wp:posOffset>
                </wp:positionH>
                <wp:positionV relativeFrom="paragraph">
                  <wp:posOffset>92075</wp:posOffset>
                </wp:positionV>
                <wp:extent cx="3657600" cy="62103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210300"/>
                        </a:xfrm>
                        <a:prstGeom prst="rect">
                          <a:avLst/>
                        </a:prstGeom>
                        <a:solidFill>
                          <a:srgbClr val="FFFFFF"/>
                        </a:solidFill>
                        <a:ln w="9525">
                          <a:noFill/>
                          <a:miter lim="800000"/>
                          <a:headEnd/>
                          <a:tailEnd/>
                        </a:ln>
                      </wps:spPr>
                      <wps:txbx>
                        <w:txbxContent>
                          <w:p w14:paraId="4BEC0A11"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1. Non-employee personnel have no expectation of privacy in any </w:t>
                            </w:r>
                          </w:p>
                          <w:p w14:paraId="394B1188"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electronic communications, use of Sedgwick County property, or Internet access. Sedgwick County reserves the right to review, audit, or monitor any information technology used by non- employee personnel. </w:t>
                            </w:r>
                          </w:p>
                          <w:p w14:paraId="0FEC62B4" w14:textId="77777777" w:rsidR="00F2165B" w:rsidRDefault="00F2165B" w:rsidP="00F2165B">
                            <w:pPr>
                              <w:autoSpaceDE w:val="0"/>
                              <w:autoSpaceDN w:val="0"/>
                              <w:adjustRightInd w:val="0"/>
                              <w:spacing w:after="1"/>
                              <w:rPr>
                                <w:rFonts w:ascii="Arial" w:eastAsia="Calibri" w:hAnsi="Arial" w:cs="Arial"/>
                                <w:color w:val="000000"/>
                                <w:sz w:val="16"/>
                                <w:szCs w:val="16"/>
                              </w:rPr>
                            </w:pPr>
                            <w:r>
                              <w:rPr>
                                <w:rFonts w:ascii="Arial" w:eastAsia="Calibri" w:hAnsi="Arial" w:cs="Arial"/>
                                <w:color w:val="000000"/>
                                <w:sz w:val="16"/>
                                <w:szCs w:val="16"/>
                              </w:rPr>
                              <w:t xml:space="preserve">2. Non-employee personnel shall use only accounts authorized by the Sedgwick County Chief Information Officer (CIO). </w:t>
                            </w:r>
                          </w:p>
                          <w:p w14:paraId="7A935420" w14:textId="77777777" w:rsidR="00F2165B" w:rsidRDefault="00F2165B" w:rsidP="00F2165B">
                            <w:pPr>
                              <w:autoSpaceDE w:val="0"/>
                              <w:autoSpaceDN w:val="0"/>
                              <w:adjustRightInd w:val="0"/>
                              <w:spacing w:after="1"/>
                              <w:rPr>
                                <w:rFonts w:ascii="Arial" w:eastAsia="Calibri" w:hAnsi="Arial" w:cs="Arial"/>
                                <w:color w:val="000000"/>
                                <w:sz w:val="16"/>
                                <w:szCs w:val="16"/>
                              </w:rPr>
                            </w:pPr>
                            <w:r>
                              <w:rPr>
                                <w:rFonts w:ascii="Arial" w:eastAsia="Calibri" w:hAnsi="Arial" w:cs="Arial"/>
                                <w:color w:val="000000"/>
                                <w:sz w:val="16"/>
                                <w:szCs w:val="16"/>
                              </w:rPr>
                              <w:t xml:space="preserve">3. Non-employee personnel may access only those resources for which they are specifically authorized. </w:t>
                            </w:r>
                          </w:p>
                          <w:p w14:paraId="010F4D6F"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4. Non-employee personnel are personally responsible for safeguarding their account and log-on information. Passwords shall adhere to the following. </w:t>
                            </w:r>
                          </w:p>
                          <w:p w14:paraId="431A4DE7" w14:textId="77777777" w:rsidR="00F2165B" w:rsidRDefault="00F2165B" w:rsidP="00F2165B">
                            <w:pPr>
                              <w:autoSpaceDE w:val="0"/>
                              <w:autoSpaceDN w:val="0"/>
                              <w:adjustRightInd w:val="0"/>
                              <w:spacing w:after="2"/>
                              <w:rPr>
                                <w:rFonts w:ascii="Arial" w:eastAsia="Calibri" w:hAnsi="Arial" w:cs="Arial"/>
                                <w:color w:val="000000"/>
                                <w:sz w:val="16"/>
                                <w:szCs w:val="16"/>
                              </w:rPr>
                            </w:pPr>
                            <w:r>
                              <w:rPr>
                                <w:rFonts w:ascii="Arial" w:eastAsia="Calibri" w:hAnsi="Arial" w:cs="Arial"/>
                                <w:color w:val="000000"/>
                                <w:sz w:val="16"/>
                                <w:szCs w:val="16"/>
                              </w:rPr>
                              <w:t xml:space="preserve">a. Passwords shall remain confidential. </w:t>
                            </w:r>
                          </w:p>
                          <w:p w14:paraId="632B61B2" w14:textId="77777777" w:rsidR="00F2165B" w:rsidRDefault="00F2165B" w:rsidP="00F2165B">
                            <w:pPr>
                              <w:autoSpaceDE w:val="0"/>
                              <w:autoSpaceDN w:val="0"/>
                              <w:adjustRightInd w:val="0"/>
                              <w:spacing w:after="2"/>
                              <w:rPr>
                                <w:rFonts w:ascii="Arial" w:eastAsia="Calibri" w:hAnsi="Arial" w:cs="Arial"/>
                                <w:color w:val="000000"/>
                                <w:sz w:val="16"/>
                                <w:szCs w:val="16"/>
                              </w:rPr>
                            </w:pPr>
                            <w:r>
                              <w:rPr>
                                <w:rFonts w:ascii="Arial" w:eastAsia="Calibri" w:hAnsi="Arial" w:cs="Arial"/>
                                <w:color w:val="000000"/>
                                <w:sz w:val="16"/>
                                <w:szCs w:val="16"/>
                              </w:rPr>
                              <w:t xml:space="preserve">b. Passwords shall be changed at least every 90 days. </w:t>
                            </w:r>
                          </w:p>
                          <w:p w14:paraId="124FD99C" w14:textId="77777777" w:rsidR="00F2165B" w:rsidRDefault="00F2165B" w:rsidP="00F2165B">
                            <w:pPr>
                              <w:autoSpaceDE w:val="0"/>
                              <w:autoSpaceDN w:val="0"/>
                              <w:adjustRightInd w:val="0"/>
                              <w:spacing w:after="2"/>
                              <w:rPr>
                                <w:rFonts w:ascii="Arial" w:eastAsia="Calibri" w:hAnsi="Arial" w:cs="Arial"/>
                                <w:color w:val="000000"/>
                                <w:sz w:val="16"/>
                                <w:szCs w:val="16"/>
                              </w:rPr>
                            </w:pPr>
                            <w:r>
                              <w:rPr>
                                <w:rFonts w:ascii="Arial" w:eastAsia="Calibri" w:hAnsi="Arial" w:cs="Arial"/>
                                <w:color w:val="000000"/>
                                <w:sz w:val="16"/>
                                <w:szCs w:val="16"/>
                              </w:rPr>
                              <w:t xml:space="preserve">c. Passwords shall be at least eight characters long. </w:t>
                            </w:r>
                          </w:p>
                          <w:p w14:paraId="1C5BF763" w14:textId="77777777" w:rsidR="00F2165B" w:rsidRDefault="00F2165B" w:rsidP="00F2165B">
                            <w:pPr>
                              <w:autoSpaceDE w:val="0"/>
                              <w:autoSpaceDN w:val="0"/>
                              <w:adjustRightInd w:val="0"/>
                              <w:spacing w:after="2"/>
                              <w:rPr>
                                <w:rFonts w:ascii="Arial" w:eastAsia="Calibri" w:hAnsi="Arial" w:cs="Arial"/>
                                <w:color w:val="000000"/>
                                <w:sz w:val="16"/>
                                <w:szCs w:val="16"/>
                              </w:rPr>
                            </w:pPr>
                            <w:r>
                              <w:rPr>
                                <w:rFonts w:ascii="Arial" w:eastAsia="Calibri" w:hAnsi="Arial" w:cs="Arial"/>
                                <w:color w:val="000000"/>
                                <w:sz w:val="16"/>
                                <w:szCs w:val="16"/>
                              </w:rPr>
                              <w:t xml:space="preserve">d. Passwords shall contain characters from at least three of the following four classes: (i) English upper case letters, </w:t>
                            </w:r>
                            <w:r>
                              <w:rPr>
                                <w:rFonts w:ascii="Arial" w:eastAsia="Calibri" w:hAnsi="Arial" w:cs="Arial"/>
                                <w:i/>
                                <w:iCs/>
                                <w:color w:val="000000"/>
                                <w:sz w:val="16"/>
                                <w:szCs w:val="16"/>
                              </w:rPr>
                              <w:t>A, B</w:t>
                            </w:r>
                            <w:r>
                              <w:rPr>
                                <w:rFonts w:ascii="Arial" w:eastAsia="Calibri" w:hAnsi="Arial" w:cs="Arial"/>
                                <w:color w:val="000000"/>
                                <w:sz w:val="16"/>
                                <w:szCs w:val="16"/>
                              </w:rPr>
                              <w:t xml:space="preserve">, (ii) English lower case letters, </w:t>
                            </w:r>
                            <w:r>
                              <w:rPr>
                                <w:rFonts w:ascii="Arial" w:eastAsia="Calibri" w:hAnsi="Arial" w:cs="Arial"/>
                                <w:i/>
                                <w:iCs/>
                                <w:color w:val="000000"/>
                                <w:sz w:val="16"/>
                                <w:szCs w:val="16"/>
                              </w:rPr>
                              <w:t>a, b</w:t>
                            </w:r>
                            <w:r>
                              <w:rPr>
                                <w:rFonts w:ascii="Arial" w:eastAsia="Calibri" w:hAnsi="Arial" w:cs="Arial"/>
                                <w:color w:val="000000"/>
                                <w:sz w:val="16"/>
                                <w:szCs w:val="16"/>
                              </w:rPr>
                              <w:t xml:space="preserve">, (iii) Westernized Arabic numerals, </w:t>
                            </w:r>
                            <w:r>
                              <w:rPr>
                                <w:rFonts w:ascii="Arial" w:eastAsia="Calibri" w:hAnsi="Arial" w:cs="Arial"/>
                                <w:i/>
                                <w:iCs/>
                                <w:color w:val="000000"/>
                                <w:sz w:val="16"/>
                                <w:szCs w:val="16"/>
                              </w:rPr>
                              <w:t>0,1,2</w:t>
                            </w:r>
                            <w:r>
                              <w:rPr>
                                <w:rFonts w:ascii="Arial" w:eastAsia="Calibri" w:hAnsi="Arial" w:cs="Arial"/>
                                <w:color w:val="000000"/>
                                <w:sz w:val="16"/>
                                <w:szCs w:val="16"/>
                              </w:rPr>
                              <w:t xml:space="preserve">, and (iv) Non-alphanumeric ( special characters ) such as punctuation symbols. </w:t>
                            </w:r>
                          </w:p>
                          <w:p w14:paraId="0F2E4FE8" w14:textId="77777777" w:rsidR="00F2165B" w:rsidRDefault="00F2165B" w:rsidP="00F2165B">
                            <w:pPr>
                              <w:autoSpaceDE w:val="0"/>
                              <w:autoSpaceDN w:val="0"/>
                              <w:adjustRightInd w:val="0"/>
                              <w:spacing w:after="2"/>
                              <w:rPr>
                                <w:rFonts w:ascii="Arial" w:eastAsia="Calibri" w:hAnsi="Arial" w:cs="Arial"/>
                                <w:color w:val="000000"/>
                                <w:sz w:val="16"/>
                                <w:szCs w:val="16"/>
                              </w:rPr>
                            </w:pPr>
                            <w:r>
                              <w:rPr>
                                <w:rFonts w:ascii="Arial" w:eastAsia="Calibri" w:hAnsi="Arial" w:cs="Arial"/>
                                <w:color w:val="000000"/>
                                <w:sz w:val="16"/>
                                <w:szCs w:val="16"/>
                              </w:rPr>
                              <w:t xml:space="preserve">e. Passwords shall not contain your user name or any part of your full name. </w:t>
                            </w:r>
                          </w:p>
                          <w:p w14:paraId="7EBC40EF"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f. Passwords shall never be displayed, printed, or otherwise recorded in an unsecured manner. </w:t>
                            </w:r>
                          </w:p>
                          <w:p w14:paraId="1713FFDF"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5. Non-employee personnel are not permitted to script their user IDs and/or passwords for log-on access. </w:t>
                            </w:r>
                          </w:p>
                          <w:p w14:paraId="754BC8FA"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6. Non-employee personnel are not permitted to allow another person to log-on to any computer utilizing their, if provided, personal account, nor are they permitted to utilize someone else's account to log-on to a computer. Authorized system or service accounts may be used by multiple authorized people. </w:t>
                            </w:r>
                          </w:p>
                          <w:p w14:paraId="776A1D25"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7. Non-employee personnel may not leave their workstation logged onto the network while away from their area. Non-employee personnel may elect to lock the workstation rather than logging off when leaving for very short time periods. </w:t>
                            </w:r>
                          </w:p>
                          <w:p w14:paraId="3CED1E3C"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8. Non-employee personnel shall maintain a log, left with the computer, of all software loaded onto any Sedgwick County computer. The software must have been approved in writing in advance by the CIO. </w:t>
                            </w:r>
                          </w:p>
                          <w:p w14:paraId="6FADBF22"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9. Non-employee personnel shall execute only applications that pertain to their specific contract work. </w:t>
                            </w:r>
                          </w:p>
                          <w:p w14:paraId="778A654C"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10. Non-employee personnel shall promptly report log-on problems or any other computer errors to the Helpdesk (316-660-9811). </w:t>
                            </w:r>
                          </w:p>
                          <w:p w14:paraId="135D0ED2"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11. Non-employee personnel shall promptly notify the County Helpdesk if they have any reason to suspect a breach of security or potential breach of security. </w:t>
                            </w:r>
                          </w:p>
                          <w:p w14:paraId="740E4BA7"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12. Non-employee personnel shall promptly report anything that they deem to be a security loophole or weakness in the computer network to the County Helpdesk. </w:t>
                            </w:r>
                          </w:p>
                          <w:p w14:paraId="63793CCD"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13. Non-employee personnel shall not install or use any type of encryption device or software on any Sedgwick County hardware, which has not been approved in writing in advance by the CIO. </w:t>
                            </w:r>
                          </w:p>
                          <w:p w14:paraId="3D1E7D7B"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14. Non-employee personnel shall not attach any device to the Sedgwick County network without prior written approval in advance from the CIO. </w:t>
                            </w:r>
                          </w:p>
                          <w:p w14:paraId="55C0BEEF" w14:textId="77777777" w:rsidR="00F2165B" w:rsidRDefault="00F2165B" w:rsidP="00F216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5CA6E" id="Text Box 1" o:spid="_x0000_s1027" type="#_x0000_t202" style="position:absolute;margin-left:-17.25pt;margin-top:7.25pt;width:4in;height:489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" stroked="f">
                <v:textbox>
                  <w:txbxContent>
                    <w:p w14:paraId="4BEC0A11"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1. Non-employee personnel have no expectation of privacy in any </w:t>
                      </w:r>
                    </w:p>
                    <w:p w14:paraId="394B1188"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electronic communications, use of Sedgwick County property, or Internet access. Sedgwick County reserves the right to review, audit, or monitor any information technology used by non- employee personnel. </w:t>
                      </w:r>
                    </w:p>
                    <w:p w14:paraId="0FEC62B4" w14:textId="77777777" w:rsidR="00F2165B" w:rsidRDefault="00F2165B" w:rsidP="00F2165B">
                      <w:pPr>
                        <w:autoSpaceDE w:val="0"/>
                        <w:autoSpaceDN w:val="0"/>
                        <w:adjustRightInd w:val="0"/>
                        <w:spacing w:after="1"/>
                        <w:rPr>
                          <w:rFonts w:ascii="Arial" w:eastAsia="Calibri" w:hAnsi="Arial" w:cs="Arial"/>
                          <w:color w:val="000000"/>
                          <w:sz w:val="16"/>
                          <w:szCs w:val="16"/>
                        </w:rPr>
                      </w:pPr>
                      <w:r>
                        <w:rPr>
                          <w:rFonts w:ascii="Arial" w:eastAsia="Calibri" w:hAnsi="Arial" w:cs="Arial"/>
                          <w:color w:val="000000"/>
                          <w:sz w:val="16"/>
                          <w:szCs w:val="16"/>
                        </w:rPr>
                        <w:t xml:space="preserve">2. Non-employee personnel shall use only accounts authorized by the Sedgwick County Chief Information Officer (CIO). </w:t>
                      </w:r>
                    </w:p>
                    <w:p w14:paraId="7A935420" w14:textId="77777777" w:rsidR="00F2165B" w:rsidRDefault="00F2165B" w:rsidP="00F2165B">
                      <w:pPr>
                        <w:autoSpaceDE w:val="0"/>
                        <w:autoSpaceDN w:val="0"/>
                        <w:adjustRightInd w:val="0"/>
                        <w:spacing w:after="1"/>
                        <w:rPr>
                          <w:rFonts w:ascii="Arial" w:eastAsia="Calibri" w:hAnsi="Arial" w:cs="Arial"/>
                          <w:color w:val="000000"/>
                          <w:sz w:val="16"/>
                          <w:szCs w:val="16"/>
                        </w:rPr>
                      </w:pPr>
                      <w:r>
                        <w:rPr>
                          <w:rFonts w:ascii="Arial" w:eastAsia="Calibri" w:hAnsi="Arial" w:cs="Arial"/>
                          <w:color w:val="000000"/>
                          <w:sz w:val="16"/>
                          <w:szCs w:val="16"/>
                        </w:rPr>
                        <w:t xml:space="preserve">3. Non-employee personnel may access only those resources for which they are specifically authorized. </w:t>
                      </w:r>
                    </w:p>
                    <w:p w14:paraId="010F4D6F"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4. Non-employee personnel are personally responsible for safeguarding their account and log-on information. Passwords shall adhere to the following. </w:t>
                      </w:r>
                    </w:p>
                    <w:p w14:paraId="431A4DE7" w14:textId="77777777" w:rsidR="00F2165B" w:rsidRDefault="00F2165B" w:rsidP="00F2165B">
                      <w:pPr>
                        <w:autoSpaceDE w:val="0"/>
                        <w:autoSpaceDN w:val="0"/>
                        <w:adjustRightInd w:val="0"/>
                        <w:spacing w:after="2"/>
                        <w:rPr>
                          <w:rFonts w:ascii="Arial" w:eastAsia="Calibri" w:hAnsi="Arial" w:cs="Arial"/>
                          <w:color w:val="000000"/>
                          <w:sz w:val="16"/>
                          <w:szCs w:val="16"/>
                        </w:rPr>
                      </w:pPr>
                      <w:r>
                        <w:rPr>
                          <w:rFonts w:ascii="Arial" w:eastAsia="Calibri" w:hAnsi="Arial" w:cs="Arial"/>
                          <w:color w:val="000000"/>
                          <w:sz w:val="16"/>
                          <w:szCs w:val="16"/>
                        </w:rPr>
                        <w:t xml:space="preserve">a. Passwords shall remain confidential. </w:t>
                      </w:r>
                    </w:p>
                    <w:p w14:paraId="632B61B2" w14:textId="77777777" w:rsidR="00F2165B" w:rsidRDefault="00F2165B" w:rsidP="00F2165B">
                      <w:pPr>
                        <w:autoSpaceDE w:val="0"/>
                        <w:autoSpaceDN w:val="0"/>
                        <w:adjustRightInd w:val="0"/>
                        <w:spacing w:after="2"/>
                        <w:rPr>
                          <w:rFonts w:ascii="Arial" w:eastAsia="Calibri" w:hAnsi="Arial" w:cs="Arial"/>
                          <w:color w:val="000000"/>
                          <w:sz w:val="16"/>
                          <w:szCs w:val="16"/>
                        </w:rPr>
                      </w:pPr>
                      <w:r>
                        <w:rPr>
                          <w:rFonts w:ascii="Arial" w:eastAsia="Calibri" w:hAnsi="Arial" w:cs="Arial"/>
                          <w:color w:val="000000"/>
                          <w:sz w:val="16"/>
                          <w:szCs w:val="16"/>
                        </w:rPr>
                        <w:t xml:space="preserve">b. Passwords shall be changed at least every 90 days. </w:t>
                      </w:r>
                    </w:p>
                    <w:p w14:paraId="124FD99C" w14:textId="77777777" w:rsidR="00F2165B" w:rsidRDefault="00F2165B" w:rsidP="00F2165B">
                      <w:pPr>
                        <w:autoSpaceDE w:val="0"/>
                        <w:autoSpaceDN w:val="0"/>
                        <w:adjustRightInd w:val="0"/>
                        <w:spacing w:after="2"/>
                        <w:rPr>
                          <w:rFonts w:ascii="Arial" w:eastAsia="Calibri" w:hAnsi="Arial" w:cs="Arial"/>
                          <w:color w:val="000000"/>
                          <w:sz w:val="16"/>
                          <w:szCs w:val="16"/>
                        </w:rPr>
                      </w:pPr>
                      <w:r>
                        <w:rPr>
                          <w:rFonts w:ascii="Arial" w:eastAsia="Calibri" w:hAnsi="Arial" w:cs="Arial"/>
                          <w:color w:val="000000"/>
                          <w:sz w:val="16"/>
                          <w:szCs w:val="16"/>
                        </w:rPr>
                        <w:t xml:space="preserve">c. Passwords shall be at least eight characters long. </w:t>
                      </w:r>
                    </w:p>
                    <w:p w14:paraId="1C5BF763" w14:textId="77777777" w:rsidR="00F2165B" w:rsidRDefault="00F2165B" w:rsidP="00F2165B">
                      <w:pPr>
                        <w:autoSpaceDE w:val="0"/>
                        <w:autoSpaceDN w:val="0"/>
                        <w:adjustRightInd w:val="0"/>
                        <w:spacing w:after="2"/>
                        <w:rPr>
                          <w:rFonts w:ascii="Arial" w:eastAsia="Calibri" w:hAnsi="Arial" w:cs="Arial"/>
                          <w:color w:val="000000"/>
                          <w:sz w:val="16"/>
                          <w:szCs w:val="16"/>
                        </w:rPr>
                      </w:pPr>
                      <w:r>
                        <w:rPr>
                          <w:rFonts w:ascii="Arial" w:eastAsia="Calibri" w:hAnsi="Arial" w:cs="Arial"/>
                          <w:color w:val="000000"/>
                          <w:sz w:val="16"/>
                          <w:szCs w:val="16"/>
                        </w:rPr>
                        <w:t xml:space="preserve">d. Passwords shall contain characters from at least three of the following four classes: (i) English upper case letters, </w:t>
                      </w:r>
                      <w:r>
                        <w:rPr>
                          <w:rFonts w:ascii="Arial" w:eastAsia="Calibri" w:hAnsi="Arial" w:cs="Arial"/>
                          <w:i/>
                          <w:iCs/>
                          <w:color w:val="000000"/>
                          <w:sz w:val="16"/>
                          <w:szCs w:val="16"/>
                        </w:rPr>
                        <w:t>A, B</w:t>
                      </w:r>
                      <w:r>
                        <w:rPr>
                          <w:rFonts w:ascii="Arial" w:eastAsia="Calibri" w:hAnsi="Arial" w:cs="Arial"/>
                          <w:color w:val="000000"/>
                          <w:sz w:val="16"/>
                          <w:szCs w:val="16"/>
                        </w:rPr>
                        <w:t xml:space="preserve">, (ii) English lower case letters, </w:t>
                      </w:r>
                      <w:r>
                        <w:rPr>
                          <w:rFonts w:ascii="Arial" w:eastAsia="Calibri" w:hAnsi="Arial" w:cs="Arial"/>
                          <w:i/>
                          <w:iCs/>
                          <w:color w:val="000000"/>
                          <w:sz w:val="16"/>
                          <w:szCs w:val="16"/>
                        </w:rPr>
                        <w:t>a, b</w:t>
                      </w:r>
                      <w:r>
                        <w:rPr>
                          <w:rFonts w:ascii="Arial" w:eastAsia="Calibri" w:hAnsi="Arial" w:cs="Arial"/>
                          <w:color w:val="000000"/>
                          <w:sz w:val="16"/>
                          <w:szCs w:val="16"/>
                        </w:rPr>
                        <w:t xml:space="preserve">, (iii) Westernized Arabic numerals, </w:t>
                      </w:r>
                      <w:r>
                        <w:rPr>
                          <w:rFonts w:ascii="Arial" w:eastAsia="Calibri" w:hAnsi="Arial" w:cs="Arial"/>
                          <w:i/>
                          <w:iCs/>
                          <w:color w:val="000000"/>
                          <w:sz w:val="16"/>
                          <w:szCs w:val="16"/>
                        </w:rPr>
                        <w:t>0,1,2</w:t>
                      </w:r>
                      <w:r>
                        <w:rPr>
                          <w:rFonts w:ascii="Arial" w:eastAsia="Calibri" w:hAnsi="Arial" w:cs="Arial"/>
                          <w:color w:val="000000"/>
                          <w:sz w:val="16"/>
                          <w:szCs w:val="16"/>
                        </w:rPr>
                        <w:t xml:space="preserve">, and (iv) Non-alphanumeric ( special characters ) such as punctuation symbols. </w:t>
                      </w:r>
                    </w:p>
                    <w:p w14:paraId="0F2E4FE8" w14:textId="77777777" w:rsidR="00F2165B" w:rsidRDefault="00F2165B" w:rsidP="00F2165B">
                      <w:pPr>
                        <w:autoSpaceDE w:val="0"/>
                        <w:autoSpaceDN w:val="0"/>
                        <w:adjustRightInd w:val="0"/>
                        <w:spacing w:after="2"/>
                        <w:rPr>
                          <w:rFonts w:ascii="Arial" w:eastAsia="Calibri" w:hAnsi="Arial" w:cs="Arial"/>
                          <w:color w:val="000000"/>
                          <w:sz w:val="16"/>
                          <w:szCs w:val="16"/>
                        </w:rPr>
                      </w:pPr>
                      <w:r>
                        <w:rPr>
                          <w:rFonts w:ascii="Arial" w:eastAsia="Calibri" w:hAnsi="Arial" w:cs="Arial"/>
                          <w:color w:val="000000"/>
                          <w:sz w:val="16"/>
                          <w:szCs w:val="16"/>
                        </w:rPr>
                        <w:t xml:space="preserve">e. Passwords shall not contain your user name or any part of your full name. </w:t>
                      </w:r>
                    </w:p>
                    <w:p w14:paraId="7EBC40EF"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f. Passwords shall never be displayed, printed, or otherwise recorded in an unsecured manner. </w:t>
                      </w:r>
                    </w:p>
                    <w:p w14:paraId="1713FFDF"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5. Non-employee personnel are not permitted to script their user IDs and/or passwords for log-on access. </w:t>
                      </w:r>
                    </w:p>
                    <w:p w14:paraId="754BC8FA"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6. Non-employee personnel are not permitted to allow another person to log-on to any computer utilizing their, if provided, personal account, nor are they permitted to utilize someone else's account to log-on to a computer. Authorized system or service accounts may be used by multiple authorized people. </w:t>
                      </w:r>
                    </w:p>
                    <w:p w14:paraId="776A1D25"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7. Non-employee personnel may not leave their workstation logged onto the network while away from their area. Non-employee personnel may elect to lock the workstation rather than logging off when leaving for very short time periods. </w:t>
                      </w:r>
                    </w:p>
                    <w:p w14:paraId="3CED1E3C"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8. Non-employee personnel shall maintain a log, left with the computer, of all software loaded onto any Sedgwick County computer. The software must have been approved in writing in advance by the CIO. </w:t>
                      </w:r>
                    </w:p>
                    <w:p w14:paraId="6FADBF22"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9. Non-employee personnel shall execute only applications that pertain to their specific contract work. </w:t>
                      </w:r>
                    </w:p>
                    <w:p w14:paraId="778A654C"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10. Non-employee personnel shall promptly report log-on problems or any other computer errors to the Helpdesk (316-660-9811). </w:t>
                      </w:r>
                    </w:p>
                    <w:p w14:paraId="135D0ED2"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11. Non-employee personnel shall promptly notify the County Helpdesk if they have any reason to suspect a breach of security or potential breach of security. </w:t>
                      </w:r>
                    </w:p>
                    <w:p w14:paraId="740E4BA7"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12. Non-employee personnel shall promptly report anything that they deem to be a security loophole or weakness in the computer network to the County Helpdesk. </w:t>
                      </w:r>
                    </w:p>
                    <w:p w14:paraId="63793CCD"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13. Non-employee personnel shall not install or use any type of encryption device or software on any Sedgwick County hardware, which has not been approved in writing in advance by the CIO. </w:t>
                      </w:r>
                    </w:p>
                    <w:p w14:paraId="3D1E7D7B"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14. Non-employee personnel shall not attach any device to the Sedgwick County network without prior written approval in advance from the CIO. </w:t>
                      </w:r>
                    </w:p>
                    <w:p w14:paraId="55C0BEEF" w14:textId="77777777" w:rsidR="00F2165B" w:rsidRDefault="00F2165B" w:rsidP="00F2165B"/>
                  </w:txbxContent>
                </v:textbox>
                <w10:wrap type="square" anchorx="margin"/>
              </v:shape>
            </w:pict>
          </mc:Fallback>
        </mc:AlternateContent>
      </w:r>
      <w:r>
        <w:rPr>
          <w:noProof/>
        </w:rPr>
        <mc:AlternateContent>
          <mc:Choice Requires="wps">
            <w:drawing>
              <wp:anchor distT="0" distB="0" distL="114300" distR="114300" simplePos="0" relativeHeight="251671552" behindDoc="0" locked="0" layoutInCell="1" allowOverlap="1" wp14:anchorId="4C7915A4" wp14:editId="5C4018D5">
                <wp:simplePos x="0" y="0"/>
                <wp:positionH relativeFrom="margin">
                  <wp:posOffset>3505200</wp:posOffset>
                </wp:positionH>
                <wp:positionV relativeFrom="paragraph">
                  <wp:posOffset>6350</wp:posOffset>
                </wp:positionV>
                <wp:extent cx="3619500" cy="63055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19500" cy="6305550"/>
                        </a:xfrm>
                        <a:prstGeom prst="rect">
                          <a:avLst/>
                        </a:prstGeom>
                        <a:solidFill>
                          <a:schemeClr val="lt1"/>
                        </a:solidFill>
                        <a:ln w="6350">
                          <a:noFill/>
                        </a:ln>
                      </wps:spPr>
                      <wps:txbx>
                        <w:txbxContent>
                          <w:p w14:paraId="5E69BC33"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15. Non-employee personnel may not remove any computer hardware, </w:t>
                            </w:r>
                          </w:p>
                          <w:p w14:paraId="1965E784"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data or software from a Sedgwick County building for any reason, without prior written approval from the CIO. </w:t>
                            </w:r>
                          </w:p>
                          <w:p w14:paraId="756F7782"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16. Non-employee personnel shall not delete, disable, or bypass any authorized encryption device, or anti-virus or other software program, installed on Sedgwick County hardware. </w:t>
                            </w:r>
                          </w:p>
                          <w:p w14:paraId="5048BE25"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17. Non-employee personnel shall not attach any network or phone cables to any Sedgwick County device without written approval from the CIO. </w:t>
                            </w:r>
                          </w:p>
                          <w:p w14:paraId="11B37E77"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18. Non-employee personnel may not copy any data and/or software from any Sedgwick County resource for personal use. </w:t>
                            </w:r>
                          </w:p>
                          <w:p w14:paraId="2E0759B9"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19. Non-employee personnel may not utilize Sedgwick County computer systems or networks for any of the following reasons: </w:t>
                            </w:r>
                          </w:p>
                          <w:p w14:paraId="6B09D46A" w14:textId="77777777" w:rsidR="00F2165B" w:rsidRDefault="00F2165B" w:rsidP="00F2165B">
                            <w:pPr>
                              <w:autoSpaceDE w:val="0"/>
                              <w:autoSpaceDN w:val="0"/>
                              <w:adjustRightInd w:val="0"/>
                              <w:spacing w:after="6"/>
                              <w:rPr>
                                <w:rFonts w:ascii="Arial" w:eastAsia="Calibri" w:hAnsi="Arial" w:cs="Arial"/>
                                <w:color w:val="000000"/>
                                <w:sz w:val="16"/>
                                <w:szCs w:val="16"/>
                              </w:rPr>
                            </w:pPr>
                            <w:r>
                              <w:rPr>
                                <w:rFonts w:ascii="Arial" w:eastAsia="Calibri" w:hAnsi="Arial" w:cs="Arial"/>
                                <w:color w:val="000000"/>
                                <w:sz w:val="16"/>
                                <w:szCs w:val="16"/>
                              </w:rPr>
                              <w:t xml:space="preserve">a. Game playing; </w:t>
                            </w:r>
                          </w:p>
                          <w:p w14:paraId="7326C7E9" w14:textId="77777777" w:rsidR="00F2165B" w:rsidRDefault="00F2165B" w:rsidP="00F2165B">
                            <w:pPr>
                              <w:autoSpaceDE w:val="0"/>
                              <w:autoSpaceDN w:val="0"/>
                              <w:adjustRightInd w:val="0"/>
                              <w:spacing w:after="6"/>
                              <w:rPr>
                                <w:rFonts w:ascii="Arial" w:eastAsia="Calibri" w:hAnsi="Arial" w:cs="Arial"/>
                                <w:color w:val="000000"/>
                                <w:sz w:val="16"/>
                                <w:szCs w:val="16"/>
                              </w:rPr>
                            </w:pPr>
                            <w:r>
                              <w:rPr>
                                <w:rFonts w:ascii="Arial" w:eastAsia="Calibri" w:hAnsi="Arial" w:cs="Arial"/>
                                <w:color w:val="000000"/>
                                <w:sz w:val="16"/>
                                <w:szCs w:val="16"/>
                              </w:rPr>
                              <w:t xml:space="preserve">b. Internet surfing not required for their work activity; </w:t>
                            </w:r>
                          </w:p>
                          <w:p w14:paraId="31D03AF1" w14:textId="77777777" w:rsidR="00F2165B" w:rsidRDefault="00F2165B" w:rsidP="00F2165B">
                            <w:pPr>
                              <w:autoSpaceDE w:val="0"/>
                              <w:autoSpaceDN w:val="0"/>
                              <w:adjustRightInd w:val="0"/>
                              <w:spacing w:after="6"/>
                              <w:rPr>
                                <w:rFonts w:ascii="Arial" w:eastAsia="Calibri" w:hAnsi="Arial" w:cs="Arial"/>
                                <w:color w:val="000000"/>
                                <w:sz w:val="16"/>
                                <w:szCs w:val="16"/>
                              </w:rPr>
                            </w:pPr>
                            <w:r>
                              <w:rPr>
                                <w:rFonts w:ascii="Arial" w:eastAsia="Calibri" w:hAnsi="Arial" w:cs="Arial"/>
                                <w:color w:val="000000"/>
                                <w:sz w:val="16"/>
                                <w:szCs w:val="16"/>
                              </w:rPr>
                              <w:t xml:space="preserve">c. Non-work related activity. </w:t>
                            </w:r>
                          </w:p>
                          <w:p w14:paraId="1C720ECA" w14:textId="77777777" w:rsidR="00F2165B" w:rsidRDefault="00F2165B" w:rsidP="00F2165B">
                            <w:pPr>
                              <w:autoSpaceDE w:val="0"/>
                              <w:autoSpaceDN w:val="0"/>
                              <w:adjustRightInd w:val="0"/>
                              <w:spacing w:after="6"/>
                              <w:rPr>
                                <w:rFonts w:ascii="Arial" w:eastAsia="Calibri" w:hAnsi="Arial" w:cs="Arial"/>
                                <w:color w:val="000000"/>
                                <w:sz w:val="16"/>
                                <w:szCs w:val="16"/>
                              </w:rPr>
                            </w:pPr>
                            <w:r>
                              <w:rPr>
                                <w:rFonts w:ascii="Arial" w:eastAsia="Calibri" w:hAnsi="Arial" w:cs="Arial"/>
                                <w:color w:val="000000"/>
                                <w:sz w:val="16"/>
                                <w:szCs w:val="16"/>
                              </w:rPr>
                              <w:t xml:space="preserve">d. Any illegal activity. </w:t>
                            </w:r>
                          </w:p>
                          <w:p w14:paraId="5EAE09B0"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e. Downloading of files from non-County resources. If files are needed for your work, contact Sedgwick County IT personnel. </w:t>
                            </w:r>
                          </w:p>
                          <w:p w14:paraId="55B68884"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20. Non-employee personnel are prohibited from intercepting or monitoring network traffic by any means, including the use of network sniffers, unless authorized in writing in advance by the CIO. </w:t>
                            </w:r>
                          </w:p>
                          <w:p w14:paraId="56A01927"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21. Non-employee personnel may not give out any Sedgwick County computer information to anyone. Exception: other non-employee personnel needing the information to complete authorized tasks and who have signed this agreement. Information includes but is not limited to: IP addresses, security configurations, etc. </w:t>
                            </w:r>
                          </w:p>
                          <w:p w14:paraId="56F1C7E8"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22. All data storage media shall be erased or destroyed prior to disposal. </w:t>
                            </w:r>
                          </w:p>
                          <w:p w14:paraId="148EE7D9"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23. All portable media used must be FIPS 140-2 compliant media encrypted with hardware encryption using AES 256 algorithm. </w:t>
                            </w:r>
                          </w:p>
                          <w:p w14:paraId="49613E22"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24. Non-employee personnel may not remove, modify, erase, destroy or delete any computer software without the written approval in advance of the CIO. </w:t>
                            </w:r>
                          </w:p>
                          <w:p w14:paraId="32997113"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25. Non-employee personnel shall not attempt to obtain or distribute Sedgwick County system or user passwords. </w:t>
                            </w:r>
                          </w:p>
                          <w:p w14:paraId="4393ADC2"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26. Non-employee personnel shall not attempt to obtain or distribute door passcodes/passkeys to secured rooms at any Sedgwick County facility for which they are not authorized. </w:t>
                            </w:r>
                          </w:p>
                          <w:p w14:paraId="137DCCBD"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27. All equipment issued to non-employee personnel will be returned in good condition to Sedgwick County upon termination of the Sedgwick County/non-employee Personnel relationship. </w:t>
                            </w:r>
                          </w:p>
                          <w:p w14:paraId="5C24194B"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28. Non-employee personnel may not use Sedgwick County information technology to send or receive threatening, obscene, abusive, sexually explicit language or pictures. </w:t>
                            </w:r>
                          </w:p>
                          <w:p w14:paraId="6FEB39A5"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29. Non-employee personnel are prohibited from causing Sedgwick County to break copyright laws. </w:t>
                            </w:r>
                          </w:p>
                          <w:p w14:paraId="2E0F6242"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30. Use by non-employee personnel of any Sedgwick County information technology will acknowledge acceptance of the above- referenced policies. Any non-employee who violates any of these policies shall be subject to disciplinary action, including total removal from the Sedgwick County project as well as being subject to Kansas civil and criminal liability. Disciplinary action may include Sedgwick County requesting the non-employee be considered for demotion, suspension and termination. </w:t>
                            </w:r>
                          </w:p>
                          <w:p w14:paraId="1F39466F" w14:textId="77777777" w:rsidR="00F2165B" w:rsidRDefault="00F2165B" w:rsidP="00F216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915A4" id="Text Box 4" o:spid="_x0000_s1028" type="#_x0000_t202" style="position:absolute;margin-left:276pt;margin-top:.5pt;width:285pt;height:49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LhLwIAAFwEAAAOAAAAZHJzL2Uyb0RvYy54bWysVEtv2zAMvg/YfxB0X+ykSdY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" fillcolor="white [3201]" stroked="f" strokeweight=".5pt">
                <v:textbox>
                  <w:txbxContent>
                    <w:p w14:paraId="5E69BC33"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15. Non-employee personnel may not remove any computer hardware, </w:t>
                      </w:r>
                    </w:p>
                    <w:p w14:paraId="1965E784"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data or software from a Sedgwick County building for any reason, without prior written approval from the CIO. </w:t>
                      </w:r>
                    </w:p>
                    <w:p w14:paraId="756F7782"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16. Non-employee personnel shall not delete, disable, or bypass any authorized encryption device, or anti-virus or other software program, installed on Sedgwick County hardware. </w:t>
                      </w:r>
                    </w:p>
                    <w:p w14:paraId="5048BE25"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17. Non-employee personnel shall not attach any network or phone cables to any Sedgwick County device without written approval from the CIO. </w:t>
                      </w:r>
                    </w:p>
                    <w:p w14:paraId="11B37E77"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18. Non-employee personnel may not copy any data and/or software from any Sedgwick County resource for personal use. </w:t>
                      </w:r>
                    </w:p>
                    <w:p w14:paraId="2E0759B9"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19. Non-employee personnel may not utilize Sedgwick County computer systems or networks for any of the following reasons: </w:t>
                      </w:r>
                    </w:p>
                    <w:p w14:paraId="6B09D46A" w14:textId="77777777" w:rsidR="00F2165B" w:rsidRDefault="00F2165B" w:rsidP="00F2165B">
                      <w:pPr>
                        <w:autoSpaceDE w:val="0"/>
                        <w:autoSpaceDN w:val="0"/>
                        <w:adjustRightInd w:val="0"/>
                        <w:spacing w:after="6"/>
                        <w:rPr>
                          <w:rFonts w:ascii="Arial" w:eastAsia="Calibri" w:hAnsi="Arial" w:cs="Arial"/>
                          <w:color w:val="000000"/>
                          <w:sz w:val="16"/>
                          <w:szCs w:val="16"/>
                        </w:rPr>
                      </w:pPr>
                      <w:r>
                        <w:rPr>
                          <w:rFonts w:ascii="Arial" w:eastAsia="Calibri" w:hAnsi="Arial" w:cs="Arial"/>
                          <w:color w:val="000000"/>
                          <w:sz w:val="16"/>
                          <w:szCs w:val="16"/>
                        </w:rPr>
                        <w:t xml:space="preserve">a. Game playing; </w:t>
                      </w:r>
                    </w:p>
                    <w:p w14:paraId="7326C7E9" w14:textId="77777777" w:rsidR="00F2165B" w:rsidRDefault="00F2165B" w:rsidP="00F2165B">
                      <w:pPr>
                        <w:autoSpaceDE w:val="0"/>
                        <w:autoSpaceDN w:val="0"/>
                        <w:adjustRightInd w:val="0"/>
                        <w:spacing w:after="6"/>
                        <w:rPr>
                          <w:rFonts w:ascii="Arial" w:eastAsia="Calibri" w:hAnsi="Arial" w:cs="Arial"/>
                          <w:color w:val="000000"/>
                          <w:sz w:val="16"/>
                          <w:szCs w:val="16"/>
                        </w:rPr>
                      </w:pPr>
                      <w:r>
                        <w:rPr>
                          <w:rFonts w:ascii="Arial" w:eastAsia="Calibri" w:hAnsi="Arial" w:cs="Arial"/>
                          <w:color w:val="000000"/>
                          <w:sz w:val="16"/>
                          <w:szCs w:val="16"/>
                        </w:rPr>
                        <w:t xml:space="preserve">b. Internet surfing not required for their work activity; </w:t>
                      </w:r>
                    </w:p>
                    <w:p w14:paraId="31D03AF1" w14:textId="77777777" w:rsidR="00F2165B" w:rsidRDefault="00F2165B" w:rsidP="00F2165B">
                      <w:pPr>
                        <w:autoSpaceDE w:val="0"/>
                        <w:autoSpaceDN w:val="0"/>
                        <w:adjustRightInd w:val="0"/>
                        <w:spacing w:after="6"/>
                        <w:rPr>
                          <w:rFonts w:ascii="Arial" w:eastAsia="Calibri" w:hAnsi="Arial" w:cs="Arial"/>
                          <w:color w:val="000000"/>
                          <w:sz w:val="16"/>
                          <w:szCs w:val="16"/>
                        </w:rPr>
                      </w:pPr>
                      <w:r>
                        <w:rPr>
                          <w:rFonts w:ascii="Arial" w:eastAsia="Calibri" w:hAnsi="Arial" w:cs="Arial"/>
                          <w:color w:val="000000"/>
                          <w:sz w:val="16"/>
                          <w:szCs w:val="16"/>
                        </w:rPr>
                        <w:t xml:space="preserve">c. Non-work related activity. </w:t>
                      </w:r>
                    </w:p>
                    <w:p w14:paraId="1C720ECA" w14:textId="77777777" w:rsidR="00F2165B" w:rsidRDefault="00F2165B" w:rsidP="00F2165B">
                      <w:pPr>
                        <w:autoSpaceDE w:val="0"/>
                        <w:autoSpaceDN w:val="0"/>
                        <w:adjustRightInd w:val="0"/>
                        <w:spacing w:after="6"/>
                        <w:rPr>
                          <w:rFonts w:ascii="Arial" w:eastAsia="Calibri" w:hAnsi="Arial" w:cs="Arial"/>
                          <w:color w:val="000000"/>
                          <w:sz w:val="16"/>
                          <w:szCs w:val="16"/>
                        </w:rPr>
                      </w:pPr>
                      <w:r>
                        <w:rPr>
                          <w:rFonts w:ascii="Arial" w:eastAsia="Calibri" w:hAnsi="Arial" w:cs="Arial"/>
                          <w:color w:val="000000"/>
                          <w:sz w:val="16"/>
                          <w:szCs w:val="16"/>
                        </w:rPr>
                        <w:t xml:space="preserve">d. Any illegal activity. </w:t>
                      </w:r>
                    </w:p>
                    <w:p w14:paraId="5EAE09B0"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e. Downloading of files from non-County resources. If files are needed for your work, contact Sedgwick County IT personnel. </w:t>
                      </w:r>
                    </w:p>
                    <w:p w14:paraId="55B68884"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20. Non-employee personnel are prohibited from intercepting or monitoring network traffic by any means, including the use of network sniffers, unless authorized in writing in advance by the CIO. </w:t>
                      </w:r>
                    </w:p>
                    <w:p w14:paraId="56A01927"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21. Non-employee personnel may not give out any Sedgwick County computer information to anyone. Exception: other non-employee personnel needing the information to complete authorized tasks and who have signed this agreement. Information includes but is not limited to: IP addresses, security configurations, etc. </w:t>
                      </w:r>
                    </w:p>
                    <w:p w14:paraId="56F1C7E8"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22. All data storage media shall be erased or destroyed prior to disposal. </w:t>
                      </w:r>
                    </w:p>
                    <w:p w14:paraId="148EE7D9"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23. All portable media used must be FIPS 140-2 compliant media encrypted with hardware encryption using AES 256 algorithm. </w:t>
                      </w:r>
                    </w:p>
                    <w:p w14:paraId="49613E22"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24. Non-employee personnel may not remove, modify, erase, destroy or delete any computer software without the written approval in advance of the CIO. </w:t>
                      </w:r>
                    </w:p>
                    <w:p w14:paraId="32997113"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25. Non-employee personnel shall not attempt to obtain or distribute Sedgwick County system or user passwords. </w:t>
                      </w:r>
                    </w:p>
                    <w:p w14:paraId="4393ADC2"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26. Non-employee personnel shall not attempt to obtain or distribute door passcodes/passkeys to secured rooms at any Sedgwick County facility for which they are not authorized. </w:t>
                      </w:r>
                    </w:p>
                    <w:p w14:paraId="137DCCBD"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27. All equipment issued to non-employee personnel will be returned in good condition to Sedgwick County upon termination of the Sedgwick County/non-employee Personnel relationship. </w:t>
                      </w:r>
                    </w:p>
                    <w:p w14:paraId="5C24194B"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28. Non-employee personnel may not use Sedgwick County information technology to send or receive threatening, obscene, abusive, sexually explicit language or pictures. </w:t>
                      </w:r>
                    </w:p>
                    <w:p w14:paraId="6FEB39A5" w14:textId="77777777" w:rsidR="00F2165B" w:rsidRDefault="00F2165B" w:rsidP="00F2165B">
                      <w:pPr>
                        <w:autoSpaceDE w:val="0"/>
                        <w:autoSpaceDN w:val="0"/>
                        <w:adjustRightInd w:val="0"/>
                        <w:spacing w:after="3"/>
                        <w:rPr>
                          <w:rFonts w:ascii="Arial" w:eastAsia="Calibri" w:hAnsi="Arial" w:cs="Arial"/>
                          <w:color w:val="000000"/>
                          <w:sz w:val="16"/>
                          <w:szCs w:val="16"/>
                        </w:rPr>
                      </w:pPr>
                      <w:r>
                        <w:rPr>
                          <w:rFonts w:ascii="Arial" w:eastAsia="Calibri" w:hAnsi="Arial" w:cs="Arial"/>
                          <w:color w:val="000000"/>
                          <w:sz w:val="16"/>
                          <w:szCs w:val="16"/>
                        </w:rPr>
                        <w:t xml:space="preserve">29. Non-employee personnel are prohibited from causing Sedgwick County to break copyright laws. </w:t>
                      </w:r>
                    </w:p>
                    <w:p w14:paraId="2E0F6242" w14:textId="77777777" w:rsidR="00F2165B" w:rsidRDefault="00F2165B" w:rsidP="00F2165B">
                      <w:pPr>
                        <w:autoSpaceDE w:val="0"/>
                        <w:autoSpaceDN w:val="0"/>
                        <w:adjustRightInd w:val="0"/>
                        <w:rPr>
                          <w:rFonts w:ascii="Arial" w:eastAsia="Calibri" w:hAnsi="Arial" w:cs="Arial"/>
                          <w:color w:val="000000"/>
                          <w:sz w:val="16"/>
                          <w:szCs w:val="16"/>
                        </w:rPr>
                      </w:pPr>
                      <w:r>
                        <w:rPr>
                          <w:rFonts w:ascii="Arial" w:eastAsia="Calibri" w:hAnsi="Arial" w:cs="Arial"/>
                          <w:color w:val="000000"/>
                          <w:sz w:val="16"/>
                          <w:szCs w:val="16"/>
                        </w:rPr>
                        <w:t xml:space="preserve">30. Use by non-employee personnel of any Sedgwick County information technology will acknowledge acceptance of the above- referenced policies. Any non-employee who violates any of these policies shall be subject to disciplinary action, including total removal from the Sedgwick County project as well as being subject to Kansas civil and criminal liability. Disciplinary action may include Sedgwick County requesting the non-employee be considered for demotion, suspension and termination. </w:t>
                      </w:r>
                    </w:p>
                    <w:p w14:paraId="1F39466F" w14:textId="77777777" w:rsidR="00F2165B" w:rsidRDefault="00F2165B" w:rsidP="00F2165B"/>
                  </w:txbxContent>
                </v:textbox>
                <w10:wrap anchorx="margin"/>
              </v:shape>
            </w:pict>
          </mc:Fallback>
        </mc:AlternateContent>
      </w:r>
    </w:p>
    <w:p w14:paraId="3B13A2B2" w14:textId="77777777" w:rsidR="00F2165B" w:rsidRDefault="00F2165B" w:rsidP="00F2165B">
      <w:pPr>
        <w:rPr>
          <w:rFonts w:ascii="Times New Roman" w:hAnsi="Times New Roman"/>
          <w:sz w:val="20"/>
          <w:szCs w:val="20"/>
        </w:rPr>
      </w:pPr>
    </w:p>
    <w:p w14:paraId="7B555376" w14:textId="77777777" w:rsidR="00F2165B" w:rsidRDefault="00F2165B" w:rsidP="00F2165B">
      <w:pPr>
        <w:rPr>
          <w:rFonts w:ascii="Times New Roman" w:hAnsi="Times New Roman"/>
          <w:sz w:val="20"/>
          <w:szCs w:val="20"/>
        </w:rPr>
      </w:pPr>
    </w:p>
    <w:p w14:paraId="136FDD0A" w14:textId="77777777" w:rsidR="00F2165B" w:rsidRDefault="00F2165B" w:rsidP="00F2165B">
      <w:pPr>
        <w:rPr>
          <w:rFonts w:ascii="Times New Roman" w:hAnsi="Times New Roman"/>
          <w:sz w:val="20"/>
          <w:szCs w:val="20"/>
        </w:rPr>
      </w:pPr>
    </w:p>
    <w:p w14:paraId="457F962F" w14:textId="77777777" w:rsidR="00F2165B" w:rsidRDefault="00F2165B" w:rsidP="00F2165B">
      <w:pPr>
        <w:rPr>
          <w:rFonts w:ascii="Times New Roman" w:hAnsi="Times New Roman"/>
          <w:sz w:val="20"/>
          <w:szCs w:val="20"/>
        </w:rPr>
      </w:pPr>
    </w:p>
    <w:p w14:paraId="4AB162D7" w14:textId="77777777" w:rsidR="00F2165B" w:rsidRDefault="00F2165B" w:rsidP="00F2165B">
      <w:pPr>
        <w:rPr>
          <w:rFonts w:ascii="Times New Roman" w:hAnsi="Times New Roman"/>
          <w:sz w:val="20"/>
          <w:szCs w:val="20"/>
        </w:rPr>
      </w:pPr>
    </w:p>
    <w:p w14:paraId="12299CD0" w14:textId="77777777" w:rsidR="00F2165B" w:rsidRDefault="00F2165B" w:rsidP="00F2165B">
      <w:pPr>
        <w:rPr>
          <w:rFonts w:ascii="Times New Roman" w:hAnsi="Times New Roman"/>
          <w:sz w:val="20"/>
          <w:szCs w:val="20"/>
        </w:rPr>
      </w:pPr>
    </w:p>
    <w:p w14:paraId="61718EB5" w14:textId="77777777" w:rsidR="00F2165B" w:rsidRDefault="00F2165B" w:rsidP="00F2165B">
      <w:pPr>
        <w:rPr>
          <w:rFonts w:ascii="Times New Roman" w:hAnsi="Times New Roman"/>
          <w:sz w:val="20"/>
          <w:szCs w:val="20"/>
        </w:rPr>
      </w:pPr>
    </w:p>
    <w:p w14:paraId="5C7CA9F7" w14:textId="77777777" w:rsidR="00F2165B" w:rsidRDefault="00F2165B" w:rsidP="00F2165B">
      <w:pPr>
        <w:rPr>
          <w:rFonts w:ascii="Times New Roman" w:hAnsi="Times New Roman"/>
          <w:sz w:val="20"/>
          <w:szCs w:val="20"/>
        </w:rPr>
      </w:pPr>
    </w:p>
    <w:p w14:paraId="35915E5E" w14:textId="77777777" w:rsidR="00F2165B" w:rsidRDefault="00F2165B" w:rsidP="00F2165B">
      <w:pPr>
        <w:rPr>
          <w:rFonts w:ascii="Times New Roman" w:hAnsi="Times New Roman"/>
          <w:sz w:val="20"/>
          <w:szCs w:val="20"/>
        </w:rPr>
      </w:pPr>
    </w:p>
    <w:p w14:paraId="24DE1CBC" w14:textId="77777777" w:rsidR="00F2165B" w:rsidRDefault="00F2165B" w:rsidP="00F2165B">
      <w:pPr>
        <w:rPr>
          <w:rFonts w:ascii="Times New Roman" w:hAnsi="Times New Roman"/>
          <w:sz w:val="20"/>
          <w:szCs w:val="20"/>
        </w:rPr>
      </w:pPr>
    </w:p>
    <w:p w14:paraId="780110F1" w14:textId="77777777" w:rsidR="00F2165B" w:rsidRDefault="00F2165B" w:rsidP="00F2165B">
      <w:pPr>
        <w:rPr>
          <w:rFonts w:ascii="Times New Roman" w:hAnsi="Times New Roman"/>
          <w:sz w:val="20"/>
          <w:szCs w:val="20"/>
        </w:rPr>
      </w:pPr>
    </w:p>
    <w:p w14:paraId="5BF3D3AD" w14:textId="77777777" w:rsidR="00F2165B" w:rsidRDefault="00F2165B" w:rsidP="00F2165B">
      <w:pPr>
        <w:rPr>
          <w:rFonts w:ascii="Times New Roman" w:hAnsi="Times New Roman"/>
          <w:sz w:val="20"/>
          <w:szCs w:val="20"/>
        </w:rPr>
      </w:pPr>
    </w:p>
    <w:p w14:paraId="340C83DE" w14:textId="77777777" w:rsidR="00F2165B" w:rsidRDefault="00F2165B" w:rsidP="00F2165B">
      <w:pPr>
        <w:rPr>
          <w:rFonts w:ascii="Arial"/>
          <w:b/>
          <w:spacing w:val="-1"/>
          <w:sz w:val="28"/>
        </w:rPr>
      </w:pPr>
    </w:p>
    <w:p w14:paraId="5F2BA454" w14:textId="77777777" w:rsidR="00F2165B" w:rsidRDefault="00F2165B" w:rsidP="00F2165B">
      <w:pPr>
        <w:rPr>
          <w:rFonts w:ascii="Arial"/>
          <w:b/>
          <w:spacing w:val="-1"/>
          <w:sz w:val="28"/>
        </w:rPr>
      </w:pPr>
    </w:p>
    <w:p w14:paraId="284C0BB3" w14:textId="77777777" w:rsidR="00F2165B" w:rsidRDefault="00F2165B" w:rsidP="00F2165B">
      <w:pPr>
        <w:rPr>
          <w:rFonts w:ascii="Arial"/>
          <w:b/>
          <w:spacing w:val="-1"/>
          <w:sz w:val="28"/>
        </w:rPr>
      </w:pPr>
    </w:p>
    <w:p w14:paraId="08699C0F" w14:textId="77777777" w:rsidR="00F2165B" w:rsidRDefault="00F2165B" w:rsidP="00F2165B">
      <w:pPr>
        <w:rPr>
          <w:rFonts w:ascii="Arial"/>
          <w:b/>
          <w:spacing w:val="-1"/>
          <w:sz w:val="28"/>
        </w:rPr>
      </w:pPr>
    </w:p>
    <w:p w14:paraId="5694B09B" w14:textId="77777777" w:rsidR="00F2165B" w:rsidRDefault="00F2165B" w:rsidP="00F2165B">
      <w:pPr>
        <w:rPr>
          <w:rFonts w:ascii="Arial"/>
          <w:b/>
          <w:spacing w:val="-1"/>
          <w:sz w:val="28"/>
        </w:rPr>
      </w:pPr>
    </w:p>
    <w:p w14:paraId="21481D40" w14:textId="77777777" w:rsidR="00F2165B" w:rsidRDefault="00F2165B" w:rsidP="00F2165B">
      <w:pPr>
        <w:rPr>
          <w:rFonts w:ascii="Arial"/>
          <w:b/>
          <w:spacing w:val="-1"/>
          <w:sz w:val="28"/>
        </w:rPr>
      </w:pPr>
    </w:p>
    <w:p w14:paraId="6696EC26" w14:textId="77777777" w:rsidR="00F2165B" w:rsidRDefault="00F2165B" w:rsidP="00F2165B">
      <w:pPr>
        <w:rPr>
          <w:rFonts w:ascii="Arial"/>
          <w:b/>
          <w:spacing w:val="-1"/>
          <w:sz w:val="28"/>
        </w:rPr>
      </w:pPr>
    </w:p>
    <w:p w14:paraId="46EE6E15" w14:textId="77777777" w:rsidR="00F2165B" w:rsidRDefault="00F2165B" w:rsidP="00F2165B">
      <w:pPr>
        <w:rPr>
          <w:rFonts w:ascii="Arial"/>
          <w:b/>
          <w:spacing w:val="-1"/>
          <w:sz w:val="28"/>
        </w:rPr>
      </w:pPr>
    </w:p>
    <w:p w14:paraId="4401F445" w14:textId="77777777" w:rsidR="00F2165B" w:rsidRDefault="00F2165B" w:rsidP="00F2165B">
      <w:pPr>
        <w:rPr>
          <w:rFonts w:ascii="Arial"/>
          <w:b/>
          <w:spacing w:val="-1"/>
          <w:sz w:val="28"/>
        </w:rPr>
      </w:pPr>
    </w:p>
    <w:p w14:paraId="1A04D056" w14:textId="77777777" w:rsidR="00F2165B" w:rsidRDefault="00F2165B" w:rsidP="00F2165B">
      <w:pPr>
        <w:rPr>
          <w:rFonts w:ascii="Arial"/>
          <w:b/>
          <w:spacing w:val="-1"/>
          <w:sz w:val="28"/>
        </w:rPr>
      </w:pPr>
    </w:p>
    <w:p w14:paraId="45B941D8" w14:textId="77777777" w:rsidR="00F2165B" w:rsidRDefault="00F2165B" w:rsidP="00F2165B">
      <w:pPr>
        <w:rPr>
          <w:rFonts w:ascii="Arial"/>
          <w:b/>
          <w:spacing w:val="-1"/>
          <w:sz w:val="28"/>
        </w:rPr>
      </w:pPr>
    </w:p>
    <w:p w14:paraId="6F1FC3B2" w14:textId="77777777" w:rsidR="00F2165B" w:rsidRDefault="00F2165B" w:rsidP="00F2165B">
      <w:pPr>
        <w:rPr>
          <w:rFonts w:ascii="Arial"/>
          <w:b/>
          <w:spacing w:val="-1"/>
          <w:sz w:val="28"/>
        </w:rPr>
      </w:pPr>
    </w:p>
    <w:p w14:paraId="30A387C4" w14:textId="77777777" w:rsidR="00F2165B" w:rsidRDefault="00F2165B" w:rsidP="00F2165B">
      <w:pPr>
        <w:rPr>
          <w:rFonts w:ascii="Arial"/>
          <w:b/>
          <w:spacing w:val="-1"/>
          <w:sz w:val="28"/>
        </w:rPr>
      </w:pPr>
    </w:p>
    <w:p w14:paraId="0C9C26AC" w14:textId="77777777" w:rsidR="00F2165B" w:rsidRDefault="00F2165B" w:rsidP="00F2165B">
      <w:pPr>
        <w:rPr>
          <w:rFonts w:ascii="Arial"/>
          <w:b/>
          <w:spacing w:val="-1"/>
          <w:sz w:val="28"/>
        </w:rPr>
      </w:pPr>
    </w:p>
    <w:p w14:paraId="5D845E5D" w14:textId="77777777" w:rsidR="00F2165B" w:rsidRDefault="00F2165B" w:rsidP="00F2165B">
      <w:pPr>
        <w:rPr>
          <w:rFonts w:ascii="Arial"/>
          <w:b/>
          <w:spacing w:val="-1"/>
          <w:sz w:val="28"/>
        </w:rPr>
      </w:pPr>
    </w:p>
    <w:p w14:paraId="3A24F35F" w14:textId="77777777" w:rsidR="00F2165B" w:rsidRDefault="00F2165B" w:rsidP="00F2165B">
      <w:pPr>
        <w:rPr>
          <w:rFonts w:ascii="Arial"/>
          <w:b/>
          <w:spacing w:val="-1"/>
          <w:sz w:val="28"/>
        </w:rPr>
      </w:pPr>
    </w:p>
    <w:p w14:paraId="36995855" w14:textId="77777777" w:rsidR="00F2165B" w:rsidRDefault="00F2165B" w:rsidP="00F2165B">
      <w:pPr>
        <w:rPr>
          <w:rFonts w:ascii="Arial"/>
          <w:b/>
          <w:spacing w:val="-1"/>
          <w:sz w:val="28"/>
        </w:rPr>
      </w:pPr>
    </w:p>
    <w:p w14:paraId="33DE8008" w14:textId="77777777" w:rsidR="00F2165B" w:rsidRDefault="00F2165B" w:rsidP="00F2165B">
      <w:pPr>
        <w:rPr>
          <w:rFonts w:ascii="Arial"/>
          <w:b/>
          <w:spacing w:val="-1"/>
          <w:sz w:val="28"/>
        </w:rPr>
      </w:pPr>
    </w:p>
    <w:p w14:paraId="79E293DC" w14:textId="77777777" w:rsidR="00F2165B" w:rsidRDefault="00F2165B" w:rsidP="00F2165B">
      <w:pPr>
        <w:rPr>
          <w:rFonts w:ascii="Arial"/>
          <w:b/>
          <w:spacing w:val="-1"/>
          <w:sz w:val="28"/>
        </w:rPr>
      </w:pPr>
    </w:p>
    <w:p w14:paraId="044F60C7" w14:textId="77777777" w:rsidR="00F2165B" w:rsidRDefault="00F2165B" w:rsidP="00F2165B">
      <w:pPr>
        <w:rPr>
          <w:rFonts w:ascii="Arial"/>
          <w:b/>
          <w:spacing w:val="-1"/>
          <w:sz w:val="28"/>
        </w:rPr>
      </w:pPr>
    </w:p>
    <w:p w14:paraId="74405D86" w14:textId="77777777" w:rsidR="00F2165B" w:rsidRDefault="00F2165B" w:rsidP="00F2165B">
      <w:pPr>
        <w:rPr>
          <w:rFonts w:ascii="Arial"/>
          <w:b/>
          <w:spacing w:val="-1"/>
          <w:sz w:val="28"/>
        </w:rPr>
      </w:pPr>
    </w:p>
    <w:p w14:paraId="6450D676" w14:textId="77777777" w:rsidR="00F2165B" w:rsidRDefault="00F2165B" w:rsidP="00F2165B">
      <w:pPr>
        <w:rPr>
          <w:rFonts w:ascii="Arial"/>
          <w:b/>
          <w:spacing w:val="-1"/>
          <w:sz w:val="28"/>
        </w:rPr>
      </w:pPr>
    </w:p>
    <w:p w14:paraId="0C406595" w14:textId="77777777" w:rsidR="00F2165B" w:rsidRDefault="00F2165B" w:rsidP="00F2165B">
      <w:pPr>
        <w:autoSpaceDE w:val="0"/>
        <w:autoSpaceDN w:val="0"/>
        <w:adjustRightInd w:val="0"/>
        <w:rPr>
          <w:rFonts w:ascii="Arial" w:eastAsia="Calibri" w:hAnsi="Arial" w:cs="Arial"/>
          <w:color w:val="000000"/>
          <w:sz w:val="24"/>
          <w:szCs w:val="24"/>
        </w:rPr>
      </w:pPr>
      <w:r>
        <w:rPr>
          <w:rFonts w:ascii="Arial" w:eastAsia="Calibri" w:hAnsi="Arial" w:cs="Arial"/>
          <w:color w:val="000000"/>
          <w:sz w:val="24"/>
          <w:szCs w:val="24"/>
        </w:rPr>
        <w:t>______________________________</w:t>
      </w:r>
      <w:r>
        <w:rPr>
          <w:rFonts w:ascii="Arial" w:eastAsia="Calibri" w:hAnsi="Arial" w:cs="Arial"/>
          <w:color w:val="000000"/>
          <w:sz w:val="24"/>
          <w:szCs w:val="24"/>
        </w:rPr>
        <w:tab/>
        <w:t>________</w:t>
      </w:r>
      <w:r>
        <w:rPr>
          <w:rFonts w:ascii="Arial" w:eastAsia="Calibri" w:hAnsi="Arial" w:cs="Arial"/>
          <w:color w:val="000000"/>
          <w:sz w:val="24"/>
          <w:szCs w:val="24"/>
        </w:rPr>
        <w:tab/>
        <w:t>_____________________________________</w:t>
      </w:r>
    </w:p>
    <w:p w14:paraId="1D85AA25" w14:textId="77777777" w:rsidR="00F2165B" w:rsidRDefault="00F2165B" w:rsidP="00F2165B">
      <w:pPr>
        <w:rPr>
          <w:rFonts w:ascii="Arial" w:eastAsia="Calibri" w:hAnsi="Arial" w:cs="Arial"/>
          <w:color w:val="000000"/>
          <w:sz w:val="16"/>
          <w:szCs w:val="16"/>
        </w:rPr>
      </w:pPr>
      <w:r>
        <w:rPr>
          <w:rFonts w:ascii="Arial" w:eastAsia="Calibri" w:hAnsi="Arial" w:cs="Arial"/>
          <w:color w:val="000000"/>
          <w:sz w:val="24"/>
          <w:szCs w:val="24"/>
        </w:rPr>
        <w:t xml:space="preserve"> </w:t>
      </w:r>
      <w:r>
        <w:rPr>
          <w:rFonts w:ascii="Arial" w:eastAsia="Calibri" w:hAnsi="Arial" w:cs="Arial"/>
          <w:color w:val="000000"/>
          <w:sz w:val="16"/>
          <w:szCs w:val="16"/>
        </w:rPr>
        <w:t xml:space="preserve">Non-employee personnel’s signature </w:t>
      </w:r>
      <w:r>
        <w:rPr>
          <w:rFonts w:ascii="Arial" w:eastAsia="Calibri" w:hAnsi="Arial" w:cs="Arial"/>
          <w:color w:val="000000"/>
          <w:sz w:val="16"/>
          <w:szCs w:val="16"/>
        </w:rPr>
        <w:tab/>
      </w:r>
      <w:r>
        <w:rPr>
          <w:rFonts w:ascii="Arial" w:eastAsia="Calibri" w:hAnsi="Arial" w:cs="Arial"/>
          <w:color w:val="000000"/>
          <w:sz w:val="16"/>
          <w:szCs w:val="16"/>
        </w:rPr>
        <w:tab/>
      </w:r>
      <w:r>
        <w:rPr>
          <w:rFonts w:ascii="Arial" w:eastAsia="Calibri" w:hAnsi="Arial" w:cs="Arial"/>
          <w:color w:val="000000"/>
          <w:sz w:val="16"/>
          <w:szCs w:val="16"/>
        </w:rPr>
        <w:tab/>
        <w:t xml:space="preserve">Date </w:t>
      </w:r>
      <w:r>
        <w:rPr>
          <w:rFonts w:ascii="Arial" w:eastAsia="Calibri" w:hAnsi="Arial" w:cs="Arial"/>
          <w:color w:val="000000"/>
          <w:sz w:val="16"/>
          <w:szCs w:val="16"/>
        </w:rPr>
        <w:tab/>
      </w:r>
      <w:r>
        <w:rPr>
          <w:rFonts w:ascii="Arial" w:eastAsia="Calibri" w:hAnsi="Arial" w:cs="Arial"/>
          <w:color w:val="000000"/>
          <w:sz w:val="16"/>
          <w:szCs w:val="16"/>
        </w:rPr>
        <w:tab/>
        <w:t>Company’s/Agency’s name, printed</w:t>
      </w:r>
    </w:p>
    <w:p w14:paraId="2BDD1CF1" w14:textId="77777777" w:rsidR="00F2165B" w:rsidRDefault="00F2165B" w:rsidP="00F2165B">
      <w:pPr>
        <w:rPr>
          <w:rFonts w:ascii="Arial" w:eastAsia="Calibri" w:hAnsi="Arial" w:cs="Arial"/>
          <w:color w:val="000000"/>
          <w:sz w:val="16"/>
          <w:szCs w:val="16"/>
        </w:rPr>
      </w:pPr>
    </w:p>
    <w:p w14:paraId="5CAC18AC" w14:textId="77777777" w:rsidR="00F2165B" w:rsidRDefault="00F2165B" w:rsidP="00F2165B">
      <w:pPr>
        <w:autoSpaceDE w:val="0"/>
        <w:autoSpaceDN w:val="0"/>
        <w:adjustRightInd w:val="0"/>
        <w:rPr>
          <w:rFonts w:ascii="Arial" w:eastAsia="Calibri" w:hAnsi="Arial" w:cs="Arial"/>
          <w:color w:val="000000"/>
          <w:sz w:val="24"/>
          <w:szCs w:val="24"/>
        </w:rPr>
      </w:pPr>
      <w:r>
        <w:rPr>
          <w:rFonts w:ascii="Arial" w:eastAsia="Calibri" w:hAnsi="Arial" w:cs="Arial"/>
          <w:color w:val="000000"/>
          <w:sz w:val="24"/>
          <w:szCs w:val="24"/>
        </w:rPr>
        <w:t>______________________________</w:t>
      </w:r>
      <w:r>
        <w:rPr>
          <w:rFonts w:ascii="Arial" w:eastAsia="Calibri" w:hAnsi="Arial" w:cs="Arial"/>
          <w:color w:val="000000"/>
          <w:sz w:val="24"/>
          <w:szCs w:val="24"/>
        </w:rPr>
        <w:tab/>
        <w:t>________________________________________________</w:t>
      </w:r>
    </w:p>
    <w:p w14:paraId="513B777E" w14:textId="77777777" w:rsidR="00F2165B" w:rsidRDefault="00F2165B" w:rsidP="00F2165B">
      <w:pPr>
        <w:rPr>
          <w:rFonts w:ascii="Arial" w:eastAsia="Calibri" w:hAnsi="Arial" w:cs="Arial"/>
          <w:color w:val="000000"/>
          <w:sz w:val="16"/>
          <w:szCs w:val="16"/>
        </w:rPr>
      </w:pPr>
      <w:r>
        <w:rPr>
          <w:rFonts w:ascii="Arial" w:eastAsia="Calibri" w:hAnsi="Arial" w:cs="Arial"/>
          <w:color w:val="000000"/>
          <w:sz w:val="24"/>
          <w:szCs w:val="24"/>
        </w:rPr>
        <w:t xml:space="preserve"> </w:t>
      </w:r>
      <w:r>
        <w:rPr>
          <w:rFonts w:ascii="Arial" w:eastAsia="Calibri" w:hAnsi="Arial" w:cs="Arial"/>
          <w:color w:val="000000"/>
          <w:sz w:val="16"/>
          <w:szCs w:val="16"/>
        </w:rPr>
        <w:t xml:space="preserve">Non-employee personnel’s name, printed </w:t>
      </w:r>
      <w:r>
        <w:rPr>
          <w:rFonts w:ascii="Arial" w:eastAsia="Calibri" w:hAnsi="Arial" w:cs="Arial"/>
          <w:color w:val="000000"/>
          <w:sz w:val="16"/>
          <w:szCs w:val="16"/>
        </w:rPr>
        <w:tab/>
      </w:r>
      <w:r>
        <w:rPr>
          <w:rFonts w:ascii="Arial" w:eastAsia="Calibri" w:hAnsi="Arial" w:cs="Arial"/>
          <w:color w:val="000000"/>
          <w:sz w:val="16"/>
          <w:szCs w:val="16"/>
        </w:rPr>
        <w:tab/>
        <w:t>Purpose – reason you are signing the form</w:t>
      </w:r>
    </w:p>
    <w:p w14:paraId="71640406" w14:textId="77777777" w:rsidR="00F2165B" w:rsidRDefault="00F2165B" w:rsidP="00F2165B">
      <w:pPr>
        <w:rPr>
          <w:rFonts w:ascii="Arial" w:eastAsia="Calibri" w:hAnsi="Arial" w:cs="Arial"/>
          <w:color w:val="000000"/>
          <w:sz w:val="16"/>
          <w:szCs w:val="16"/>
        </w:rPr>
      </w:pPr>
    </w:p>
    <w:p w14:paraId="24FB3F8F" w14:textId="77777777" w:rsidR="00F2165B" w:rsidRDefault="00F2165B" w:rsidP="00F2165B">
      <w:pPr>
        <w:autoSpaceDE w:val="0"/>
        <w:autoSpaceDN w:val="0"/>
        <w:adjustRightInd w:val="0"/>
        <w:rPr>
          <w:rFonts w:ascii="Arial" w:eastAsia="Calibri" w:hAnsi="Arial" w:cs="Arial"/>
          <w:color w:val="000000"/>
          <w:sz w:val="24"/>
          <w:szCs w:val="24"/>
        </w:rPr>
      </w:pP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t>________________________________________________</w:t>
      </w:r>
    </w:p>
    <w:p w14:paraId="55C221A5" w14:textId="77777777" w:rsidR="00F2165B" w:rsidRDefault="00F2165B" w:rsidP="00F2165B">
      <w:pPr>
        <w:rPr>
          <w:rFonts w:ascii="Arial"/>
          <w:b/>
          <w:spacing w:val="-1"/>
          <w:sz w:val="28"/>
        </w:rPr>
      </w:pPr>
      <w:r>
        <w:rPr>
          <w:rFonts w:ascii="Arial" w:eastAsia="Calibri" w:hAnsi="Arial" w:cs="Arial"/>
          <w:color w:val="000000"/>
          <w:sz w:val="24"/>
          <w:szCs w:val="24"/>
        </w:rPr>
        <w:t xml:space="preserve"> </w:t>
      </w:r>
      <w:r>
        <w:rPr>
          <w:rFonts w:ascii="Arial" w:eastAsia="Calibri" w:hAnsi="Arial" w:cs="Arial"/>
          <w:color w:val="000000"/>
          <w:sz w:val="16"/>
          <w:szCs w:val="16"/>
        </w:rPr>
        <w:t xml:space="preserve">Revision Date: 12/13/2018 </w:t>
      </w:r>
      <w:r>
        <w:rPr>
          <w:rFonts w:ascii="Arial" w:eastAsia="Calibri" w:hAnsi="Arial" w:cs="Arial"/>
          <w:color w:val="000000"/>
          <w:sz w:val="16"/>
          <w:szCs w:val="16"/>
        </w:rPr>
        <w:tab/>
      </w:r>
      <w:r>
        <w:rPr>
          <w:rFonts w:ascii="Arial" w:eastAsia="Calibri" w:hAnsi="Arial" w:cs="Arial"/>
          <w:color w:val="000000"/>
          <w:sz w:val="16"/>
          <w:szCs w:val="16"/>
        </w:rPr>
        <w:tab/>
      </w:r>
      <w:r>
        <w:rPr>
          <w:rFonts w:ascii="Arial" w:eastAsia="Calibri" w:hAnsi="Arial" w:cs="Arial"/>
          <w:color w:val="000000"/>
          <w:sz w:val="16"/>
          <w:szCs w:val="16"/>
        </w:rPr>
        <w:tab/>
      </w:r>
      <w:r>
        <w:rPr>
          <w:rFonts w:ascii="Arial" w:eastAsia="Calibri" w:hAnsi="Arial" w:cs="Arial"/>
          <w:color w:val="000000"/>
          <w:sz w:val="16"/>
          <w:szCs w:val="16"/>
        </w:rPr>
        <w:tab/>
        <w:t>Sedgwick County Sponsor – employee and department</w:t>
      </w:r>
    </w:p>
    <w:p w14:paraId="1391A8D6" w14:textId="77777777" w:rsidR="00F2165B" w:rsidRPr="00A07AF3" w:rsidRDefault="00F2165B" w:rsidP="00F2165B">
      <w:pPr>
        <w:spacing w:before="100" w:beforeAutospacing="1" w:after="100" w:afterAutospacing="1"/>
        <w:jc w:val="center"/>
        <w:rPr>
          <w:rFonts w:ascii="Times New Roman" w:hAnsi="Times New Roman"/>
          <w:b/>
          <w:u w:val="single"/>
        </w:rPr>
      </w:pPr>
      <w:r w:rsidRPr="00A07AF3">
        <w:rPr>
          <w:rFonts w:ascii="Times New Roman" w:hAnsi="Times New Roman"/>
          <w:b/>
          <w:u w:val="single"/>
        </w:rPr>
        <w:lastRenderedPageBreak/>
        <w:t>HIPAA RULES</w:t>
      </w:r>
    </w:p>
    <w:p w14:paraId="5606D0D0" w14:textId="77777777" w:rsidR="00F2165B" w:rsidRPr="00A07AF3" w:rsidRDefault="00F2165B" w:rsidP="00F2165B">
      <w:pPr>
        <w:spacing w:before="100" w:beforeAutospacing="1" w:after="100" w:afterAutospacing="1"/>
        <w:jc w:val="center"/>
        <w:rPr>
          <w:rFonts w:ascii="Times New Roman" w:hAnsi="Times New Roman"/>
          <w:b/>
          <w:u w:val="single"/>
        </w:rPr>
      </w:pPr>
      <w:r w:rsidRPr="00A07AF3">
        <w:rPr>
          <w:rFonts w:ascii="Times New Roman" w:hAnsi="Times New Roman"/>
          <w:b/>
          <w:u w:val="single"/>
        </w:rPr>
        <w:t>BUSINESS ASSOCIATE ADDENDUM</w:t>
      </w:r>
    </w:p>
    <w:p w14:paraId="5E85A8CE" w14:textId="77777777" w:rsidR="00F2165B" w:rsidRPr="00A07AF3" w:rsidRDefault="00F2165B" w:rsidP="00F2165B">
      <w:pPr>
        <w:spacing w:before="100" w:beforeAutospacing="1" w:after="100" w:afterAutospacing="1"/>
        <w:jc w:val="both"/>
        <w:rPr>
          <w:rFonts w:ascii="Times New Roman" w:hAnsi="Times New Roman"/>
          <w:b/>
        </w:rPr>
      </w:pPr>
      <w:r w:rsidRPr="00A07AF3">
        <w:rPr>
          <w:rFonts w:ascii="Times New Roman" w:hAnsi="Times New Roman"/>
          <w:b/>
          <w:u w:val="single"/>
        </w:rPr>
        <w:t>DEFINITIONS</w:t>
      </w:r>
    </w:p>
    <w:p w14:paraId="48A9E098"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1.1</w:t>
      </w:r>
      <w:r w:rsidRPr="00A07AF3">
        <w:rPr>
          <w:rFonts w:ascii="Times New Roman" w:hAnsi="Times New Roman"/>
        </w:rPr>
        <w:tab/>
        <w:t>The following terms used in this Agreement shall have the same meaning as those terms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14:paraId="381A076D"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u w:val="single"/>
        </w:rPr>
        <w:t>Specific definitions</w:t>
      </w:r>
      <w:r w:rsidRPr="00A07AF3">
        <w:rPr>
          <w:rFonts w:ascii="Times New Roman" w:hAnsi="Times New Roman"/>
        </w:rPr>
        <w:t>:</w:t>
      </w:r>
    </w:p>
    <w:p w14:paraId="599BC321" w14:textId="77777777" w:rsidR="00F2165B" w:rsidRPr="00A07AF3" w:rsidRDefault="00F2165B" w:rsidP="00F2165B">
      <w:pPr>
        <w:spacing w:before="100" w:beforeAutospacing="1" w:after="100" w:afterAutospacing="1"/>
        <w:ind w:left="300"/>
        <w:rPr>
          <w:rFonts w:ascii="Times New Roman" w:hAnsi="Times New Roman"/>
        </w:rPr>
      </w:pPr>
      <w:r w:rsidRPr="00A07AF3">
        <w:rPr>
          <w:rFonts w:ascii="Times New Roman" w:hAnsi="Times New Roman"/>
        </w:rPr>
        <w:t xml:space="preserve">(a) </w:t>
      </w:r>
      <w:r w:rsidRPr="00A07AF3">
        <w:rPr>
          <w:rFonts w:ascii="Times New Roman" w:hAnsi="Times New Roman"/>
          <w:u w:val="single"/>
        </w:rPr>
        <w:t>Business Associate</w:t>
      </w:r>
      <w:r w:rsidRPr="00A07AF3">
        <w:rPr>
          <w:rFonts w:ascii="Times New Roman" w:hAnsi="Times New Roman"/>
        </w:rPr>
        <w:t>.  “Business Associate” shall generally have the same meaning as the term “business associate” at 45 CFR 160.103.</w:t>
      </w:r>
    </w:p>
    <w:p w14:paraId="47999D5B" w14:textId="77777777" w:rsidR="00F2165B" w:rsidRPr="00A07AF3" w:rsidRDefault="00F2165B" w:rsidP="00F2165B">
      <w:pPr>
        <w:spacing w:before="100" w:beforeAutospacing="1" w:after="100" w:afterAutospacing="1"/>
        <w:ind w:left="300"/>
        <w:rPr>
          <w:rFonts w:ascii="Times New Roman" w:hAnsi="Times New Roman"/>
        </w:rPr>
      </w:pPr>
      <w:r w:rsidRPr="00A07AF3">
        <w:rPr>
          <w:rFonts w:ascii="Times New Roman" w:hAnsi="Times New Roman"/>
        </w:rPr>
        <w:t xml:space="preserve">(b) </w:t>
      </w:r>
      <w:r w:rsidRPr="00A07AF3">
        <w:rPr>
          <w:rFonts w:ascii="Times New Roman" w:hAnsi="Times New Roman"/>
          <w:u w:val="single"/>
        </w:rPr>
        <w:t>Covered Entity</w:t>
      </w:r>
      <w:r w:rsidRPr="00A07AF3">
        <w:rPr>
          <w:rFonts w:ascii="Times New Roman" w:hAnsi="Times New Roman"/>
        </w:rPr>
        <w:t>.  “Covered Entity” shall generally have the same meaning as the term “covered entity” at 45 CFR 160.103, and in reference to the party to this agreement, shall mean Sedgwick County.</w:t>
      </w:r>
    </w:p>
    <w:p w14:paraId="6B369A20" w14:textId="77777777" w:rsidR="00F2165B" w:rsidRPr="00A07AF3" w:rsidRDefault="00F2165B" w:rsidP="00F2165B">
      <w:pPr>
        <w:spacing w:before="100" w:beforeAutospacing="1" w:after="100" w:afterAutospacing="1"/>
        <w:ind w:left="300"/>
        <w:rPr>
          <w:rFonts w:ascii="Times New Roman" w:hAnsi="Times New Roman"/>
        </w:rPr>
      </w:pPr>
      <w:r w:rsidRPr="00A07AF3">
        <w:rPr>
          <w:rFonts w:ascii="Times New Roman" w:hAnsi="Times New Roman"/>
        </w:rPr>
        <w:t xml:space="preserve">(c) </w:t>
      </w:r>
      <w:r w:rsidRPr="00A07AF3">
        <w:rPr>
          <w:rFonts w:ascii="Times New Roman" w:hAnsi="Times New Roman"/>
          <w:u w:val="single"/>
        </w:rPr>
        <w:t>HIPAA Rules</w:t>
      </w:r>
      <w:r w:rsidRPr="00A07AF3">
        <w:rPr>
          <w:rFonts w:ascii="Times New Roman" w:hAnsi="Times New Roman"/>
        </w:rPr>
        <w:t>.  “HIPAA Rules” shall mean the Privacy, Security, Breach Notification, and Enforcement Rules at 45 CFR Part 160 and Part 164.</w:t>
      </w:r>
    </w:p>
    <w:p w14:paraId="28C3B74F" w14:textId="77777777" w:rsidR="00F2165B" w:rsidRPr="00A07AF3" w:rsidRDefault="00F2165B" w:rsidP="00F2165B">
      <w:pPr>
        <w:spacing w:before="100" w:beforeAutospacing="1" w:after="100" w:afterAutospacing="1"/>
        <w:jc w:val="both"/>
        <w:rPr>
          <w:rFonts w:ascii="Times New Roman" w:hAnsi="Times New Roman"/>
          <w:b/>
        </w:rPr>
      </w:pPr>
      <w:r w:rsidRPr="00A07AF3">
        <w:rPr>
          <w:rFonts w:ascii="Times New Roman" w:hAnsi="Times New Roman"/>
          <w:b/>
          <w:u w:val="single"/>
        </w:rPr>
        <w:t>OBLIGATIONS AND ACTIVITIES OF BUSINESS ASSOCIATE</w:t>
      </w:r>
      <w:r w:rsidRPr="00A07AF3">
        <w:rPr>
          <w:rFonts w:ascii="Times New Roman" w:hAnsi="Times New Roman"/>
          <w:b/>
        </w:rPr>
        <w:t xml:space="preserve"> </w:t>
      </w:r>
    </w:p>
    <w:p w14:paraId="775C2AF0" w14:textId="77777777" w:rsidR="00F2165B" w:rsidRPr="00A07AF3" w:rsidRDefault="00F2165B" w:rsidP="00F2165B">
      <w:pPr>
        <w:spacing w:before="100" w:beforeAutospacing="1" w:after="100" w:afterAutospacing="1"/>
        <w:jc w:val="both"/>
        <w:rPr>
          <w:rFonts w:ascii="Times New Roman" w:hAnsi="Times New Roman"/>
          <w:b/>
        </w:rPr>
      </w:pPr>
      <w:r w:rsidRPr="00A07AF3">
        <w:rPr>
          <w:rFonts w:ascii="Times New Roman" w:hAnsi="Times New Roman"/>
          <w:b/>
        </w:rPr>
        <w:t>Business Associate agrees to:</w:t>
      </w:r>
    </w:p>
    <w:p w14:paraId="25E81FD7" w14:textId="77777777" w:rsidR="00F2165B" w:rsidRPr="00A07AF3" w:rsidRDefault="00F2165B" w:rsidP="00F2165B">
      <w:pPr>
        <w:spacing w:before="100" w:beforeAutospacing="1" w:after="100" w:afterAutospacing="1"/>
        <w:jc w:val="both"/>
        <w:rPr>
          <w:rFonts w:ascii="Times New Roman" w:hAnsi="Times New Roman"/>
        </w:rPr>
      </w:pPr>
      <w:r w:rsidRPr="00A07AF3">
        <w:rPr>
          <w:rFonts w:ascii="Times New Roman" w:hAnsi="Times New Roman"/>
        </w:rPr>
        <w:t>2.1</w:t>
      </w:r>
      <w:r w:rsidRPr="00A07AF3">
        <w:rPr>
          <w:rFonts w:ascii="Times New Roman" w:hAnsi="Times New Roman"/>
        </w:rPr>
        <w:tab/>
        <w:t>not Use or Disclose Protected Health Information other than as permitted or required by the Agreement or as Required By Law;</w:t>
      </w:r>
    </w:p>
    <w:p w14:paraId="551A4F40" w14:textId="77777777" w:rsidR="00F2165B" w:rsidRPr="00A07AF3" w:rsidRDefault="00F2165B" w:rsidP="00F2165B">
      <w:pPr>
        <w:spacing w:before="100" w:beforeAutospacing="1" w:after="100" w:afterAutospacing="1"/>
        <w:jc w:val="both"/>
        <w:rPr>
          <w:rFonts w:ascii="Times New Roman" w:hAnsi="Times New Roman"/>
        </w:rPr>
      </w:pPr>
      <w:r w:rsidRPr="00A07AF3">
        <w:rPr>
          <w:rFonts w:ascii="Times New Roman" w:hAnsi="Times New Roman"/>
        </w:rPr>
        <w:t>2.2</w:t>
      </w:r>
      <w:r w:rsidRPr="00A07AF3">
        <w:rPr>
          <w:rFonts w:ascii="Times New Roman" w:hAnsi="Times New Roman"/>
        </w:rPr>
        <w:tab/>
      </w:r>
      <w:r w:rsidRPr="00A07AF3">
        <w:rPr>
          <w:rFonts w:ascii="Times New Roman" w:hAnsi="Times New Roman"/>
          <w:b/>
          <w:i/>
        </w:rPr>
        <w:t xml:space="preserve">  </w:t>
      </w:r>
      <w:r w:rsidRPr="00A07AF3">
        <w:rPr>
          <w:rFonts w:ascii="Times New Roman" w:hAnsi="Times New Roman"/>
        </w:rPr>
        <w:t>Use appropriate safeguards and comply with Subpart C of 45 CFR Part 164 with respect to electronic Protected Health Information, to prevent Use or Disclosure of Protected Health Information other than as provided for by this Agreement;</w:t>
      </w:r>
    </w:p>
    <w:p w14:paraId="6D5F236A"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2.3</w:t>
      </w:r>
      <w:r w:rsidRPr="00A07AF3">
        <w:rPr>
          <w:rFonts w:ascii="Times New Roman" w:hAnsi="Times New Roman"/>
        </w:rPr>
        <w:tab/>
        <w:t xml:space="preserve">report to covered entity any Use or Disclosure of Protected Health Information not provided for by the Agreement of which it becomes aware, including Breaches of Unsecured Protected Health Information as required at 45 CFR 164.410, and any Security Incident of which it becomes aware, as further provided for in Par. 12.1, </w:t>
      </w:r>
      <w:r w:rsidRPr="00A07AF3">
        <w:rPr>
          <w:rFonts w:ascii="Times New Roman" w:hAnsi="Times New Roman"/>
          <w:i/>
        </w:rPr>
        <w:t>et seq.</w:t>
      </w:r>
      <w:r w:rsidRPr="00A07AF3">
        <w:rPr>
          <w:rFonts w:ascii="Times New Roman" w:hAnsi="Times New Roman"/>
        </w:rPr>
        <w:t>;</w:t>
      </w:r>
    </w:p>
    <w:p w14:paraId="75DE7930" w14:textId="77777777" w:rsidR="00F2165B" w:rsidRPr="00A07AF3" w:rsidRDefault="00F2165B" w:rsidP="00F2165B">
      <w:pPr>
        <w:spacing w:before="100" w:beforeAutospacing="1" w:after="100" w:afterAutospacing="1"/>
        <w:jc w:val="both"/>
        <w:rPr>
          <w:rFonts w:ascii="Times New Roman" w:hAnsi="Times New Roman"/>
        </w:rPr>
      </w:pPr>
      <w:r w:rsidRPr="00A07AF3">
        <w:rPr>
          <w:rFonts w:ascii="Times New Roman" w:hAnsi="Times New Roman"/>
        </w:rPr>
        <w:t>2.4</w:t>
      </w:r>
      <w:r w:rsidRPr="00A07AF3">
        <w:rPr>
          <w:rFonts w:ascii="Times New Roman" w:hAnsi="Times New Roman"/>
        </w:rPr>
        <w:tab/>
        <w:t>mitigate, to the extent practicable, any harmful effect that is known to Business Associate of a Use or Disclosure of Protected Health Information by Business Associate in violation of the requirements of this Agreement;</w:t>
      </w:r>
    </w:p>
    <w:p w14:paraId="72DC24FD" w14:textId="77777777" w:rsidR="00F2165B" w:rsidRPr="00A07AF3" w:rsidRDefault="00F2165B" w:rsidP="00F2165B">
      <w:pPr>
        <w:spacing w:before="100" w:beforeAutospacing="1" w:after="100" w:afterAutospacing="1"/>
        <w:jc w:val="both"/>
        <w:rPr>
          <w:rFonts w:ascii="Times New Roman" w:hAnsi="Times New Roman"/>
          <w:b/>
          <w:i/>
        </w:rPr>
      </w:pPr>
      <w:r w:rsidRPr="00A07AF3">
        <w:rPr>
          <w:rFonts w:ascii="Times New Roman" w:hAnsi="Times New Roman"/>
        </w:rPr>
        <w:t>2.5</w:t>
      </w:r>
      <w:r w:rsidRPr="00A07AF3">
        <w:rPr>
          <w:rFonts w:ascii="Times New Roman" w:hAnsi="Times New Roman"/>
        </w:rPr>
        <w:tab/>
        <w:t>in accordance with 45 CFR 164.502(e)(1)(ii) and 164.308(b)(2), if applicable, ensure that any Subcontractors that create, receive, maintain, or transmit Protected Health Information on behalf of the Business Associate agree to the same restrictions, conditions, and requirements that apply to the Business Associate with respect to such information;</w:t>
      </w:r>
    </w:p>
    <w:p w14:paraId="0283F62D"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2.6</w:t>
      </w:r>
      <w:r w:rsidRPr="00A07AF3">
        <w:rPr>
          <w:rFonts w:ascii="Times New Roman" w:hAnsi="Times New Roman"/>
        </w:rPr>
        <w:tab/>
        <w:t>make available Protected Health Information in a Designated Record Set to the Covered Entity as necessary to satisfy Covered Entity’s obligations under 45 CFR 164.524;</w:t>
      </w:r>
    </w:p>
    <w:p w14:paraId="1B87BDFE" w14:textId="7637FF03" w:rsidR="004B68C1" w:rsidRDefault="00F2165B" w:rsidP="00F2165B">
      <w:pPr>
        <w:spacing w:before="100" w:beforeAutospacing="1" w:after="100" w:afterAutospacing="1"/>
        <w:jc w:val="both"/>
        <w:rPr>
          <w:rFonts w:ascii="Times New Roman" w:hAnsi="Times New Roman"/>
        </w:rPr>
      </w:pPr>
      <w:r w:rsidRPr="00A07AF3">
        <w:rPr>
          <w:rFonts w:ascii="Times New Roman" w:hAnsi="Times New Roman"/>
        </w:rPr>
        <w:t>2.7</w:t>
      </w:r>
      <w:r w:rsidRPr="00A07AF3">
        <w:rPr>
          <w:rFonts w:ascii="Times New Roman" w:hAnsi="Times New Roman"/>
        </w:rPr>
        <w:tab/>
        <w:t>make any amendment(s) to Protected Health Information in a Designated Record Set as directed or agreed to by the Covered Entity pursuant to 45 CFR 164.526 or take other measures as necessary to satisfy Covered Entity’s obligations under 45 CFR 164.526;</w:t>
      </w:r>
    </w:p>
    <w:p w14:paraId="5D3F1458" w14:textId="77777777" w:rsidR="004B68C1" w:rsidRDefault="004B68C1">
      <w:pPr>
        <w:rPr>
          <w:rFonts w:ascii="Times New Roman" w:hAnsi="Times New Roman"/>
        </w:rPr>
      </w:pPr>
      <w:r>
        <w:rPr>
          <w:rFonts w:ascii="Times New Roman" w:hAnsi="Times New Roman"/>
        </w:rPr>
        <w:br w:type="page"/>
      </w:r>
    </w:p>
    <w:p w14:paraId="4190821B" w14:textId="77777777" w:rsidR="00F2165B" w:rsidRPr="00A07AF3" w:rsidRDefault="00F2165B" w:rsidP="00F2165B">
      <w:pPr>
        <w:spacing w:before="100" w:beforeAutospacing="1" w:after="100" w:afterAutospacing="1"/>
        <w:jc w:val="both"/>
        <w:rPr>
          <w:rFonts w:ascii="Times New Roman" w:hAnsi="Times New Roman"/>
        </w:rPr>
      </w:pPr>
      <w:r w:rsidRPr="00A07AF3">
        <w:rPr>
          <w:rFonts w:ascii="Times New Roman" w:hAnsi="Times New Roman"/>
        </w:rPr>
        <w:lastRenderedPageBreak/>
        <w:t>2.8</w:t>
      </w:r>
      <w:r w:rsidRPr="00A07AF3">
        <w:rPr>
          <w:rFonts w:ascii="Times New Roman" w:hAnsi="Times New Roman"/>
        </w:rPr>
        <w:tab/>
        <w:t xml:space="preserve"> make its internal practices, books, and records available to the Secretary for purposes of determining compliance with the HIPAA Rules; and</w:t>
      </w:r>
    </w:p>
    <w:p w14:paraId="5FDC2591"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2.9</w:t>
      </w:r>
      <w:r w:rsidRPr="00A07AF3">
        <w:rPr>
          <w:rFonts w:ascii="Times New Roman" w:hAnsi="Times New Roman"/>
        </w:rPr>
        <w:tab/>
        <w:t>maintain and make available the information required to provide an accounting of Disclosures to the Covered Entity as necessary to satisfy covered entity’s obligations under 45 CFR 164.528.</w:t>
      </w:r>
    </w:p>
    <w:p w14:paraId="1B9A0AC3" w14:textId="77777777" w:rsidR="00F2165B" w:rsidRPr="00A07AF3" w:rsidRDefault="00F2165B" w:rsidP="00F2165B">
      <w:pPr>
        <w:spacing w:before="100" w:beforeAutospacing="1" w:after="100" w:afterAutospacing="1"/>
        <w:jc w:val="both"/>
        <w:rPr>
          <w:rFonts w:ascii="Times New Roman" w:hAnsi="Times New Roman"/>
          <w:b/>
        </w:rPr>
      </w:pPr>
      <w:r w:rsidRPr="00A07AF3">
        <w:rPr>
          <w:rFonts w:ascii="Times New Roman" w:hAnsi="Times New Roman"/>
          <w:b/>
          <w:u w:val="single"/>
        </w:rPr>
        <w:t>PERMITTED USES AND DISCLOSURES BY ASSOCIATE</w:t>
      </w:r>
      <w:r w:rsidRPr="00A07AF3">
        <w:rPr>
          <w:rFonts w:ascii="Times New Roman" w:hAnsi="Times New Roman"/>
          <w:b/>
        </w:rPr>
        <w:t xml:space="preserve"> </w:t>
      </w:r>
    </w:p>
    <w:p w14:paraId="7F9BA192" w14:textId="77777777" w:rsidR="00F2165B" w:rsidRPr="00A07AF3" w:rsidRDefault="00F2165B" w:rsidP="00F2165B">
      <w:pPr>
        <w:spacing w:before="100" w:beforeAutospacing="1" w:after="100" w:afterAutospacing="1"/>
        <w:jc w:val="both"/>
        <w:rPr>
          <w:rFonts w:ascii="Times New Roman" w:hAnsi="Times New Roman"/>
        </w:rPr>
      </w:pPr>
      <w:r w:rsidRPr="00A07AF3">
        <w:rPr>
          <w:rFonts w:ascii="Times New Roman" w:hAnsi="Times New Roman"/>
        </w:rPr>
        <w:t>3.1</w:t>
      </w:r>
      <w:r w:rsidRPr="00A07AF3">
        <w:rPr>
          <w:rFonts w:ascii="Times New Roman" w:hAnsi="Times New Roman"/>
        </w:rPr>
        <w:tab/>
        <w:t>Except as otherwise limited in this Agreement, Business Associate may only Use or Disclose Protected Health Information on behalf of, or to provide services to, Covered Entity for the purposes of the contractual relationship, if such Use or Disclosure of Protected Health Information would not violate the Privacy Rule if done by Covered Entity or the Minimum Necessary policies and procedures of the Covered Entity.</w:t>
      </w:r>
    </w:p>
    <w:p w14:paraId="109249DD" w14:textId="77777777" w:rsidR="00F2165B" w:rsidRPr="00A07AF3" w:rsidRDefault="00F2165B" w:rsidP="00F2165B">
      <w:pPr>
        <w:spacing w:before="100" w:beforeAutospacing="1" w:after="100" w:afterAutospacing="1"/>
        <w:jc w:val="both"/>
        <w:rPr>
          <w:rFonts w:ascii="Times New Roman" w:hAnsi="Times New Roman"/>
          <w:b/>
        </w:rPr>
      </w:pPr>
      <w:r w:rsidRPr="00A07AF3">
        <w:rPr>
          <w:rFonts w:ascii="Times New Roman" w:hAnsi="Times New Roman"/>
          <w:b/>
          <w:u w:val="single"/>
        </w:rPr>
        <w:t>SPECIFIC USE AND DISCLOSURE PROVISIONS</w:t>
      </w:r>
    </w:p>
    <w:p w14:paraId="57286572" w14:textId="77777777" w:rsidR="00F2165B" w:rsidRPr="00A07AF3" w:rsidRDefault="00F2165B" w:rsidP="00F2165B">
      <w:pPr>
        <w:spacing w:before="100" w:beforeAutospacing="1" w:after="100" w:afterAutospacing="1"/>
        <w:ind w:left="90"/>
        <w:jc w:val="both"/>
        <w:rPr>
          <w:rFonts w:ascii="Times New Roman" w:hAnsi="Times New Roman"/>
        </w:rPr>
      </w:pPr>
      <w:r w:rsidRPr="00A07AF3">
        <w:rPr>
          <w:rFonts w:ascii="Times New Roman" w:hAnsi="Times New Roman"/>
        </w:rPr>
        <w:t>4.1</w:t>
      </w:r>
      <w:r w:rsidRPr="00A07AF3">
        <w:rPr>
          <w:rFonts w:ascii="Times New Roman" w:hAnsi="Times New Roman"/>
        </w:rPr>
        <w:tab/>
        <w:t xml:space="preserve">Except as otherwise limited in this Agreement, Business Associate may Use Protected Health Information for the proper management and administration of the Business Associate or to carry out the contractual or legal responsibilities of the Business Associate. </w:t>
      </w:r>
    </w:p>
    <w:p w14:paraId="43C8AF2A"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4.2</w:t>
      </w:r>
      <w:r w:rsidRPr="00A07AF3">
        <w:rPr>
          <w:rFonts w:ascii="Times New Roman" w:hAnsi="Times New Roman"/>
        </w:rPr>
        <w:tab/>
        <w:t>Business Associate may Use or Disclose Protected Health Information as Required By Law.</w:t>
      </w:r>
    </w:p>
    <w:p w14:paraId="04F4B58E"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4.3</w:t>
      </w:r>
      <w:r w:rsidRPr="00A07AF3">
        <w:rPr>
          <w:rFonts w:ascii="Times New Roman" w:hAnsi="Times New Roman"/>
        </w:rPr>
        <w:tab/>
        <w:t>Business Associate agrees to make Uses and Disclosures and requests for Protected Health Information consistent with Covered Entity’s Minimum Necessary policies and procedures.</w:t>
      </w:r>
    </w:p>
    <w:p w14:paraId="3AE5AD27"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4.4</w:t>
      </w:r>
      <w:r w:rsidRPr="00A07AF3">
        <w:rPr>
          <w:rFonts w:ascii="Times New Roman" w:hAnsi="Times New Roman"/>
        </w:rPr>
        <w:tab/>
        <w:t>Business Associate may Disclose Protected Health Information for the proper management and administration of Business Associate or to carry out the legal responsibilities of the Business Associate, provided the Disclosures are Required By Law, or Business Associate obtains reasonable assurances from the person to whom the information is disclosed that the information will remain confidential and Used or further Disclosed only as Required By Law or for the purposes for which it was Disclosed to the person, and the person notifies Business Associate of any instances of which it is aware in which the confidentiality of the information has been Breached.</w:t>
      </w:r>
    </w:p>
    <w:p w14:paraId="18307D39"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4.5</w:t>
      </w:r>
      <w:r w:rsidRPr="00A07AF3">
        <w:rPr>
          <w:rFonts w:ascii="Times New Roman" w:hAnsi="Times New Roman"/>
        </w:rPr>
        <w:tab/>
        <w:t>Business Associate may provide Data Aggregation services relating to the Health Care Operations of the covered entity.</w:t>
      </w:r>
    </w:p>
    <w:p w14:paraId="1740B532" w14:textId="77777777" w:rsidR="00F2165B" w:rsidRPr="00A07AF3" w:rsidRDefault="00F2165B" w:rsidP="00F2165B">
      <w:pPr>
        <w:spacing w:before="100" w:beforeAutospacing="1" w:after="100" w:afterAutospacing="1"/>
        <w:jc w:val="both"/>
        <w:rPr>
          <w:rFonts w:ascii="Times New Roman" w:hAnsi="Times New Roman"/>
        </w:rPr>
      </w:pPr>
      <w:r w:rsidRPr="00A07AF3">
        <w:rPr>
          <w:rFonts w:ascii="Times New Roman" w:hAnsi="Times New Roman"/>
        </w:rPr>
        <w:t>4.6</w:t>
      </w:r>
      <w:r w:rsidRPr="00A07AF3">
        <w:rPr>
          <w:rFonts w:ascii="Times New Roman" w:hAnsi="Times New Roman"/>
        </w:rPr>
        <w:tab/>
        <w:t xml:space="preserve">Business Associate may Use Protected Health Information to report violations of law to appropriate Federal and State authorities, consistent with § 164.502(j)(1). </w:t>
      </w:r>
    </w:p>
    <w:p w14:paraId="28740F90" w14:textId="77777777" w:rsidR="00F2165B" w:rsidRPr="00A07AF3" w:rsidRDefault="00F2165B" w:rsidP="00F2165B">
      <w:pPr>
        <w:spacing w:before="100" w:beforeAutospacing="1" w:after="100" w:afterAutospacing="1"/>
        <w:jc w:val="both"/>
        <w:rPr>
          <w:rFonts w:ascii="Times New Roman" w:hAnsi="Times New Roman"/>
          <w:b/>
        </w:rPr>
      </w:pPr>
      <w:r w:rsidRPr="00A07AF3">
        <w:rPr>
          <w:rFonts w:ascii="Times New Roman" w:hAnsi="Times New Roman"/>
          <w:b/>
          <w:u w:val="single"/>
        </w:rPr>
        <w:t>OBLIGATIONS OF COVERED ENTITY</w:t>
      </w:r>
      <w:r w:rsidRPr="00A07AF3">
        <w:rPr>
          <w:rFonts w:ascii="Times New Roman" w:hAnsi="Times New Roman"/>
          <w:b/>
        </w:rPr>
        <w:t xml:space="preserve"> </w:t>
      </w:r>
    </w:p>
    <w:p w14:paraId="0785DD55" w14:textId="77777777" w:rsidR="00F2165B" w:rsidRPr="00A07AF3" w:rsidRDefault="00F2165B" w:rsidP="00F2165B">
      <w:pPr>
        <w:spacing w:before="100" w:beforeAutospacing="1" w:after="100" w:afterAutospacing="1"/>
        <w:jc w:val="both"/>
        <w:rPr>
          <w:rFonts w:ascii="Times New Roman" w:hAnsi="Times New Roman"/>
        </w:rPr>
      </w:pPr>
      <w:r w:rsidRPr="00A07AF3">
        <w:rPr>
          <w:rFonts w:ascii="Times New Roman" w:hAnsi="Times New Roman"/>
        </w:rPr>
        <w:t>5.1</w:t>
      </w:r>
      <w:r w:rsidRPr="00A07AF3">
        <w:rPr>
          <w:rFonts w:ascii="Times New Roman" w:hAnsi="Times New Roman"/>
        </w:rPr>
        <w:tab/>
        <w:t xml:space="preserve">Covered Entity shall notify Business Associate of any limitation(s) in its Notice of Privacy Practices of Covered Entity in accordance with 45 CFR § 164.520, to the extent that such limitation may affect Business Associate's Use or Disclosure of Protected Health Information. </w:t>
      </w:r>
    </w:p>
    <w:p w14:paraId="3588CD70" w14:textId="77777777" w:rsidR="00F2165B" w:rsidRPr="00A07AF3" w:rsidRDefault="00F2165B" w:rsidP="00F2165B">
      <w:pPr>
        <w:spacing w:before="100" w:beforeAutospacing="1" w:after="100" w:afterAutospacing="1"/>
        <w:jc w:val="both"/>
        <w:rPr>
          <w:rFonts w:ascii="Times New Roman" w:hAnsi="Times New Roman"/>
        </w:rPr>
      </w:pPr>
      <w:r w:rsidRPr="00A07AF3">
        <w:rPr>
          <w:rFonts w:ascii="Times New Roman" w:hAnsi="Times New Roman"/>
        </w:rPr>
        <w:t>5.2</w:t>
      </w:r>
      <w:r w:rsidRPr="00A07AF3">
        <w:rPr>
          <w:rFonts w:ascii="Times New Roman" w:hAnsi="Times New Roman"/>
        </w:rPr>
        <w:tab/>
        <w:t xml:space="preserve">Covered Entity shall notify Business Associate of any changes in, or revocation of, permission by Individual to Use or Disclose Protected Health Information, to the extent that such changes may affect Business Associate's Use or Disclosure of Protected Health Information. </w:t>
      </w:r>
    </w:p>
    <w:p w14:paraId="5C3E0712" w14:textId="77777777" w:rsidR="00F2165B" w:rsidRDefault="00F2165B" w:rsidP="00F2165B">
      <w:pPr>
        <w:spacing w:before="100" w:beforeAutospacing="1" w:after="100" w:afterAutospacing="1"/>
        <w:jc w:val="both"/>
        <w:rPr>
          <w:rFonts w:ascii="Times New Roman" w:hAnsi="Times New Roman"/>
        </w:rPr>
      </w:pPr>
      <w:r w:rsidRPr="00A07AF3">
        <w:rPr>
          <w:rFonts w:ascii="Times New Roman" w:hAnsi="Times New Roman"/>
        </w:rPr>
        <w:t>5.3</w:t>
      </w:r>
      <w:r w:rsidRPr="00A07AF3">
        <w:rPr>
          <w:rFonts w:ascii="Times New Roman" w:hAnsi="Times New Roman"/>
        </w:rPr>
        <w:tab/>
        <w:t xml:space="preserve">Covered Entity shall notify Business Associate of any restriction to the Use or Disclosure of Protected Health Information that Covered Entity has agreed to in accordance with 45 CFR § 164.522, to the extent that such restriction may affect Business Associate's Use or Disclosure of Protected Health Information. </w:t>
      </w:r>
    </w:p>
    <w:p w14:paraId="52A21F05" w14:textId="1AA8FD84" w:rsidR="004B68C1" w:rsidRDefault="004B68C1">
      <w:pPr>
        <w:rPr>
          <w:rFonts w:ascii="Times New Roman" w:hAnsi="Times New Roman"/>
        </w:rPr>
      </w:pPr>
      <w:r>
        <w:rPr>
          <w:rFonts w:ascii="Times New Roman" w:hAnsi="Times New Roman"/>
        </w:rPr>
        <w:br w:type="page"/>
      </w:r>
    </w:p>
    <w:p w14:paraId="308CE8B8" w14:textId="77777777" w:rsidR="00F2165B" w:rsidRPr="00A07AF3" w:rsidRDefault="00F2165B" w:rsidP="00F2165B">
      <w:pPr>
        <w:spacing w:before="100" w:beforeAutospacing="1" w:after="100" w:afterAutospacing="1"/>
        <w:jc w:val="both"/>
        <w:rPr>
          <w:rFonts w:ascii="Times New Roman" w:hAnsi="Times New Roman"/>
          <w:b/>
        </w:rPr>
      </w:pPr>
      <w:r w:rsidRPr="00A07AF3">
        <w:rPr>
          <w:rFonts w:ascii="Times New Roman" w:hAnsi="Times New Roman"/>
          <w:b/>
          <w:u w:val="single"/>
        </w:rPr>
        <w:lastRenderedPageBreak/>
        <w:t>PERMISSIBLE REQUESTS BY COVERED ENTITY</w:t>
      </w:r>
      <w:r w:rsidRPr="00A07AF3">
        <w:rPr>
          <w:rFonts w:ascii="Times New Roman" w:hAnsi="Times New Roman"/>
          <w:b/>
        </w:rPr>
        <w:t xml:space="preserve"> </w:t>
      </w:r>
    </w:p>
    <w:p w14:paraId="28C8B5E2"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6.1</w:t>
      </w:r>
      <w:r w:rsidRPr="00A07AF3">
        <w:rPr>
          <w:rFonts w:ascii="Times New Roman" w:hAnsi="Times New Roman"/>
        </w:rPr>
        <w:tab/>
        <w:t>Covered Entity shall not request Business Associate to Use or Disclose Protected Health Information in any manner that would not be permissible under Subpart E of 45 CFR Part 164 if done by Covered Entity. If necessary in order to meet the Business Associate’s obligations under the Agreement, the Business Associate may Use or Disclose Protected Health Information for Data Aggregation, management and administrative activities, or contractual or legal responsibilities of Business Associate.</w:t>
      </w:r>
    </w:p>
    <w:p w14:paraId="36F66D2D" w14:textId="77777777" w:rsidR="00F2165B" w:rsidRPr="00A07AF3" w:rsidRDefault="00F2165B" w:rsidP="00F2165B">
      <w:pPr>
        <w:spacing w:before="100" w:beforeAutospacing="1" w:after="100" w:afterAutospacing="1"/>
        <w:rPr>
          <w:rFonts w:ascii="Times New Roman" w:hAnsi="Times New Roman"/>
          <w:b/>
        </w:rPr>
      </w:pPr>
      <w:r w:rsidRPr="00A07AF3">
        <w:rPr>
          <w:rFonts w:ascii="Times New Roman" w:hAnsi="Times New Roman"/>
          <w:b/>
          <w:u w:val="single"/>
        </w:rPr>
        <w:t>TERM</w:t>
      </w:r>
    </w:p>
    <w:p w14:paraId="26C73B87" w14:textId="77777777" w:rsidR="00F2165B" w:rsidRPr="00A07AF3" w:rsidRDefault="00F2165B" w:rsidP="00F2165B">
      <w:pPr>
        <w:spacing w:before="100" w:beforeAutospacing="1" w:after="100" w:afterAutospacing="1"/>
        <w:jc w:val="both"/>
        <w:rPr>
          <w:rFonts w:ascii="Times New Roman" w:hAnsi="Times New Roman"/>
        </w:rPr>
      </w:pPr>
      <w:r w:rsidRPr="00A07AF3">
        <w:rPr>
          <w:rFonts w:ascii="Times New Roman" w:hAnsi="Times New Roman"/>
        </w:rPr>
        <w:t>7.1</w:t>
      </w:r>
      <w:r w:rsidRPr="00A07AF3">
        <w:rPr>
          <w:rFonts w:ascii="Times New Roman" w:hAnsi="Times New Roman"/>
        </w:rPr>
        <w:tab/>
      </w:r>
      <w:r w:rsidRPr="00A07AF3">
        <w:rPr>
          <w:rFonts w:ascii="Times New Roman" w:hAnsi="Times New Roman"/>
          <w:b/>
          <w:i/>
        </w:rPr>
        <w:t>Term.</w:t>
      </w:r>
      <w:r w:rsidRPr="00A07AF3">
        <w:rPr>
          <w:rFonts w:ascii="Times New Roman" w:hAnsi="Times New Roman"/>
        </w:rPr>
        <w:tab/>
        <w:t>The Agreement shall be effective as of date of execution of the Agreement by the parties, and shall terminate when all of the Protected Health Information provided by Covered Entity to Business Associate, or created or received by Business Associate on behalf of Covered Entity, has been returned to Covered Entity or, at Covered Entity’s option, is destroyed, or, if it is infeasible to destroy Protected Health Information, the protections are extended to such information, in accordance with the termination provisions in this Agreement.</w:t>
      </w:r>
    </w:p>
    <w:p w14:paraId="44437E43" w14:textId="77777777" w:rsidR="00F2165B" w:rsidRPr="00A07AF3" w:rsidRDefault="00F2165B" w:rsidP="00F2165B">
      <w:pPr>
        <w:spacing w:before="100" w:beforeAutospacing="1" w:after="100" w:afterAutospacing="1"/>
        <w:jc w:val="both"/>
        <w:rPr>
          <w:rFonts w:ascii="Times New Roman" w:hAnsi="Times New Roman"/>
          <w:b/>
          <w:u w:val="single"/>
        </w:rPr>
      </w:pPr>
      <w:r w:rsidRPr="00A07AF3">
        <w:rPr>
          <w:rFonts w:ascii="Times New Roman" w:hAnsi="Times New Roman"/>
          <w:b/>
          <w:u w:val="single"/>
        </w:rPr>
        <w:t>MISCELLANEOUS</w:t>
      </w:r>
    </w:p>
    <w:p w14:paraId="6C4FB078" w14:textId="77777777" w:rsidR="00F2165B" w:rsidRPr="00A07AF3" w:rsidRDefault="00F2165B" w:rsidP="00F2165B">
      <w:pPr>
        <w:spacing w:before="100" w:beforeAutospacing="1" w:after="100" w:afterAutospacing="1"/>
        <w:jc w:val="both"/>
        <w:rPr>
          <w:rFonts w:ascii="Times New Roman" w:hAnsi="Times New Roman"/>
        </w:rPr>
      </w:pPr>
      <w:r w:rsidRPr="00A07AF3">
        <w:rPr>
          <w:rFonts w:ascii="Times New Roman" w:hAnsi="Times New Roman"/>
        </w:rPr>
        <w:t>8.1</w:t>
      </w:r>
      <w:r w:rsidRPr="00A07AF3">
        <w:rPr>
          <w:rFonts w:ascii="Times New Roman" w:hAnsi="Times New Roman"/>
        </w:rPr>
        <w:tab/>
        <w:t xml:space="preserve">A reference in this Agreement to a section in the HIPAA Rules means the section as in effect or as amended. </w:t>
      </w:r>
    </w:p>
    <w:p w14:paraId="4831ED85" w14:textId="77777777" w:rsidR="00F2165B" w:rsidRPr="00A07AF3" w:rsidRDefault="00F2165B" w:rsidP="00F2165B">
      <w:pPr>
        <w:spacing w:before="100" w:beforeAutospacing="1" w:after="100" w:afterAutospacing="1"/>
        <w:jc w:val="both"/>
        <w:rPr>
          <w:rFonts w:ascii="Times New Roman" w:hAnsi="Times New Roman"/>
        </w:rPr>
      </w:pPr>
      <w:r w:rsidRPr="00A07AF3">
        <w:rPr>
          <w:rFonts w:ascii="Times New Roman" w:hAnsi="Times New Roman"/>
        </w:rPr>
        <w:t>8.2</w:t>
      </w:r>
      <w:r w:rsidRPr="00A07AF3">
        <w:rPr>
          <w:rFonts w:ascii="Times New Roman" w:hAnsi="Times New Roman"/>
        </w:rPr>
        <w:tab/>
        <w:t xml:space="preserve">The Parties agree to take such action as is necessary to amend this Agreement from time to time as is necessary for Covered Entity to comply with the requirements of the HIPAA Rules. </w:t>
      </w:r>
    </w:p>
    <w:p w14:paraId="3E71DFF5" w14:textId="77777777" w:rsidR="00F2165B" w:rsidRPr="00A07AF3" w:rsidRDefault="00F2165B" w:rsidP="00F2165B">
      <w:pPr>
        <w:spacing w:before="100" w:beforeAutospacing="1" w:after="100" w:afterAutospacing="1"/>
        <w:jc w:val="both"/>
        <w:rPr>
          <w:rFonts w:ascii="Times New Roman" w:hAnsi="Times New Roman"/>
        </w:rPr>
      </w:pPr>
      <w:r w:rsidRPr="00A07AF3">
        <w:rPr>
          <w:rFonts w:ascii="Times New Roman" w:hAnsi="Times New Roman"/>
        </w:rPr>
        <w:t>8.3</w:t>
      </w:r>
      <w:r w:rsidRPr="00A07AF3">
        <w:rPr>
          <w:rFonts w:ascii="Times New Roman" w:hAnsi="Times New Roman"/>
        </w:rPr>
        <w:tab/>
        <w:t xml:space="preserve">Any ambiguity in this Agreement shall be resolved to permit Covered Entity to comply with the HIPAA Rules. </w:t>
      </w:r>
    </w:p>
    <w:p w14:paraId="31A98F46" w14:textId="77777777" w:rsidR="00F2165B" w:rsidRDefault="00F2165B" w:rsidP="00F2165B">
      <w:pPr>
        <w:spacing w:before="100" w:beforeAutospacing="1" w:after="100" w:afterAutospacing="1"/>
        <w:jc w:val="both"/>
        <w:rPr>
          <w:rFonts w:ascii="Times New Roman" w:hAnsi="Times New Roman"/>
        </w:rPr>
      </w:pPr>
      <w:r w:rsidRPr="00A07AF3">
        <w:rPr>
          <w:rFonts w:ascii="Times New Roman" w:hAnsi="Times New Roman"/>
        </w:rPr>
        <w:t>8.4</w:t>
      </w:r>
      <w:r w:rsidRPr="00A07AF3">
        <w:rPr>
          <w:rFonts w:ascii="Times New Roman" w:hAnsi="Times New Roman"/>
        </w:rPr>
        <w:tab/>
        <w:t>In addition to any implied indemnity or express indemnity provision in the Agreement, Business Associate agrees to indemnify, defend and hold harmless the Covered Entity, including any employees, agents, or Subcontractors against any actual and direct losses suffered by the Indemnified Party(ies) and all liability to third parties arising out of or in connection with any breach of this Agreement or from any negligent or wrongful acts or omissions, including failure to perform its obligations under the HIPAA Rules, by the Business Associate or its employees, directors, officers, Subcontractors, agents, or other members of its workforce. Accordingly, upon demand, the Business Associate shall reimburse the Indemnified Party(ies) for any and all actual expenses (including reasonable attorney’s fees) which may be imposed upon any Indemnified Party(ies) by reason of any suit, claim, action, proceeding or demand by any third party resulting from the Business Associate’s failure to perform, Breach or other action under this Agreement.</w:t>
      </w:r>
    </w:p>
    <w:p w14:paraId="50EA3F07" w14:textId="77777777" w:rsidR="00F2165B" w:rsidRPr="00A07AF3" w:rsidRDefault="00F2165B" w:rsidP="00F2165B">
      <w:pPr>
        <w:tabs>
          <w:tab w:val="left" w:pos="0"/>
          <w:tab w:val="left" w:pos="734"/>
          <w:tab w:val="left" w:pos="1440"/>
          <w:tab w:val="left" w:pos="2160"/>
          <w:tab w:val="left" w:pos="2880"/>
          <w:tab w:val="left" w:pos="3600"/>
          <w:tab w:val="left" w:pos="7920"/>
          <w:tab w:val="right" w:pos="9612"/>
        </w:tabs>
        <w:jc w:val="both"/>
        <w:rPr>
          <w:rFonts w:ascii="Times New Roman" w:hAnsi="Times New Roman"/>
        </w:rPr>
      </w:pPr>
      <w:r w:rsidRPr="00A07AF3">
        <w:rPr>
          <w:rFonts w:ascii="Times New Roman" w:hAnsi="Times New Roman"/>
          <w:b/>
          <w:u w:val="single"/>
        </w:rPr>
        <w:t>SECURITY RULE REQUIREMENTS</w:t>
      </w:r>
    </w:p>
    <w:p w14:paraId="4580DE23" w14:textId="77777777" w:rsidR="00F2165B" w:rsidRPr="00A07AF3" w:rsidRDefault="00F2165B" w:rsidP="00F2165B">
      <w:pPr>
        <w:tabs>
          <w:tab w:val="left" w:pos="0"/>
          <w:tab w:val="left" w:pos="734"/>
          <w:tab w:val="left" w:pos="1440"/>
          <w:tab w:val="left" w:pos="2160"/>
          <w:tab w:val="left" w:pos="2880"/>
          <w:tab w:val="left" w:pos="3600"/>
          <w:tab w:val="left" w:pos="7920"/>
          <w:tab w:val="right" w:pos="9612"/>
        </w:tabs>
        <w:jc w:val="both"/>
        <w:rPr>
          <w:rFonts w:ascii="Times New Roman" w:hAnsi="Times New Roman"/>
        </w:rPr>
      </w:pPr>
    </w:p>
    <w:p w14:paraId="7BD6C272" w14:textId="77777777" w:rsidR="00F2165B" w:rsidRPr="00A07AF3" w:rsidRDefault="00F2165B" w:rsidP="00F2165B">
      <w:pPr>
        <w:autoSpaceDE w:val="0"/>
        <w:autoSpaceDN w:val="0"/>
        <w:adjustRightInd w:val="0"/>
        <w:jc w:val="both"/>
        <w:rPr>
          <w:rFonts w:ascii="Times New Roman" w:hAnsi="Times New Roman"/>
          <w:iCs/>
        </w:rPr>
      </w:pPr>
      <w:r w:rsidRPr="00A07AF3">
        <w:rPr>
          <w:rFonts w:ascii="Times New Roman" w:hAnsi="Times New Roman"/>
        </w:rPr>
        <w:t>9.1</w:t>
      </w:r>
      <w:r w:rsidRPr="00A07AF3">
        <w:rPr>
          <w:rFonts w:ascii="Times New Roman" w:hAnsi="Times New Roman"/>
        </w:rPr>
        <w:tab/>
      </w:r>
      <w:r w:rsidRPr="00A07AF3">
        <w:rPr>
          <w:rFonts w:ascii="Times New Roman" w:hAnsi="Times New Roman"/>
          <w:iCs/>
        </w:rPr>
        <w:t xml:space="preserve">Business Associate agrees, to the extent any Protected Health Information created, received, maintained or transmitted by or in electronic media, also referred to as electronic protected health care information, as defined by 45 CFR § 160.103, that it will only create, maintain or transmit such information with appropriate safeguards in place.  </w:t>
      </w:r>
    </w:p>
    <w:p w14:paraId="78EE9888" w14:textId="77777777" w:rsidR="00F2165B" w:rsidRPr="00A07AF3" w:rsidRDefault="00F2165B" w:rsidP="00F2165B">
      <w:pPr>
        <w:autoSpaceDE w:val="0"/>
        <w:autoSpaceDN w:val="0"/>
        <w:adjustRightInd w:val="0"/>
        <w:jc w:val="both"/>
        <w:rPr>
          <w:rFonts w:ascii="Times New Roman" w:hAnsi="Times New Roman"/>
          <w:iCs/>
        </w:rPr>
      </w:pPr>
    </w:p>
    <w:p w14:paraId="745E82D4" w14:textId="77777777" w:rsidR="00F2165B" w:rsidRPr="00A07AF3" w:rsidRDefault="00F2165B" w:rsidP="00F2165B">
      <w:pPr>
        <w:autoSpaceDE w:val="0"/>
        <w:autoSpaceDN w:val="0"/>
        <w:adjustRightInd w:val="0"/>
        <w:jc w:val="both"/>
        <w:rPr>
          <w:rFonts w:ascii="Times New Roman" w:hAnsi="Times New Roman"/>
          <w:iCs/>
        </w:rPr>
      </w:pPr>
      <w:r w:rsidRPr="00A07AF3">
        <w:rPr>
          <w:rFonts w:ascii="Times New Roman" w:hAnsi="Times New Roman"/>
          <w:iCs/>
        </w:rPr>
        <w:t>Business Associate shall therefore: implement administrative, physical, and technical safeguards that reasonably and appropriately protect the confidentiality, integrity and availability of the electronic protected health care information; ensure that any agent, including Subcontractors, to whom it provides such information shall agree to also implement reasonable and appropriate safeguards to protect the information; and report to the Covered Entity any Security Incident, as that term is defined by 45 CFR § 164.304, of which it becomes aware.</w:t>
      </w:r>
    </w:p>
    <w:p w14:paraId="68CDEEBB" w14:textId="77777777" w:rsidR="00F2165B" w:rsidRDefault="00F2165B" w:rsidP="00F2165B">
      <w:pPr>
        <w:autoSpaceDE w:val="0"/>
        <w:autoSpaceDN w:val="0"/>
        <w:adjustRightInd w:val="0"/>
        <w:rPr>
          <w:rFonts w:ascii="Times New Roman" w:hAnsi="Times New Roman"/>
          <w:iCs/>
        </w:rPr>
      </w:pPr>
    </w:p>
    <w:p w14:paraId="3F4C758B" w14:textId="77777777" w:rsidR="00F2165B" w:rsidRPr="00A07AF3" w:rsidRDefault="00F2165B" w:rsidP="00F2165B">
      <w:pPr>
        <w:autoSpaceDE w:val="0"/>
        <w:autoSpaceDN w:val="0"/>
        <w:adjustRightInd w:val="0"/>
        <w:rPr>
          <w:rFonts w:ascii="Times New Roman" w:hAnsi="Times New Roman"/>
          <w:b/>
          <w:u w:val="single"/>
        </w:rPr>
      </w:pPr>
      <w:r w:rsidRPr="00A07AF3">
        <w:rPr>
          <w:rFonts w:ascii="Times New Roman" w:hAnsi="Times New Roman"/>
          <w:b/>
          <w:u w:val="single"/>
        </w:rPr>
        <w:t>TERMINATION</w:t>
      </w:r>
    </w:p>
    <w:p w14:paraId="734627C4"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10.1</w:t>
      </w:r>
      <w:r w:rsidRPr="00A07AF3">
        <w:rPr>
          <w:rFonts w:ascii="Times New Roman" w:hAnsi="Times New Roman"/>
        </w:rPr>
        <w:tab/>
        <w:t xml:space="preserve">Business Associate authorizes termination of this Agreement by Covered Entity, if Covered Entity determines Business Associate has violated a material term of the Agreement and Business Associate has not cured the breach or ended the violation within the time specified by Covered Entity.  </w:t>
      </w:r>
    </w:p>
    <w:p w14:paraId="657074F9"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b/>
          <w:u w:val="single"/>
        </w:rPr>
        <w:lastRenderedPageBreak/>
        <w:t>EFFECT OF TERMINATION</w:t>
      </w:r>
    </w:p>
    <w:p w14:paraId="26446E84"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11.1</w:t>
      </w:r>
      <w:r w:rsidRPr="00A07AF3">
        <w:rPr>
          <w:rFonts w:ascii="Times New Roman" w:hAnsi="Times New Roman"/>
        </w:rPr>
        <w:tab/>
        <w:t>Upon termination of this Agreement for any reason, Business Associate shall return to Covered Entity or, if agreed to by Covered Entity, destroy all Protected Health Information received from Covered Entity, or created, maintained, or received by Business Associate on behalf of Covered Entity, that the Business Associate still maintains in any form.  Business Associate shall retain no copies of the Protected Health Information. </w:t>
      </w:r>
    </w:p>
    <w:p w14:paraId="2A5093AC"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Provided however, Business Associate may retain Protected Health Information if necessary for management and administration purposes or to carry out its legal responsibilities after termination of the Agreement.</w:t>
      </w:r>
    </w:p>
    <w:p w14:paraId="703DFF87"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Upon termination of this Agreement for any reason, Business Associate, with respect to Protected Health Information received from Covered Entity, or created, maintained, or received by Business Associate on behalf of Covered Entity, shall:</w:t>
      </w:r>
    </w:p>
    <w:p w14:paraId="1580DA47" w14:textId="77777777" w:rsidR="00F2165B" w:rsidRPr="00A07AF3" w:rsidRDefault="00F2165B" w:rsidP="00F2165B">
      <w:pPr>
        <w:spacing w:before="100" w:beforeAutospacing="1" w:after="100" w:afterAutospacing="1"/>
        <w:ind w:left="720"/>
        <w:rPr>
          <w:rFonts w:ascii="Times New Roman" w:hAnsi="Times New Roman"/>
        </w:rPr>
      </w:pPr>
      <w:r w:rsidRPr="00A07AF3">
        <w:rPr>
          <w:rFonts w:ascii="Times New Roman" w:hAnsi="Times New Roman"/>
        </w:rPr>
        <w:t>retain only that Protected Health Information which is necessary for Business Associate to continue its proper management and administration or to carry out its legal responsibilities;</w:t>
      </w:r>
    </w:p>
    <w:p w14:paraId="0B428F91" w14:textId="77777777" w:rsidR="00F2165B" w:rsidRPr="00A07AF3" w:rsidRDefault="00F2165B" w:rsidP="00F2165B">
      <w:pPr>
        <w:spacing w:before="100" w:beforeAutospacing="1" w:after="100" w:afterAutospacing="1"/>
        <w:ind w:left="720"/>
        <w:rPr>
          <w:rFonts w:ascii="Times New Roman" w:hAnsi="Times New Roman"/>
        </w:rPr>
      </w:pPr>
      <w:r w:rsidRPr="00A07AF3">
        <w:rPr>
          <w:rFonts w:ascii="Times New Roman" w:hAnsi="Times New Roman"/>
        </w:rPr>
        <w:t>return to Covered Entity or, if agreed to by Covered Entity, destroy the remaining Protected Health Information that the Business Associate still maintains in any form;</w:t>
      </w:r>
    </w:p>
    <w:p w14:paraId="138A62E1" w14:textId="77777777" w:rsidR="00F2165B" w:rsidRPr="00A07AF3" w:rsidRDefault="00F2165B" w:rsidP="00F2165B">
      <w:pPr>
        <w:spacing w:before="100" w:beforeAutospacing="1" w:after="100" w:afterAutospacing="1"/>
        <w:ind w:left="720"/>
        <w:rPr>
          <w:rFonts w:ascii="Times New Roman" w:hAnsi="Times New Roman"/>
        </w:rPr>
      </w:pPr>
      <w:r w:rsidRPr="00A07AF3">
        <w:rPr>
          <w:rFonts w:ascii="Times New Roman" w:hAnsi="Times New Roman"/>
        </w:rPr>
        <w:t>continue to use appropriate safeguards and comply with Subpart C of 45 CFR Part 164 with respect to electronic Protected Health Information to prevent Use or Disclosure of the Protected Health Information, other than as provided for in this Section, for as long as Business Associate retains the Protected Health Information;</w:t>
      </w:r>
    </w:p>
    <w:p w14:paraId="3F0003DE" w14:textId="77777777" w:rsidR="00F2165B" w:rsidRPr="00A07AF3" w:rsidRDefault="00F2165B" w:rsidP="00F2165B">
      <w:pPr>
        <w:spacing w:before="100" w:beforeAutospacing="1" w:after="100" w:afterAutospacing="1"/>
        <w:ind w:left="720"/>
        <w:rPr>
          <w:rFonts w:ascii="Times New Roman" w:hAnsi="Times New Roman"/>
        </w:rPr>
      </w:pPr>
      <w:r w:rsidRPr="00A07AF3">
        <w:rPr>
          <w:rFonts w:ascii="Times New Roman" w:hAnsi="Times New Roman"/>
        </w:rPr>
        <w:t>not Use or Disclose the Protected Health Information retained by Business Associate other than for the purposes for which such Protected Health Information was retained and subject to the same conditions set out at in this Agreement which applied prior to termination;</w:t>
      </w:r>
    </w:p>
    <w:p w14:paraId="7EA122FA" w14:textId="77777777" w:rsidR="00F2165B" w:rsidRPr="00A07AF3" w:rsidRDefault="00F2165B" w:rsidP="00F2165B">
      <w:pPr>
        <w:spacing w:before="100" w:beforeAutospacing="1" w:after="100" w:afterAutospacing="1"/>
        <w:ind w:left="720"/>
        <w:rPr>
          <w:rFonts w:ascii="Times New Roman" w:hAnsi="Times New Roman"/>
        </w:rPr>
      </w:pPr>
      <w:r w:rsidRPr="00A07AF3">
        <w:rPr>
          <w:rFonts w:ascii="Times New Roman" w:hAnsi="Times New Roman"/>
        </w:rPr>
        <w:t>return to Covered Entity or, if agreed to by Covered Entity, destroy the Protected Health Information retained by Business Associate when it is no longer needed by Business Associate for its proper management and administration or to carry out its legal responsibilities; and</w:t>
      </w:r>
    </w:p>
    <w:p w14:paraId="06C7CE08" w14:textId="77777777" w:rsidR="00F2165B" w:rsidRPr="00A07AF3" w:rsidRDefault="00F2165B" w:rsidP="00F2165B">
      <w:pPr>
        <w:spacing w:before="100" w:beforeAutospacing="1" w:after="100" w:afterAutospacing="1"/>
        <w:ind w:left="720"/>
        <w:rPr>
          <w:rFonts w:ascii="Times New Roman" w:hAnsi="Times New Roman"/>
        </w:rPr>
      </w:pPr>
      <w:r w:rsidRPr="00A07AF3">
        <w:rPr>
          <w:rFonts w:ascii="Times New Roman" w:hAnsi="Times New Roman"/>
        </w:rPr>
        <w:t xml:space="preserve">provided, however, that nothing in this section 11.1 shall apply in the case of PHI </w:t>
      </w:r>
      <w:r w:rsidRPr="00A07AF3">
        <w:rPr>
          <w:rFonts w:ascii="Times New Roman" w:hAnsi="Times New Roman"/>
          <w:iCs/>
        </w:rPr>
        <w:t xml:space="preserve">remaining in its possession </w:t>
      </w:r>
      <w:r w:rsidRPr="00A07AF3">
        <w:rPr>
          <w:rFonts w:ascii="Times New Roman" w:hAnsi="Times New Roman"/>
        </w:rPr>
        <w:t>which Business Associate determines it is not feasible to return or destroy.  Business Associate shall extend the protection of this Agreement to such PHI and limit further uses and disclosure of such PHI. </w:t>
      </w:r>
    </w:p>
    <w:p w14:paraId="3A37AA1A" w14:textId="77777777" w:rsidR="00F2165B" w:rsidRPr="00A07AF3" w:rsidRDefault="00F2165B" w:rsidP="00F2165B">
      <w:pPr>
        <w:spacing w:before="100" w:beforeAutospacing="1" w:after="100" w:afterAutospacing="1"/>
        <w:rPr>
          <w:rFonts w:ascii="Times New Roman" w:hAnsi="Times New Roman"/>
        </w:rPr>
      </w:pPr>
      <w:r w:rsidRPr="00A07AF3">
        <w:rPr>
          <w:rFonts w:ascii="Times New Roman" w:hAnsi="Times New Roman"/>
        </w:rPr>
        <w:t>The obligations of Business Associate under this Agreement shall survive the termination of this Agreement.</w:t>
      </w:r>
    </w:p>
    <w:p w14:paraId="04856CD5" w14:textId="77777777" w:rsidR="00F2165B" w:rsidRPr="00A07AF3" w:rsidRDefault="00F2165B" w:rsidP="00F2165B">
      <w:pPr>
        <w:spacing w:before="100" w:beforeAutospacing="1" w:after="100" w:afterAutospacing="1"/>
        <w:rPr>
          <w:rFonts w:ascii="Times New Roman" w:hAnsi="Times New Roman"/>
          <w:b/>
          <w:u w:val="single"/>
        </w:rPr>
      </w:pPr>
      <w:r w:rsidRPr="00A07AF3">
        <w:rPr>
          <w:rFonts w:ascii="Times New Roman" w:hAnsi="Times New Roman"/>
          <w:b/>
          <w:u w:val="single"/>
        </w:rPr>
        <w:t>NOTIFICATION OF BREACH</w:t>
      </w:r>
    </w:p>
    <w:p w14:paraId="0DACE280" w14:textId="77777777" w:rsidR="00F2165B" w:rsidRPr="00A07AF3" w:rsidRDefault="00F2165B" w:rsidP="00F2165B">
      <w:pPr>
        <w:jc w:val="both"/>
        <w:rPr>
          <w:rFonts w:ascii="Times New Roman" w:hAnsi="Times New Roman"/>
        </w:rPr>
      </w:pPr>
      <w:r w:rsidRPr="00A07AF3">
        <w:rPr>
          <w:rFonts w:ascii="Times New Roman" w:hAnsi="Times New Roman"/>
        </w:rPr>
        <w:t>12.1</w:t>
      </w:r>
      <w:r w:rsidRPr="00A07AF3">
        <w:rPr>
          <w:rFonts w:ascii="Times New Roman" w:hAnsi="Times New Roman"/>
        </w:rPr>
        <w:tab/>
        <w:t>To the extent Business Associate accesses, maintains, retains, modifies, records, stores, destroys, or otherwise holds, Uses, or Discloses Unsecured Protected Health Information, it shall, following the discovery of a Breach of such information, notify the Covered Entity of such Breach. Such notice shall include the identification of each Individual whose Unsecured Protected Health Information has been, or is reasonably believed by the Business Associate to have been, Used, accessed, acquired, or Disclosed during such Breach. The Business Associate shall provide the Covered Entity with any other available information that the Covered Entity is required to include in notification to the Individual under 45 C.F.R. § 164.404(c) at the time of the required notification to the Covered Entity, or as promptly thereafter as the information is available.</w:t>
      </w:r>
    </w:p>
    <w:p w14:paraId="3C7A080A" w14:textId="77777777" w:rsidR="00F2165B" w:rsidRDefault="00F2165B" w:rsidP="00F2165B">
      <w:pPr>
        <w:jc w:val="both"/>
        <w:rPr>
          <w:rFonts w:ascii="Times New Roman" w:hAnsi="Times New Roman"/>
          <w:i/>
        </w:rPr>
      </w:pPr>
    </w:p>
    <w:p w14:paraId="309342AC" w14:textId="7B140640" w:rsidR="004B68C1" w:rsidRDefault="004B68C1">
      <w:pPr>
        <w:rPr>
          <w:rFonts w:ascii="Times New Roman" w:hAnsi="Times New Roman"/>
          <w:i/>
        </w:rPr>
      </w:pPr>
      <w:r>
        <w:rPr>
          <w:rFonts w:ascii="Times New Roman" w:hAnsi="Times New Roman"/>
          <w:i/>
        </w:rPr>
        <w:br w:type="page"/>
      </w:r>
    </w:p>
    <w:p w14:paraId="4B76E821" w14:textId="77777777" w:rsidR="00F2165B" w:rsidRPr="00A07AF3" w:rsidRDefault="00F2165B" w:rsidP="00F2165B">
      <w:pPr>
        <w:jc w:val="both"/>
        <w:rPr>
          <w:rFonts w:ascii="Times New Roman" w:hAnsi="Times New Roman"/>
        </w:rPr>
      </w:pPr>
      <w:r w:rsidRPr="00A07AF3">
        <w:rPr>
          <w:rFonts w:ascii="Times New Roman" w:hAnsi="Times New Roman"/>
        </w:rPr>
        <w:lastRenderedPageBreak/>
        <w:t>12.2</w:t>
      </w:r>
      <w:r w:rsidRPr="00A07AF3">
        <w:rPr>
          <w:rFonts w:ascii="Times New Roman" w:hAnsi="Times New Roman"/>
        </w:rPr>
        <w:tab/>
        <w:t>For purposes of this section, a Breach shall be treated as discovered by the Business Associate as of the first day on which such Breach is known to such Business Associate (including any person, other than the Individual committing the breach, that is an employee, officer, or other agent of such associate) or should reasonably have been known to such Business Associate (or person) to have occurred by the exercise of reasonable diligence.</w:t>
      </w:r>
    </w:p>
    <w:p w14:paraId="2BB40E36" w14:textId="77777777" w:rsidR="00F2165B" w:rsidRPr="00A07AF3" w:rsidRDefault="00F2165B" w:rsidP="00F2165B">
      <w:pPr>
        <w:jc w:val="both"/>
        <w:rPr>
          <w:rFonts w:ascii="Times New Roman" w:hAnsi="Times New Roman"/>
        </w:rPr>
      </w:pPr>
    </w:p>
    <w:p w14:paraId="3591E763" w14:textId="77777777" w:rsidR="00F2165B" w:rsidRPr="00A07AF3" w:rsidRDefault="00F2165B" w:rsidP="00F2165B">
      <w:pPr>
        <w:jc w:val="both"/>
        <w:rPr>
          <w:rFonts w:ascii="Times New Roman" w:hAnsi="Times New Roman"/>
        </w:rPr>
      </w:pPr>
      <w:r w:rsidRPr="00A07AF3">
        <w:rPr>
          <w:rFonts w:ascii="Times New Roman" w:hAnsi="Times New Roman"/>
        </w:rPr>
        <w:t>12.3</w:t>
      </w:r>
      <w:r w:rsidRPr="00A07AF3">
        <w:rPr>
          <w:rFonts w:ascii="Times New Roman" w:hAnsi="Times New Roman"/>
        </w:rPr>
        <w:tab/>
        <w:t>Subject to section 12.4, all notifications required under this section shall be made without unreasonable delay and in no case later than 60 calendar days after the discovery of a Breach by the Business Associate involved in the case of a notification required under section 12.2. The Business Associate involved in the case of a notification required under section 12.2, shall have the burden of demonstrating that all notifications were made as required under this part, including evidence demonstrating the necessity of any delay.</w:t>
      </w:r>
    </w:p>
    <w:p w14:paraId="39669C87" w14:textId="77777777" w:rsidR="00F2165B" w:rsidRPr="00A07AF3" w:rsidRDefault="00F2165B" w:rsidP="00F2165B">
      <w:pPr>
        <w:jc w:val="both"/>
        <w:rPr>
          <w:rFonts w:ascii="Times New Roman" w:hAnsi="Times New Roman"/>
        </w:rPr>
      </w:pPr>
    </w:p>
    <w:p w14:paraId="308FBF89" w14:textId="77777777" w:rsidR="00F2165B" w:rsidRPr="00A07AF3" w:rsidRDefault="00F2165B" w:rsidP="00F2165B">
      <w:pPr>
        <w:jc w:val="both"/>
        <w:rPr>
          <w:rFonts w:ascii="Times New Roman" w:hAnsi="Times New Roman"/>
        </w:rPr>
      </w:pPr>
      <w:r w:rsidRPr="00A07AF3">
        <w:rPr>
          <w:rFonts w:ascii="Times New Roman" w:hAnsi="Times New Roman"/>
        </w:rPr>
        <w:t>12.4</w:t>
      </w:r>
      <w:r w:rsidRPr="00A07AF3">
        <w:rPr>
          <w:rFonts w:ascii="Times New Roman" w:hAnsi="Times New Roman"/>
        </w:rPr>
        <w:tab/>
        <w:t>If a law enforcement official determines that a notification or notice required under this section would impede a criminal investigation or cause damage to national security, such notification or notice shall be delayed in the same manner as provided under section 164.528(a)(2) of title 45, Code of Federal Regulations, in the case of a Disclosure covered under such section.</w:t>
      </w:r>
    </w:p>
    <w:p w14:paraId="15B3B21B" w14:textId="77777777" w:rsidR="00F2165B" w:rsidRPr="00A07AF3" w:rsidRDefault="00F2165B" w:rsidP="00F2165B">
      <w:pPr>
        <w:jc w:val="both"/>
        <w:rPr>
          <w:rFonts w:ascii="Times New Roman" w:hAnsi="Times New Roman"/>
        </w:rPr>
      </w:pPr>
    </w:p>
    <w:p w14:paraId="29C4664A" w14:textId="77777777" w:rsidR="00F2165B" w:rsidRPr="00A07AF3" w:rsidRDefault="00F2165B" w:rsidP="00F2165B">
      <w:pPr>
        <w:jc w:val="both"/>
        <w:rPr>
          <w:rFonts w:ascii="Times New Roman" w:hAnsi="Times New Roman"/>
        </w:rPr>
      </w:pPr>
      <w:r w:rsidRPr="00A07AF3">
        <w:rPr>
          <w:rFonts w:ascii="Times New Roman" w:hAnsi="Times New Roman"/>
        </w:rPr>
        <w:t>If a law enforcement official states to the Business Associate that any notification or notice would impede a criminal investigation or cause damage to national security, the Business Associate shall:</w:t>
      </w:r>
    </w:p>
    <w:p w14:paraId="6E94EC5D" w14:textId="77777777" w:rsidR="00F2165B" w:rsidRPr="00A07AF3" w:rsidRDefault="00F2165B" w:rsidP="00F2165B">
      <w:pPr>
        <w:jc w:val="both"/>
        <w:rPr>
          <w:rFonts w:ascii="Times New Roman" w:hAnsi="Times New Roman"/>
          <w:i/>
        </w:rPr>
      </w:pPr>
    </w:p>
    <w:p w14:paraId="623C9090" w14:textId="77777777" w:rsidR="00F2165B" w:rsidRPr="00A07AF3" w:rsidRDefault="00F2165B" w:rsidP="00F2165B">
      <w:pPr>
        <w:ind w:left="1080"/>
        <w:jc w:val="both"/>
        <w:rPr>
          <w:rFonts w:ascii="Times New Roman" w:hAnsi="Times New Roman"/>
        </w:rPr>
      </w:pPr>
      <w:r w:rsidRPr="00A07AF3">
        <w:rPr>
          <w:rFonts w:ascii="Times New Roman" w:hAnsi="Times New Roman"/>
        </w:rPr>
        <w:t>(a) If the statement is in writing and specifies the time for which a delay is required, delay such notification or notice for the time period specified by the official; or</w:t>
      </w:r>
    </w:p>
    <w:p w14:paraId="4882C9FD" w14:textId="77777777" w:rsidR="00F2165B" w:rsidRDefault="00F2165B" w:rsidP="00F2165B">
      <w:pPr>
        <w:ind w:left="1080"/>
        <w:jc w:val="both"/>
        <w:rPr>
          <w:rFonts w:ascii="Times New Roman" w:hAnsi="Times New Roman"/>
        </w:rPr>
      </w:pPr>
      <w:r w:rsidRPr="00A07AF3">
        <w:rPr>
          <w:rFonts w:ascii="Times New Roman" w:hAnsi="Times New Roman"/>
        </w:rPr>
        <w:t>(b) If the statement is made orally, document the statement, including the identity of the official making the statement, and delay the notification or notice temporarily and no longer than 30 days from the date of the oral statement, unless a written statement as described in (a) is submitted during that time.</w:t>
      </w:r>
    </w:p>
    <w:p w14:paraId="5C8BDB68" w14:textId="77777777" w:rsidR="00F2165B" w:rsidRDefault="00F2165B" w:rsidP="00F2165B">
      <w:pPr>
        <w:jc w:val="both"/>
        <w:rPr>
          <w:rFonts w:ascii="Times New Roman" w:hAnsi="Times New Roman"/>
        </w:rPr>
      </w:pPr>
    </w:p>
    <w:p w14:paraId="7C6CFF37" w14:textId="77777777" w:rsidR="00F2165B" w:rsidRPr="00A07AF3" w:rsidRDefault="00F2165B" w:rsidP="00F2165B">
      <w:pPr>
        <w:jc w:val="both"/>
        <w:rPr>
          <w:rFonts w:ascii="Times New Roman" w:hAnsi="Times New Roman"/>
          <w:b/>
          <w:u w:val="single"/>
        </w:rPr>
      </w:pPr>
      <w:r w:rsidRPr="00A07AF3">
        <w:rPr>
          <w:rFonts w:ascii="Times New Roman" w:hAnsi="Times New Roman"/>
          <w:b/>
          <w:u w:val="single"/>
        </w:rPr>
        <w:t>PROHIBITION ON SALE OF ELECTRONIC HEALTH RECORDS OR PROTECTED HEALTH INFORMATION.</w:t>
      </w:r>
    </w:p>
    <w:p w14:paraId="7C87EA65" w14:textId="77777777" w:rsidR="00F2165B" w:rsidRPr="00A07AF3" w:rsidRDefault="00F2165B" w:rsidP="00F2165B">
      <w:pPr>
        <w:jc w:val="both"/>
        <w:rPr>
          <w:rFonts w:ascii="Times New Roman" w:hAnsi="Times New Roman"/>
        </w:rPr>
      </w:pPr>
    </w:p>
    <w:p w14:paraId="053829FE" w14:textId="77777777" w:rsidR="00F2165B" w:rsidRPr="00A07AF3" w:rsidRDefault="00F2165B" w:rsidP="00F2165B">
      <w:pPr>
        <w:jc w:val="both"/>
        <w:rPr>
          <w:rFonts w:ascii="Times New Roman" w:hAnsi="Times New Roman"/>
        </w:rPr>
      </w:pPr>
      <w:r w:rsidRPr="00A07AF3">
        <w:rPr>
          <w:rFonts w:ascii="Times New Roman" w:hAnsi="Times New Roman"/>
        </w:rPr>
        <w:t>13.1</w:t>
      </w:r>
      <w:r w:rsidRPr="00A07AF3">
        <w:rPr>
          <w:rFonts w:ascii="Times New Roman" w:hAnsi="Times New Roman"/>
        </w:rPr>
        <w:tab/>
        <w:t>Except as provided in section 13.2, the Business Associate shall not directly or indirectly receive remuneration in exchange for any Protected Health Information of an Individual unless the Covered Entity has obtained from the Individual, in accordance with section 164.508 of title 45, Code of Federal Regulations, a valid authorization that includes, in accordance with such section, a specification of whether the Protected Health Information can be further exchanged for remuneration by the entity receiving Protected Health Information of that Individual.</w:t>
      </w:r>
    </w:p>
    <w:p w14:paraId="56AFAE25" w14:textId="77777777" w:rsidR="00F2165B" w:rsidRPr="00A07AF3" w:rsidRDefault="00F2165B" w:rsidP="00F2165B">
      <w:pPr>
        <w:jc w:val="both"/>
        <w:rPr>
          <w:rFonts w:ascii="Times New Roman" w:hAnsi="Times New Roman"/>
        </w:rPr>
      </w:pPr>
    </w:p>
    <w:p w14:paraId="2CB8961D" w14:textId="77777777" w:rsidR="00F2165B" w:rsidRPr="00A07AF3" w:rsidRDefault="00F2165B" w:rsidP="00F2165B">
      <w:pPr>
        <w:jc w:val="both"/>
        <w:rPr>
          <w:rFonts w:ascii="Times New Roman" w:hAnsi="Times New Roman"/>
        </w:rPr>
      </w:pPr>
      <w:r w:rsidRPr="00A07AF3">
        <w:rPr>
          <w:rFonts w:ascii="Times New Roman" w:hAnsi="Times New Roman"/>
        </w:rPr>
        <w:t>13.2.</w:t>
      </w:r>
      <w:r w:rsidRPr="00A07AF3">
        <w:rPr>
          <w:rFonts w:ascii="Times New Roman" w:hAnsi="Times New Roman"/>
        </w:rPr>
        <w:tab/>
        <w:t>Section 13.1 shall not apply in the following cases:</w:t>
      </w:r>
    </w:p>
    <w:p w14:paraId="406393C0" w14:textId="77777777" w:rsidR="00F2165B" w:rsidRPr="00A07AF3" w:rsidRDefault="00F2165B" w:rsidP="00F2165B">
      <w:pPr>
        <w:jc w:val="both"/>
        <w:rPr>
          <w:rFonts w:ascii="Times New Roman" w:hAnsi="Times New Roman"/>
        </w:rPr>
      </w:pPr>
    </w:p>
    <w:p w14:paraId="472815F3" w14:textId="77777777" w:rsidR="00F2165B" w:rsidRPr="00A07AF3" w:rsidRDefault="00F2165B" w:rsidP="00F2165B">
      <w:pPr>
        <w:ind w:left="1080"/>
        <w:jc w:val="both"/>
        <w:rPr>
          <w:rFonts w:ascii="Times New Roman" w:hAnsi="Times New Roman"/>
        </w:rPr>
      </w:pPr>
      <w:r w:rsidRPr="00A07AF3">
        <w:rPr>
          <w:rFonts w:ascii="Times New Roman" w:hAnsi="Times New Roman"/>
        </w:rPr>
        <w:t>(a) The purpose of the exchange is for public health activities (as described in section 164.512(b) of title 45, Code of Federal Regulations).</w:t>
      </w:r>
    </w:p>
    <w:p w14:paraId="67DEE603" w14:textId="77777777" w:rsidR="00F2165B" w:rsidRPr="00A07AF3" w:rsidRDefault="00F2165B" w:rsidP="00F2165B">
      <w:pPr>
        <w:ind w:left="1080"/>
        <w:jc w:val="both"/>
        <w:rPr>
          <w:rFonts w:ascii="Times New Roman" w:hAnsi="Times New Roman"/>
        </w:rPr>
      </w:pPr>
      <w:r w:rsidRPr="00A07AF3">
        <w:rPr>
          <w:rFonts w:ascii="Times New Roman" w:hAnsi="Times New Roman"/>
        </w:rPr>
        <w:t>(b) The purpose of the exchange is for research (as described in sections 164.501 and 164.512(i) of title 45, Code of Federal Regulations) and the price charged reflects the costs of preparation and transmittal of the data for such purpose.</w:t>
      </w:r>
    </w:p>
    <w:p w14:paraId="6D2B0004" w14:textId="77777777" w:rsidR="00F2165B" w:rsidRPr="00A07AF3" w:rsidRDefault="00F2165B" w:rsidP="00F2165B">
      <w:pPr>
        <w:ind w:left="1080"/>
        <w:jc w:val="both"/>
        <w:rPr>
          <w:rFonts w:ascii="Times New Roman" w:hAnsi="Times New Roman"/>
        </w:rPr>
      </w:pPr>
      <w:r w:rsidRPr="00A07AF3">
        <w:rPr>
          <w:rFonts w:ascii="Times New Roman" w:hAnsi="Times New Roman"/>
        </w:rPr>
        <w:t>(c) The purpose of the exchange is for the treatment of the Individual, subject to any regulation that the Secretary may promulgate to prevent Protected Health Information from inappropriate access, Use, or Disclosure.</w:t>
      </w:r>
    </w:p>
    <w:p w14:paraId="25AC8E1E" w14:textId="77777777" w:rsidR="00F2165B" w:rsidRPr="00A07AF3" w:rsidRDefault="00F2165B" w:rsidP="00F2165B">
      <w:pPr>
        <w:ind w:left="1080"/>
        <w:jc w:val="both"/>
        <w:rPr>
          <w:rFonts w:ascii="Times New Roman" w:hAnsi="Times New Roman"/>
        </w:rPr>
      </w:pPr>
      <w:r w:rsidRPr="00A07AF3">
        <w:rPr>
          <w:rFonts w:ascii="Times New Roman" w:hAnsi="Times New Roman"/>
        </w:rPr>
        <w:t>(d) The purpose of the exchange is the health care operation specifically described in subparagraph (iv) of paragraph (6) of the definition of healthcare operations in section 164.501 of title 45, Code of Federal Regulations.</w:t>
      </w:r>
    </w:p>
    <w:p w14:paraId="67D4E7B1" w14:textId="77777777" w:rsidR="00F2165B" w:rsidRPr="00A07AF3" w:rsidRDefault="00F2165B" w:rsidP="00F2165B">
      <w:pPr>
        <w:ind w:left="1080"/>
        <w:jc w:val="both"/>
        <w:rPr>
          <w:rFonts w:ascii="Times New Roman" w:hAnsi="Times New Roman"/>
        </w:rPr>
      </w:pPr>
      <w:r w:rsidRPr="00A07AF3">
        <w:rPr>
          <w:rFonts w:ascii="Times New Roman" w:hAnsi="Times New Roman"/>
        </w:rPr>
        <w:t>(e) The purpose of the exchange is for remuneration that is provided by the Covered Entity to the Business Associate for activities involving the exchange of Protected Health Information that the Business Associate undertakes on behalf of and at the specific request of the Covered Entity pursuant to the Agreement.</w:t>
      </w:r>
    </w:p>
    <w:p w14:paraId="6DC9667C" w14:textId="77777777" w:rsidR="00F2165B" w:rsidRPr="00A07AF3" w:rsidRDefault="00F2165B" w:rsidP="00F2165B">
      <w:pPr>
        <w:ind w:left="1080"/>
        <w:jc w:val="both"/>
        <w:rPr>
          <w:rFonts w:ascii="Times New Roman" w:hAnsi="Times New Roman"/>
        </w:rPr>
      </w:pPr>
      <w:r w:rsidRPr="00A07AF3">
        <w:rPr>
          <w:rFonts w:ascii="Times New Roman" w:hAnsi="Times New Roman"/>
        </w:rPr>
        <w:t>(f) The purpose of the exchange is to provide an Individual with a copy of the Individual's Protected Health Information pursuant to section 164.524 of title 45, Code of Federal Regulations.</w:t>
      </w:r>
    </w:p>
    <w:p w14:paraId="626DA68B" w14:textId="77777777" w:rsidR="00F2165B" w:rsidRPr="00A07AF3" w:rsidRDefault="00F2165B" w:rsidP="00F2165B">
      <w:pPr>
        <w:ind w:left="1080"/>
        <w:jc w:val="both"/>
        <w:rPr>
          <w:rFonts w:ascii="Times New Roman" w:hAnsi="Times New Roman"/>
        </w:rPr>
      </w:pPr>
      <w:r w:rsidRPr="00A07AF3">
        <w:rPr>
          <w:rFonts w:ascii="Times New Roman" w:hAnsi="Times New Roman"/>
        </w:rPr>
        <w:t>(g) The purpose of the exchange is otherwise determined by the Secretary in regulations to be similarly necessary and appropriate as the exceptions provided in subparagraphs (a) through (f).</w:t>
      </w:r>
    </w:p>
    <w:p w14:paraId="13ED95D8" w14:textId="54EC6204" w:rsidR="003E730F" w:rsidRPr="00B01B61" w:rsidRDefault="003E730F" w:rsidP="00266AF3">
      <w:pPr>
        <w:jc w:val="both"/>
        <w:rPr>
          <w:rFonts w:ascii="Times New Roman" w:hAnsi="Times New Roman"/>
          <w:b/>
          <w:bCs/>
        </w:rPr>
      </w:pPr>
    </w:p>
    <w:sectPr w:rsidR="003E730F" w:rsidRPr="00B01B61" w:rsidSect="009C682E">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8F72" w14:textId="77777777" w:rsidR="00586E7A" w:rsidRDefault="00586E7A" w:rsidP="00C0272E">
      <w:r>
        <w:separator/>
      </w:r>
    </w:p>
  </w:endnote>
  <w:endnote w:type="continuationSeparator" w:id="0">
    <w:p w14:paraId="158B5698" w14:textId="77777777" w:rsidR="00586E7A" w:rsidRDefault="00586E7A" w:rsidP="00C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F522" w14:textId="42787E00" w:rsidR="008B7D34" w:rsidRPr="00FD6EC5" w:rsidRDefault="008B7D34" w:rsidP="00C2451E">
    <w:pPr>
      <w:pStyle w:val="Footer"/>
      <w:tabs>
        <w:tab w:val="clear" w:pos="4680"/>
        <w:tab w:val="clear" w:pos="9360"/>
      </w:tabs>
      <w:jc w:val="center"/>
      <w:rPr>
        <w:rFonts w:ascii="Times New Roman" w:hAnsi="Times New Roman"/>
      </w:rPr>
    </w:pPr>
    <w:r>
      <w:rPr>
        <w:rFonts w:ascii="Times New Roman" w:hAnsi="Times New Roman"/>
      </w:rPr>
      <w:t xml:space="preserve">                                                                                     </w:t>
    </w:r>
    <w:r w:rsidRPr="00235B6D">
      <w:rPr>
        <w:rFonts w:ascii="Times New Roman" w:hAnsi="Times New Roman"/>
        <w:i/>
      </w:rPr>
      <w:t>RFP #</w:t>
    </w:r>
    <w:r w:rsidR="00DD1CF0">
      <w:rPr>
        <w:rFonts w:ascii="Times New Roman" w:hAnsi="Times New Roman"/>
        <w:i/>
      </w:rPr>
      <w:t>2</w:t>
    </w:r>
    <w:r w:rsidR="004A791E">
      <w:rPr>
        <w:rFonts w:ascii="Times New Roman" w:hAnsi="Times New Roman"/>
        <w:i/>
      </w:rPr>
      <w:t>6-0069</w:t>
    </w:r>
    <w:r w:rsidRPr="00235B6D">
      <w:rPr>
        <w:rFonts w:ascii="Times New Roman" w:hAnsi="Times New Roman"/>
        <w:i/>
      </w:rPr>
      <w:t xml:space="preserve">                                                                               </w:t>
    </w:r>
    <w:r w:rsidRPr="00FD6EC5">
      <w:rPr>
        <w:rFonts w:ascii="Times New Roman" w:hAnsi="Times New Roman"/>
      </w:rPr>
      <w:fldChar w:fldCharType="begin"/>
    </w:r>
    <w:r w:rsidRPr="00FD6EC5">
      <w:rPr>
        <w:rFonts w:ascii="Times New Roman" w:hAnsi="Times New Roman"/>
      </w:rPr>
      <w:instrText xml:space="preserve"> PAGE   \* MERGEFORMAT </w:instrText>
    </w:r>
    <w:r w:rsidRPr="00FD6EC5">
      <w:rPr>
        <w:rFonts w:ascii="Times New Roman" w:hAnsi="Times New Roman"/>
      </w:rPr>
      <w:fldChar w:fldCharType="separate"/>
    </w:r>
    <w:r w:rsidR="00BE53D5">
      <w:rPr>
        <w:rFonts w:ascii="Times New Roman" w:hAnsi="Times New Roman"/>
        <w:noProof/>
      </w:rPr>
      <w:t>21</w:t>
    </w:r>
    <w:r w:rsidRPr="00FD6EC5">
      <w:rPr>
        <w:rFonts w:ascii="Times New Roman" w:hAnsi="Times New Roman"/>
        <w:noProof/>
      </w:rPr>
      <w:fldChar w:fldCharType="end"/>
    </w:r>
  </w:p>
  <w:p w14:paraId="62F7567E" w14:textId="77777777" w:rsidR="008B7D34" w:rsidRDefault="008B7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A892" w14:textId="77777777" w:rsidR="00586E7A" w:rsidRDefault="00586E7A" w:rsidP="00C0272E">
      <w:r>
        <w:separator/>
      </w:r>
    </w:p>
  </w:footnote>
  <w:footnote w:type="continuationSeparator" w:id="0">
    <w:p w14:paraId="2EC90244" w14:textId="77777777" w:rsidR="00586E7A" w:rsidRDefault="00586E7A" w:rsidP="00C0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B4E"/>
    <w:multiLevelType w:val="hybridMultilevel"/>
    <w:tmpl w:val="4A8A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0CB5"/>
    <w:multiLevelType w:val="hybridMultilevel"/>
    <w:tmpl w:val="7352953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5180D01"/>
    <w:multiLevelType w:val="hybridMultilevel"/>
    <w:tmpl w:val="90C092AA"/>
    <w:lvl w:ilvl="0" w:tplc="0409000F">
      <w:start w:val="1"/>
      <w:numFmt w:val="decimal"/>
      <w:lvlText w:val="%1."/>
      <w:lvlJc w:val="left"/>
      <w:pPr>
        <w:tabs>
          <w:tab w:val="num" w:pos="1980"/>
        </w:tabs>
        <w:ind w:left="1980" w:hanging="720"/>
      </w:pPr>
      <w:rPr>
        <w:rFonts w:hint="default"/>
        <w:color w:val="auto"/>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608B7"/>
    <w:multiLevelType w:val="hybridMultilevel"/>
    <w:tmpl w:val="2A5C9798"/>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76D7E"/>
    <w:multiLevelType w:val="hybridMultilevel"/>
    <w:tmpl w:val="744CEEBA"/>
    <w:lvl w:ilvl="0" w:tplc="1E0E50A4">
      <w:start w:val="1"/>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335BA"/>
    <w:multiLevelType w:val="hybridMultilevel"/>
    <w:tmpl w:val="CC3A657A"/>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74D5C"/>
    <w:multiLevelType w:val="hybridMultilevel"/>
    <w:tmpl w:val="30E8B3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C4A6BE4"/>
    <w:multiLevelType w:val="hybridMultilevel"/>
    <w:tmpl w:val="AD620C9A"/>
    <w:lvl w:ilvl="0" w:tplc="DD2801E0">
      <w:start w:val="1"/>
      <w:numFmt w:val="decimal"/>
      <w:lvlText w:val="%1."/>
      <w:lvlJc w:val="left"/>
      <w:pPr>
        <w:ind w:left="460" w:hanging="360"/>
      </w:pPr>
      <w:rPr>
        <w:rFonts w:ascii="Arial" w:eastAsia="Arial" w:hAnsi="Arial" w:hint="default"/>
        <w:spacing w:val="2"/>
        <w:w w:val="97"/>
        <w:sz w:val="16"/>
        <w:szCs w:val="16"/>
      </w:rPr>
    </w:lvl>
    <w:lvl w:ilvl="1" w:tplc="3EB6569E">
      <w:start w:val="1"/>
      <w:numFmt w:val="lowerLetter"/>
      <w:lvlText w:val="%2."/>
      <w:lvlJc w:val="left"/>
      <w:pPr>
        <w:ind w:left="820" w:hanging="361"/>
      </w:pPr>
      <w:rPr>
        <w:rFonts w:ascii="Arial" w:eastAsia="Arial" w:hAnsi="Arial" w:hint="default"/>
        <w:spacing w:val="2"/>
        <w:w w:val="97"/>
        <w:sz w:val="16"/>
        <w:szCs w:val="16"/>
      </w:rPr>
    </w:lvl>
    <w:lvl w:ilvl="2" w:tplc="86EA2124">
      <w:start w:val="1"/>
      <w:numFmt w:val="bullet"/>
      <w:lvlText w:val="•"/>
      <w:lvlJc w:val="left"/>
      <w:pPr>
        <w:ind w:left="820" w:hanging="361"/>
      </w:pPr>
      <w:rPr>
        <w:rFonts w:hint="default"/>
      </w:rPr>
    </w:lvl>
    <w:lvl w:ilvl="3" w:tplc="E7EE1BDA">
      <w:start w:val="1"/>
      <w:numFmt w:val="bullet"/>
      <w:lvlText w:val="•"/>
      <w:lvlJc w:val="left"/>
      <w:pPr>
        <w:ind w:left="663" w:hanging="361"/>
      </w:pPr>
      <w:rPr>
        <w:rFonts w:hint="default"/>
      </w:rPr>
    </w:lvl>
    <w:lvl w:ilvl="4" w:tplc="C1489DEA">
      <w:start w:val="1"/>
      <w:numFmt w:val="bullet"/>
      <w:lvlText w:val="•"/>
      <w:lvlJc w:val="left"/>
      <w:pPr>
        <w:ind w:left="506" w:hanging="361"/>
      </w:pPr>
      <w:rPr>
        <w:rFonts w:hint="default"/>
      </w:rPr>
    </w:lvl>
    <w:lvl w:ilvl="5" w:tplc="BBE00C9A">
      <w:start w:val="1"/>
      <w:numFmt w:val="bullet"/>
      <w:lvlText w:val="•"/>
      <w:lvlJc w:val="left"/>
      <w:pPr>
        <w:ind w:left="349" w:hanging="361"/>
      </w:pPr>
      <w:rPr>
        <w:rFonts w:hint="default"/>
      </w:rPr>
    </w:lvl>
    <w:lvl w:ilvl="6" w:tplc="F648E926">
      <w:start w:val="1"/>
      <w:numFmt w:val="bullet"/>
      <w:lvlText w:val="•"/>
      <w:lvlJc w:val="left"/>
      <w:pPr>
        <w:ind w:left="191" w:hanging="361"/>
      </w:pPr>
      <w:rPr>
        <w:rFonts w:hint="default"/>
      </w:rPr>
    </w:lvl>
    <w:lvl w:ilvl="7" w:tplc="DAE2A54A">
      <w:start w:val="1"/>
      <w:numFmt w:val="bullet"/>
      <w:lvlText w:val="•"/>
      <w:lvlJc w:val="left"/>
      <w:pPr>
        <w:ind w:left="34" w:hanging="361"/>
      </w:pPr>
      <w:rPr>
        <w:rFonts w:hint="default"/>
      </w:rPr>
    </w:lvl>
    <w:lvl w:ilvl="8" w:tplc="A2DAF538">
      <w:start w:val="1"/>
      <w:numFmt w:val="bullet"/>
      <w:lvlText w:val="•"/>
      <w:lvlJc w:val="left"/>
      <w:pPr>
        <w:ind w:left="-123" w:hanging="361"/>
      </w:pPr>
      <w:rPr>
        <w:rFonts w:hint="default"/>
      </w:rPr>
    </w:lvl>
  </w:abstractNum>
  <w:abstractNum w:abstractNumId="9" w15:restartNumberingAfterBreak="0">
    <w:nsid w:val="1D9227CD"/>
    <w:multiLevelType w:val="hybridMultilevel"/>
    <w:tmpl w:val="A3EC165C"/>
    <w:lvl w:ilvl="0" w:tplc="95AC6A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BB64E3"/>
    <w:multiLevelType w:val="hybridMultilevel"/>
    <w:tmpl w:val="4F388B50"/>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7355D"/>
    <w:multiLevelType w:val="hybridMultilevel"/>
    <w:tmpl w:val="3648FB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31089C"/>
    <w:multiLevelType w:val="multilevel"/>
    <w:tmpl w:val="14B83360"/>
    <w:lvl w:ilvl="0">
      <w:start w:val="1"/>
      <w:numFmt w:val="bullet"/>
      <w:lvlText w:val="o"/>
      <w:lvlJc w:val="left"/>
      <w:pPr>
        <w:tabs>
          <w:tab w:val="num" w:pos="180"/>
        </w:tabs>
        <w:ind w:left="180" w:hanging="360"/>
      </w:pPr>
      <w:rPr>
        <w:rFonts w:ascii="Courier New" w:hAnsi="Courier New" w:hint="default"/>
        <w:sz w:val="20"/>
      </w:rPr>
    </w:lvl>
    <w:lvl w:ilvl="1">
      <w:start w:val="1"/>
      <w:numFmt w:val="bullet"/>
      <w:lvlText w:val=""/>
      <w:lvlJc w:val="left"/>
      <w:pPr>
        <w:tabs>
          <w:tab w:val="num" w:pos="900"/>
        </w:tabs>
        <w:ind w:left="900" w:hanging="360"/>
      </w:pPr>
      <w:rPr>
        <w:rFonts w:ascii="Symbol" w:hAnsi="Symbol" w:hint="default"/>
        <w:sz w:val="20"/>
      </w:rPr>
    </w:lvl>
    <w:lvl w:ilvl="2" w:tentative="1">
      <w:start w:val="1"/>
      <w:numFmt w:val="bullet"/>
      <w:lvlText w:val="o"/>
      <w:lvlJc w:val="left"/>
      <w:pPr>
        <w:tabs>
          <w:tab w:val="num" w:pos="1620"/>
        </w:tabs>
        <w:ind w:left="1620" w:hanging="360"/>
      </w:pPr>
      <w:rPr>
        <w:rFonts w:ascii="Courier New" w:hAnsi="Courier New" w:hint="default"/>
        <w:sz w:val="20"/>
      </w:rPr>
    </w:lvl>
    <w:lvl w:ilvl="3" w:tentative="1">
      <w:start w:val="1"/>
      <w:numFmt w:val="bullet"/>
      <w:lvlText w:val="o"/>
      <w:lvlJc w:val="left"/>
      <w:pPr>
        <w:tabs>
          <w:tab w:val="num" w:pos="2340"/>
        </w:tabs>
        <w:ind w:left="2340" w:hanging="360"/>
      </w:pPr>
      <w:rPr>
        <w:rFonts w:ascii="Courier New" w:hAnsi="Courier New" w:hint="default"/>
        <w:sz w:val="20"/>
      </w:rPr>
    </w:lvl>
    <w:lvl w:ilvl="4" w:tentative="1">
      <w:start w:val="1"/>
      <w:numFmt w:val="bullet"/>
      <w:lvlText w:val="o"/>
      <w:lvlJc w:val="left"/>
      <w:pPr>
        <w:tabs>
          <w:tab w:val="num" w:pos="3060"/>
        </w:tabs>
        <w:ind w:left="3060" w:hanging="360"/>
      </w:pPr>
      <w:rPr>
        <w:rFonts w:ascii="Courier New" w:hAnsi="Courier New" w:hint="default"/>
        <w:sz w:val="20"/>
      </w:rPr>
    </w:lvl>
    <w:lvl w:ilvl="5" w:tentative="1">
      <w:start w:val="1"/>
      <w:numFmt w:val="bullet"/>
      <w:lvlText w:val="o"/>
      <w:lvlJc w:val="left"/>
      <w:pPr>
        <w:tabs>
          <w:tab w:val="num" w:pos="3780"/>
        </w:tabs>
        <w:ind w:left="3780" w:hanging="360"/>
      </w:pPr>
      <w:rPr>
        <w:rFonts w:ascii="Courier New" w:hAnsi="Courier New" w:hint="default"/>
        <w:sz w:val="20"/>
      </w:rPr>
    </w:lvl>
    <w:lvl w:ilvl="6" w:tentative="1">
      <w:start w:val="1"/>
      <w:numFmt w:val="bullet"/>
      <w:lvlText w:val="o"/>
      <w:lvlJc w:val="left"/>
      <w:pPr>
        <w:tabs>
          <w:tab w:val="num" w:pos="4500"/>
        </w:tabs>
        <w:ind w:left="4500" w:hanging="360"/>
      </w:pPr>
      <w:rPr>
        <w:rFonts w:ascii="Courier New" w:hAnsi="Courier New" w:hint="default"/>
        <w:sz w:val="20"/>
      </w:rPr>
    </w:lvl>
    <w:lvl w:ilvl="7" w:tentative="1">
      <w:start w:val="1"/>
      <w:numFmt w:val="bullet"/>
      <w:lvlText w:val="o"/>
      <w:lvlJc w:val="left"/>
      <w:pPr>
        <w:tabs>
          <w:tab w:val="num" w:pos="5220"/>
        </w:tabs>
        <w:ind w:left="5220" w:hanging="360"/>
      </w:pPr>
      <w:rPr>
        <w:rFonts w:ascii="Courier New" w:hAnsi="Courier New" w:hint="default"/>
        <w:sz w:val="20"/>
      </w:rPr>
    </w:lvl>
    <w:lvl w:ilvl="8" w:tentative="1">
      <w:start w:val="1"/>
      <w:numFmt w:val="bullet"/>
      <w:lvlText w:val="o"/>
      <w:lvlJc w:val="left"/>
      <w:pPr>
        <w:tabs>
          <w:tab w:val="num" w:pos="5940"/>
        </w:tabs>
        <w:ind w:left="5940" w:hanging="360"/>
      </w:pPr>
      <w:rPr>
        <w:rFonts w:ascii="Courier New" w:hAnsi="Courier New" w:hint="default"/>
        <w:sz w:val="20"/>
      </w:rPr>
    </w:lvl>
  </w:abstractNum>
  <w:abstractNum w:abstractNumId="13" w15:restartNumberingAfterBreak="0">
    <w:nsid w:val="2B5B757F"/>
    <w:multiLevelType w:val="hybridMultilevel"/>
    <w:tmpl w:val="89146B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156AAB"/>
    <w:multiLevelType w:val="hybridMultilevel"/>
    <w:tmpl w:val="F7AE68E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1E317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347ED8"/>
    <w:multiLevelType w:val="hybridMultilevel"/>
    <w:tmpl w:val="08CAAC2A"/>
    <w:lvl w:ilvl="0" w:tplc="1E0E50A4">
      <w:start w:val="1"/>
      <w:numFmt w:val="upperRoman"/>
      <w:lvlText w:val="%1."/>
      <w:lvlJc w:val="left"/>
      <w:pPr>
        <w:tabs>
          <w:tab w:val="num" w:pos="1440"/>
        </w:tabs>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F94CD9"/>
    <w:multiLevelType w:val="hybridMultilevel"/>
    <w:tmpl w:val="EEEECBAE"/>
    <w:lvl w:ilvl="0" w:tplc="1E0E50A4">
      <w:start w:val="1"/>
      <w:numFmt w:val="upperRoman"/>
      <w:lvlText w:val="%1."/>
      <w:lvlJc w:val="left"/>
      <w:pPr>
        <w:tabs>
          <w:tab w:val="num" w:pos="2070"/>
        </w:tabs>
        <w:ind w:left="2070" w:hanging="72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09B29A5"/>
    <w:multiLevelType w:val="hybridMultilevel"/>
    <w:tmpl w:val="91BC5098"/>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81086"/>
    <w:multiLevelType w:val="hybridMultilevel"/>
    <w:tmpl w:val="4C781846"/>
    <w:lvl w:ilvl="0" w:tplc="1E0E50A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080"/>
        </w:tabs>
        <w:ind w:left="108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1B">
      <w:start w:val="1"/>
      <w:numFmt w:val="lowerRoman"/>
      <w:lvlText w:val="%4."/>
      <w:lvlJc w:val="right"/>
      <w:pPr>
        <w:tabs>
          <w:tab w:val="num" w:pos="1260"/>
        </w:tabs>
        <w:ind w:left="126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4A0035"/>
    <w:multiLevelType w:val="hybridMultilevel"/>
    <w:tmpl w:val="2AAEBB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1" w15:restartNumberingAfterBreak="0">
    <w:nsid w:val="43252733"/>
    <w:multiLevelType w:val="hybridMultilevel"/>
    <w:tmpl w:val="25D0F6D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336547"/>
    <w:multiLevelType w:val="hybridMultilevel"/>
    <w:tmpl w:val="3BD4B2D4"/>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C43D5"/>
    <w:multiLevelType w:val="multilevel"/>
    <w:tmpl w:val="1DE07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AEB67BF"/>
    <w:multiLevelType w:val="hybridMultilevel"/>
    <w:tmpl w:val="AE9C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C2E3F"/>
    <w:multiLevelType w:val="hybridMultilevel"/>
    <w:tmpl w:val="8CFAC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D3A06"/>
    <w:multiLevelType w:val="hybridMultilevel"/>
    <w:tmpl w:val="5986E5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8" w15:restartNumberingAfterBreak="0">
    <w:nsid w:val="57F47495"/>
    <w:multiLevelType w:val="hybridMultilevel"/>
    <w:tmpl w:val="81401004"/>
    <w:lvl w:ilvl="0" w:tplc="763691C4">
      <w:start w:val="9"/>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D21A7"/>
    <w:multiLevelType w:val="hybridMultilevel"/>
    <w:tmpl w:val="5C3A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80642"/>
    <w:multiLevelType w:val="hybridMultilevel"/>
    <w:tmpl w:val="CBD683E0"/>
    <w:lvl w:ilvl="0" w:tplc="9314F0C8">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73660D"/>
    <w:multiLevelType w:val="multilevel"/>
    <w:tmpl w:val="9A948B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24A0823"/>
    <w:multiLevelType w:val="hybridMultilevel"/>
    <w:tmpl w:val="DB1AF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21901"/>
    <w:multiLevelType w:val="multilevel"/>
    <w:tmpl w:val="1980913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b w:val="0"/>
      </w:rPr>
    </w:lvl>
    <w:lvl w:ilvl="2">
      <w:start w:val="1"/>
      <w:numFmt w:val="lowerRoman"/>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53A2034"/>
    <w:multiLevelType w:val="singleLevel"/>
    <w:tmpl w:val="0409000F"/>
    <w:lvl w:ilvl="0">
      <w:start w:val="1"/>
      <w:numFmt w:val="decimal"/>
      <w:lvlText w:val="%1."/>
      <w:lvlJc w:val="left"/>
      <w:pPr>
        <w:tabs>
          <w:tab w:val="num" w:pos="1170"/>
        </w:tabs>
        <w:ind w:left="1170" w:hanging="360"/>
      </w:pPr>
      <w:rPr>
        <w:rFonts w:hint="default"/>
      </w:rPr>
    </w:lvl>
  </w:abstractNum>
  <w:abstractNum w:abstractNumId="35" w15:restartNumberingAfterBreak="0">
    <w:nsid w:val="663B42FC"/>
    <w:multiLevelType w:val="hybridMultilevel"/>
    <w:tmpl w:val="85EE97AC"/>
    <w:lvl w:ilvl="0" w:tplc="EC22952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6"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6A2D20BD"/>
    <w:multiLevelType w:val="hybridMultilevel"/>
    <w:tmpl w:val="4C9EB82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20CA6"/>
    <w:multiLevelType w:val="hybridMultilevel"/>
    <w:tmpl w:val="E092F36C"/>
    <w:lvl w:ilvl="0" w:tplc="B8C2A1E8">
      <w:start w:val="2"/>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AC261EB"/>
    <w:multiLevelType w:val="singleLevel"/>
    <w:tmpl w:val="04090001"/>
    <w:lvl w:ilvl="0">
      <w:start w:val="1"/>
      <w:numFmt w:val="bullet"/>
      <w:lvlText w:val=""/>
      <w:lvlJc w:val="left"/>
      <w:pPr>
        <w:ind w:left="720" w:hanging="360"/>
      </w:pPr>
      <w:rPr>
        <w:rFonts w:ascii="Symbol" w:hAnsi="Symbol" w:hint="default"/>
      </w:rPr>
    </w:lvl>
  </w:abstractNum>
  <w:abstractNum w:abstractNumId="40" w15:restartNumberingAfterBreak="0">
    <w:nsid w:val="6ADA79DC"/>
    <w:multiLevelType w:val="multilevel"/>
    <w:tmpl w:val="0462A50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6D872731"/>
    <w:multiLevelType w:val="hybridMultilevel"/>
    <w:tmpl w:val="3E72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C0DE3"/>
    <w:multiLevelType w:val="hybridMultilevel"/>
    <w:tmpl w:val="804C762A"/>
    <w:lvl w:ilvl="0" w:tplc="0409000F">
      <w:start w:val="1"/>
      <w:numFmt w:val="decimal"/>
      <w:lvlText w:val="%1."/>
      <w:lvlJc w:val="left"/>
      <w:pPr>
        <w:tabs>
          <w:tab w:val="num" w:pos="1080"/>
        </w:tabs>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0C1854"/>
    <w:multiLevelType w:val="hybridMultilevel"/>
    <w:tmpl w:val="17662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CF1A0C"/>
    <w:multiLevelType w:val="hybridMultilevel"/>
    <w:tmpl w:val="2BD26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FE2D30"/>
    <w:multiLevelType w:val="hybridMultilevel"/>
    <w:tmpl w:val="987079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D3F2B8A"/>
    <w:multiLevelType w:val="hybridMultilevel"/>
    <w:tmpl w:val="B704A7D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B73022"/>
    <w:multiLevelType w:val="hybridMultilevel"/>
    <w:tmpl w:val="9FD64A76"/>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409656">
    <w:abstractNumId w:val="27"/>
  </w:num>
  <w:num w:numId="2" w16cid:durableId="1957784589">
    <w:abstractNumId w:val="19"/>
  </w:num>
  <w:num w:numId="3" w16cid:durableId="895163266">
    <w:abstractNumId w:val="0"/>
  </w:num>
  <w:num w:numId="4" w16cid:durableId="951983981">
    <w:abstractNumId w:val="9"/>
  </w:num>
  <w:num w:numId="5" w16cid:durableId="723137013">
    <w:abstractNumId w:val="46"/>
  </w:num>
  <w:num w:numId="6" w16cid:durableId="1419063609">
    <w:abstractNumId w:val="3"/>
  </w:num>
  <w:num w:numId="7" w16cid:durableId="1844006429">
    <w:abstractNumId w:val="34"/>
  </w:num>
  <w:num w:numId="8" w16cid:durableId="1689478394">
    <w:abstractNumId w:val="30"/>
  </w:num>
  <w:num w:numId="9" w16cid:durableId="2043431167">
    <w:abstractNumId w:val="43"/>
  </w:num>
  <w:num w:numId="10" w16cid:durableId="372660953">
    <w:abstractNumId w:val="24"/>
  </w:num>
  <w:num w:numId="11" w16cid:durableId="1505435700">
    <w:abstractNumId w:val="44"/>
  </w:num>
  <w:num w:numId="12" w16cid:durableId="1912233943">
    <w:abstractNumId w:val="29"/>
  </w:num>
  <w:num w:numId="13" w16cid:durableId="886374831">
    <w:abstractNumId w:val="20"/>
  </w:num>
  <w:num w:numId="14" w16cid:durableId="6644081">
    <w:abstractNumId w:val="6"/>
  </w:num>
  <w:num w:numId="15" w16cid:durableId="924073437">
    <w:abstractNumId w:val="21"/>
  </w:num>
  <w:num w:numId="16" w16cid:durableId="420294736">
    <w:abstractNumId w:val="1"/>
  </w:num>
  <w:num w:numId="17" w16cid:durableId="382993831">
    <w:abstractNumId w:val="17"/>
  </w:num>
  <w:num w:numId="18" w16cid:durableId="1200583314">
    <w:abstractNumId w:val="16"/>
  </w:num>
  <w:num w:numId="19" w16cid:durableId="1662349931">
    <w:abstractNumId w:val="10"/>
  </w:num>
  <w:num w:numId="20" w16cid:durableId="748818242">
    <w:abstractNumId w:val="14"/>
  </w:num>
  <w:num w:numId="21" w16cid:durableId="94834808">
    <w:abstractNumId w:val="47"/>
  </w:num>
  <w:num w:numId="22" w16cid:durableId="2071994444">
    <w:abstractNumId w:val="37"/>
  </w:num>
  <w:num w:numId="23" w16cid:durableId="1142188469">
    <w:abstractNumId w:val="22"/>
  </w:num>
  <w:num w:numId="24" w16cid:durableId="2140174985">
    <w:abstractNumId w:val="36"/>
  </w:num>
  <w:num w:numId="25" w16cid:durableId="674770475">
    <w:abstractNumId w:val="28"/>
  </w:num>
  <w:num w:numId="26" w16cid:durableId="16925605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1796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9111372">
    <w:abstractNumId w:val="15"/>
  </w:num>
  <w:num w:numId="29" w16cid:durableId="2060015271">
    <w:abstractNumId w:val="39"/>
  </w:num>
  <w:num w:numId="30" w16cid:durableId="1876188261">
    <w:abstractNumId w:val="12"/>
  </w:num>
  <w:num w:numId="31" w16cid:durableId="1796287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1660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8111808">
    <w:abstractNumId w:val="40"/>
  </w:num>
  <w:num w:numId="34" w16cid:durableId="1356493324">
    <w:abstractNumId w:val="11"/>
  </w:num>
  <w:num w:numId="35" w16cid:durableId="1402365268">
    <w:abstractNumId w:val="25"/>
  </w:num>
  <w:num w:numId="36" w16cid:durableId="637220538">
    <w:abstractNumId w:val="8"/>
  </w:num>
  <w:num w:numId="37" w16cid:durableId="1752776315">
    <w:abstractNumId w:val="41"/>
  </w:num>
  <w:num w:numId="38" w16cid:durableId="910503017">
    <w:abstractNumId w:val="13"/>
  </w:num>
  <w:num w:numId="39" w16cid:durableId="1627812171">
    <w:abstractNumId w:val="32"/>
  </w:num>
  <w:num w:numId="40" w16cid:durableId="315571344">
    <w:abstractNumId w:val="33"/>
  </w:num>
  <w:num w:numId="41" w16cid:durableId="1052382136">
    <w:abstractNumId w:val="26"/>
  </w:num>
  <w:num w:numId="42" w16cid:durableId="1703625853">
    <w:abstractNumId w:val="45"/>
  </w:num>
  <w:num w:numId="43" w16cid:durableId="557595871">
    <w:abstractNumId w:val="4"/>
  </w:num>
  <w:num w:numId="44" w16cid:durableId="1031032786">
    <w:abstractNumId w:val="7"/>
  </w:num>
  <w:num w:numId="45" w16cid:durableId="1740328056">
    <w:abstractNumId w:val="5"/>
  </w:num>
  <w:num w:numId="46" w16cid:durableId="1544364796">
    <w:abstractNumId w:val="42"/>
  </w:num>
  <w:num w:numId="47" w16cid:durableId="89931815">
    <w:abstractNumId w:val="2"/>
  </w:num>
  <w:num w:numId="48" w16cid:durableId="1644702634">
    <w:abstractNumId w:val="18"/>
  </w:num>
  <w:num w:numId="49" w16cid:durableId="705478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DC1"/>
    <w:rsid w:val="00016B94"/>
    <w:rsid w:val="0002017D"/>
    <w:rsid w:val="00025FB3"/>
    <w:rsid w:val="00032C7E"/>
    <w:rsid w:val="000432AE"/>
    <w:rsid w:val="000534ED"/>
    <w:rsid w:val="00057F22"/>
    <w:rsid w:val="00061BCB"/>
    <w:rsid w:val="00071B3A"/>
    <w:rsid w:val="00071B99"/>
    <w:rsid w:val="00094B3F"/>
    <w:rsid w:val="000A02CF"/>
    <w:rsid w:val="000A0F5E"/>
    <w:rsid w:val="000A4ED6"/>
    <w:rsid w:val="000B2431"/>
    <w:rsid w:val="000C1259"/>
    <w:rsid w:val="000D0C70"/>
    <w:rsid w:val="000E11CB"/>
    <w:rsid w:val="000E3AC4"/>
    <w:rsid w:val="000E49A2"/>
    <w:rsid w:val="000E6DC1"/>
    <w:rsid w:val="00106CFB"/>
    <w:rsid w:val="00106F10"/>
    <w:rsid w:val="001130EE"/>
    <w:rsid w:val="00134B85"/>
    <w:rsid w:val="00135CEC"/>
    <w:rsid w:val="00141B27"/>
    <w:rsid w:val="00146B89"/>
    <w:rsid w:val="00147630"/>
    <w:rsid w:val="001527D6"/>
    <w:rsid w:val="00163D45"/>
    <w:rsid w:val="001650B0"/>
    <w:rsid w:val="00174024"/>
    <w:rsid w:val="00174942"/>
    <w:rsid w:val="00176EEF"/>
    <w:rsid w:val="00192797"/>
    <w:rsid w:val="001A1887"/>
    <w:rsid w:val="001A4683"/>
    <w:rsid w:val="001A5D89"/>
    <w:rsid w:val="001B1427"/>
    <w:rsid w:val="001C0D32"/>
    <w:rsid w:val="001C26EA"/>
    <w:rsid w:val="001D4E93"/>
    <w:rsid w:val="001E367A"/>
    <w:rsid w:val="001E3E68"/>
    <w:rsid w:val="001F0F30"/>
    <w:rsid w:val="001F41CD"/>
    <w:rsid w:val="0021062E"/>
    <w:rsid w:val="00217460"/>
    <w:rsid w:val="00225A14"/>
    <w:rsid w:val="00235B6D"/>
    <w:rsid w:val="00260B97"/>
    <w:rsid w:val="00266AF3"/>
    <w:rsid w:val="0027002E"/>
    <w:rsid w:val="00285564"/>
    <w:rsid w:val="00294542"/>
    <w:rsid w:val="00294C3A"/>
    <w:rsid w:val="002A1664"/>
    <w:rsid w:val="002B25EF"/>
    <w:rsid w:val="002B2ACA"/>
    <w:rsid w:val="002D2392"/>
    <w:rsid w:val="002D7B2B"/>
    <w:rsid w:val="002E13FA"/>
    <w:rsid w:val="002E19F4"/>
    <w:rsid w:val="002E3DDB"/>
    <w:rsid w:val="002E6730"/>
    <w:rsid w:val="003006E8"/>
    <w:rsid w:val="00306F4A"/>
    <w:rsid w:val="00312966"/>
    <w:rsid w:val="0031570B"/>
    <w:rsid w:val="003325FA"/>
    <w:rsid w:val="00333D85"/>
    <w:rsid w:val="00340108"/>
    <w:rsid w:val="00340957"/>
    <w:rsid w:val="00341029"/>
    <w:rsid w:val="0034341F"/>
    <w:rsid w:val="00363207"/>
    <w:rsid w:val="00381715"/>
    <w:rsid w:val="003A0713"/>
    <w:rsid w:val="003A6B74"/>
    <w:rsid w:val="003B0398"/>
    <w:rsid w:val="003B3417"/>
    <w:rsid w:val="003B3730"/>
    <w:rsid w:val="003B5923"/>
    <w:rsid w:val="003B6E71"/>
    <w:rsid w:val="003C1162"/>
    <w:rsid w:val="003D3EA5"/>
    <w:rsid w:val="003E0B26"/>
    <w:rsid w:val="003E730F"/>
    <w:rsid w:val="003F66D1"/>
    <w:rsid w:val="004013E1"/>
    <w:rsid w:val="004076CB"/>
    <w:rsid w:val="004305A7"/>
    <w:rsid w:val="00433941"/>
    <w:rsid w:val="00443C78"/>
    <w:rsid w:val="0044424C"/>
    <w:rsid w:val="00464C3F"/>
    <w:rsid w:val="00465C0D"/>
    <w:rsid w:val="004676A3"/>
    <w:rsid w:val="00482011"/>
    <w:rsid w:val="00482ACE"/>
    <w:rsid w:val="0048449D"/>
    <w:rsid w:val="00487571"/>
    <w:rsid w:val="004927AF"/>
    <w:rsid w:val="00493B39"/>
    <w:rsid w:val="00495DFE"/>
    <w:rsid w:val="00497EDF"/>
    <w:rsid w:val="004A22B7"/>
    <w:rsid w:val="004A791E"/>
    <w:rsid w:val="004B3378"/>
    <w:rsid w:val="004B68C1"/>
    <w:rsid w:val="004C2545"/>
    <w:rsid w:val="004D3701"/>
    <w:rsid w:val="004F400A"/>
    <w:rsid w:val="0050581F"/>
    <w:rsid w:val="005069B7"/>
    <w:rsid w:val="00510F70"/>
    <w:rsid w:val="005300F5"/>
    <w:rsid w:val="005459D1"/>
    <w:rsid w:val="00550E72"/>
    <w:rsid w:val="00556F0C"/>
    <w:rsid w:val="005605CF"/>
    <w:rsid w:val="00563429"/>
    <w:rsid w:val="005738FB"/>
    <w:rsid w:val="00573B5D"/>
    <w:rsid w:val="005855E7"/>
    <w:rsid w:val="00586E7A"/>
    <w:rsid w:val="00591C5A"/>
    <w:rsid w:val="00597DD5"/>
    <w:rsid w:val="005B1E3F"/>
    <w:rsid w:val="005B775B"/>
    <w:rsid w:val="005B7F0D"/>
    <w:rsid w:val="005C5966"/>
    <w:rsid w:val="005D7051"/>
    <w:rsid w:val="005E0F5F"/>
    <w:rsid w:val="00601124"/>
    <w:rsid w:val="00601601"/>
    <w:rsid w:val="00611F91"/>
    <w:rsid w:val="00620502"/>
    <w:rsid w:val="00627B29"/>
    <w:rsid w:val="00630DD5"/>
    <w:rsid w:val="00634F97"/>
    <w:rsid w:val="00651E61"/>
    <w:rsid w:val="0066024B"/>
    <w:rsid w:val="0066552E"/>
    <w:rsid w:val="0066730D"/>
    <w:rsid w:val="006705D7"/>
    <w:rsid w:val="0067334D"/>
    <w:rsid w:val="00677290"/>
    <w:rsid w:val="006838CE"/>
    <w:rsid w:val="00683C6A"/>
    <w:rsid w:val="00696680"/>
    <w:rsid w:val="006A2AFC"/>
    <w:rsid w:val="006C4066"/>
    <w:rsid w:val="006C78BF"/>
    <w:rsid w:val="006D1B27"/>
    <w:rsid w:val="006D1D2F"/>
    <w:rsid w:val="006E179E"/>
    <w:rsid w:val="006F2E4D"/>
    <w:rsid w:val="006F69D1"/>
    <w:rsid w:val="00704008"/>
    <w:rsid w:val="00721A50"/>
    <w:rsid w:val="0072539B"/>
    <w:rsid w:val="00725C2A"/>
    <w:rsid w:val="0073024E"/>
    <w:rsid w:val="007470BD"/>
    <w:rsid w:val="00770DFF"/>
    <w:rsid w:val="00770E62"/>
    <w:rsid w:val="00770F74"/>
    <w:rsid w:val="007751D3"/>
    <w:rsid w:val="007908FB"/>
    <w:rsid w:val="0079326B"/>
    <w:rsid w:val="007A13DB"/>
    <w:rsid w:val="007A18A7"/>
    <w:rsid w:val="007B40E3"/>
    <w:rsid w:val="007B51DB"/>
    <w:rsid w:val="007D4BEB"/>
    <w:rsid w:val="007D794E"/>
    <w:rsid w:val="007E2680"/>
    <w:rsid w:val="007E2D4D"/>
    <w:rsid w:val="007E44B5"/>
    <w:rsid w:val="007E7685"/>
    <w:rsid w:val="008065A6"/>
    <w:rsid w:val="00826925"/>
    <w:rsid w:val="008301B9"/>
    <w:rsid w:val="0083617C"/>
    <w:rsid w:val="008446FD"/>
    <w:rsid w:val="00851F9E"/>
    <w:rsid w:val="0085280B"/>
    <w:rsid w:val="00855EC8"/>
    <w:rsid w:val="00856971"/>
    <w:rsid w:val="00861E1E"/>
    <w:rsid w:val="00884E87"/>
    <w:rsid w:val="00891134"/>
    <w:rsid w:val="0089185B"/>
    <w:rsid w:val="00897EEB"/>
    <w:rsid w:val="008A4CB7"/>
    <w:rsid w:val="008B34CB"/>
    <w:rsid w:val="008B5DD7"/>
    <w:rsid w:val="008B74BD"/>
    <w:rsid w:val="008B7D34"/>
    <w:rsid w:val="008D4A40"/>
    <w:rsid w:val="00905144"/>
    <w:rsid w:val="00911C39"/>
    <w:rsid w:val="00926221"/>
    <w:rsid w:val="0092652A"/>
    <w:rsid w:val="009274B8"/>
    <w:rsid w:val="009274CA"/>
    <w:rsid w:val="009275D5"/>
    <w:rsid w:val="00932391"/>
    <w:rsid w:val="0093527B"/>
    <w:rsid w:val="009356BE"/>
    <w:rsid w:val="00950633"/>
    <w:rsid w:val="009535C6"/>
    <w:rsid w:val="009539D3"/>
    <w:rsid w:val="00955FBF"/>
    <w:rsid w:val="00962BBB"/>
    <w:rsid w:val="009712A5"/>
    <w:rsid w:val="009832C4"/>
    <w:rsid w:val="00984C08"/>
    <w:rsid w:val="00985636"/>
    <w:rsid w:val="00986309"/>
    <w:rsid w:val="009A4246"/>
    <w:rsid w:val="009B4B63"/>
    <w:rsid w:val="009B52F8"/>
    <w:rsid w:val="009C3999"/>
    <w:rsid w:val="009C5048"/>
    <w:rsid w:val="009C682E"/>
    <w:rsid w:val="009D0816"/>
    <w:rsid w:val="009D6801"/>
    <w:rsid w:val="009E4E10"/>
    <w:rsid w:val="009E5E50"/>
    <w:rsid w:val="00A07AF3"/>
    <w:rsid w:val="00A14D14"/>
    <w:rsid w:val="00A175F8"/>
    <w:rsid w:val="00A2093F"/>
    <w:rsid w:val="00A46B6C"/>
    <w:rsid w:val="00A6167D"/>
    <w:rsid w:val="00A72BD9"/>
    <w:rsid w:val="00A7435B"/>
    <w:rsid w:val="00A752A4"/>
    <w:rsid w:val="00A91CED"/>
    <w:rsid w:val="00A961FA"/>
    <w:rsid w:val="00AB5E0F"/>
    <w:rsid w:val="00AC3CC4"/>
    <w:rsid w:val="00AD1FE7"/>
    <w:rsid w:val="00AD7E47"/>
    <w:rsid w:val="00AE26D2"/>
    <w:rsid w:val="00AF53F0"/>
    <w:rsid w:val="00AF6A00"/>
    <w:rsid w:val="00AF6CC2"/>
    <w:rsid w:val="00B01B61"/>
    <w:rsid w:val="00B0261F"/>
    <w:rsid w:val="00B03900"/>
    <w:rsid w:val="00B15FCD"/>
    <w:rsid w:val="00B24B61"/>
    <w:rsid w:val="00B26DED"/>
    <w:rsid w:val="00B27989"/>
    <w:rsid w:val="00B40501"/>
    <w:rsid w:val="00B5408E"/>
    <w:rsid w:val="00B57822"/>
    <w:rsid w:val="00B614CC"/>
    <w:rsid w:val="00B63D1D"/>
    <w:rsid w:val="00B70431"/>
    <w:rsid w:val="00B7234E"/>
    <w:rsid w:val="00B77F01"/>
    <w:rsid w:val="00B80468"/>
    <w:rsid w:val="00B81026"/>
    <w:rsid w:val="00B935F5"/>
    <w:rsid w:val="00B9433B"/>
    <w:rsid w:val="00B9564C"/>
    <w:rsid w:val="00BA1F53"/>
    <w:rsid w:val="00BC78CF"/>
    <w:rsid w:val="00BD52F7"/>
    <w:rsid w:val="00BE04B5"/>
    <w:rsid w:val="00BE53D5"/>
    <w:rsid w:val="00BE76AC"/>
    <w:rsid w:val="00BF20E6"/>
    <w:rsid w:val="00C0272E"/>
    <w:rsid w:val="00C070A2"/>
    <w:rsid w:val="00C07D4A"/>
    <w:rsid w:val="00C1648E"/>
    <w:rsid w:val="00C20719"/>
    <w:rsid w:val="00C2451E"/>
    <w:rsid w:val="00C32C21"/>
    <w:rsid w:val="00C33D0A"/>
    <w:rsid w:val="00C46352"/>
    <w:rsid w:val="00C76D58"/>
    <w:rsid w:val="00C80C4A"/>
    <w:rsid w:val="00C87C8C"/>
    <w:rsid w:val="00C96AA3"/>
    <w:rsid w:val="00CA1D6B"/>
    <w:rsid w:val="00CB1729"/>
    <w:rsid w:val="00CB5C13"/>
    <w:rsid w:val="00CC620B"/>
    <w:rsid w:val="00CD1162"/>
    <w:rsid w:val="00CD4824"/>
    <w:rsid w:val="00CE57DF"/>
    <w:rsid w:val="00CF0B33"/>
    <w:rsid w:val="00D00E31"/>
    <w:rsid w:val="00D03310"/>
    <w:rsid w:val="00D22A62"/>
    <w:rsid w:val="00D25687"/>
    <w:rsid w:val="00D264D8"/>
    <w:rsid w:val="00D53C45"/>
    <w:rsid w:val="00D56667"/>
    <w:rsid w:val="00D70137"/>
    <w:rsid w:val="00D7610C"/>
    <w:rsid w:val="00D770EC"/>
    <w:rsid w:val="00D83FC1"/>
    <w:rsid w:val="00DA6814"/>
    <w:rsid w:val="00DA7BB4"/>
    <w:rsid w:val="00DB1F50"/>
    <w:rsid w:val="00DB45CF"/>
    <w:rsid w:val="00DB4CFD"/>
    <w:rsid w:val="00DD1CF0"/>
    <w:rsid w:val="00DD57FF"/>
    <w:rsid w:val="00DD699B"/>
    <w:rsid w:val="00DF2640"/>
    <w:rsid w:val="00E11B41"/>
    <w:rsid w:val="00E16B4E"/>
    <w:rsid w:val="00E32FA6"/>
    <w:rsid w:val="00E37D62"/>
    <w:rsid w:val="00E509F5"/>
    <w:rsid w:val="00E53199"/>
    <w:rsid w:val="00E554D8"/>
    <w:rsid w:val="00E575F7"/>
    <w:rsid w:val="00E6168A"/>
    <w:rsid w:val="00E84F72"/>
    <w:rsid w:val="00E90EB0"/>
    <w:rsid w:val="00E915E7"/>
    <w:rsid w:val="00E91679"/>
    <w:rsid w:val="00E940D5"/>
    <w:rsid w:val="00EA0394"/>
    <w:rsid w:val="00EA2A69"/>
    <w:rsid w:val="00EA2AEE"/>
    <w:rsid w:val="00EC4591"/>
    <w:rsid w:val="00ED1BBF"/>
    <w:rsid w:val="00EE6E53"/>
    <w:rsid w:val="00F04346"/>
    <w:rsid w:val="00F210B4"/>
    <w:rsid w:val="00F2165B"/>
    <w:rsid w:val="00F21978"/>
    <w:rsid w:val="00F24DAF"/>
    <w:rsid w:val="00F34088"/>
    <w:rsid w:val="00F3563A"/>
    <w:rsid w:val="00F43597"/>
    <w:rsid w:val="00F45E4F"/>
    <w:rsid w:val="00F55869"/>
    <w:rsid w:val="00F73684"/>
    <w:rsid w:val="00F82E73"/>
    <w:rsid w:val="00F8725C"/>
    <w:rsid w:val="00FA099A"/>
    <w:rsid w:val="00FB4939"/>
    <w:rsid w:val="00FB4EC2"/>
    <w:rsid w:val="00FC07FC"/>
    <w:rsid w:val="00FC4C66"/>
    <w:rsid w:val="00FC5F40"/>
    <w:rsid w:val="00FD596A"/>
    <w:rsid w:val="00FD63A7"/>
    <w:rsid w:val="00FD6EC5"/>
    <w:rsid w:val="00FE0B8C"/>
    <w:rsid w:val="00FE4EE1"/>
    <w:rsid w:val="00FF0D89"/>
    <w:rsid w:val="00FF74AB"/>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3FF69"/>
  <w15:chartTrackingRefBased/>
  <w15:docId w15:val="{A8E4F3DB-B4D4-4783-B544-50BE9664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65B"/>
    <w:rPr>
      <w:rFonts w:eastAsia="Times New Roman"/>
      <w:sz w:val="22"/>
      <w:szCs w:val="22"/>
    </w:rPr>
  </w:style>
  <w:style w:type="paragraph" w:styleId="Heading1">
    <w:name w:val="heading 1"/>
    <w:basedOn w:val="Normal"/>
    <w:next w:val="Normal"/>
    <w:link w:val="Heading1Char"/>
    <w:qFormat/>
    <w:rsid w:val="00266AF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341029"/>
    <w:pPr>
      <w:keepNext/>
      <w:keepLines/>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146B8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266AF3"/>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66AF3"/>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66AF3"/>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rsid w:val="00266AF3"/>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66AF3"/>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266AF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6AF3"/>
    <w:rPr>
      <w:rFonts w:ascii="Arial" w:eastAsia="Times New Roman" w:hAnsi="Arial" w:cs="Arial"/>
      <w:b/>
      <w:bCs/>
      <w:kern w:val="32"/>
      <w:sz w:val="32"/>
      <w:szCs w:val="32"/>
    </w:rPr>
  </w:style>
  <w:style w:type="character" w:customStyle="1" w:styleId="Heading4Char">
    <w:name w:val="Heading 4 Char"/>
    <w:link w:val="Heading4"/>
    <w:rsid w:val="00266AF3"/>
    <w:rPr>
      <w:rFonts w:ascii="Times New Roman" w:eastAsia="Times New Roman" w:hAnsi="Times New Roman" w:cs="Times New Roman"/>
      <w:b/>
      <w:bCs/>
      <w:sz w:val="28"/>
      <w:szCs w:val="28"/>
    </w:rPr>
  </w:style>
  <w:style w:type="character" w:customStyle="1" w:styleId="Heading5Char">
    <w:name w:val="Heading 5 Char"/>
    <w:link w:val="Heading5"/>
    <w:rsid w:val="00266AF3"/>
    <w:rPr>
      <w:rFonts w:ascii="Times New Roman" w:eastAsia="Times New Roman" w:hAnsi="Times New Roman" w:cs="Times New Roman"/>
      <w:b/>
      <w:bCs/>
      <w:i/>
      <w:iCs/>
      <w:sz w:val="26"/>
      <w:szCs w:val="26"/>
    </w:rPr>
  </w:style>
  <w:style w:type="character" w:customStyle="1" w:styleId="Heading6Char">
    <w:name w:val="Heading 6 Char"/>
    <w:link w:val="Heading6"/>
    <w:rsid w:val="00266AF3"/>
    <w:rPr>
      <w:rFonts w:ascii="Times New Roman" w:eastAsia="Times New Roman" w:hAnsi="Times New Roman" w:cs="Times New Roman"/>
      <w:b/>
      <w:bCs/>
    </w:rPr>
  </w:style>
  <w:style w:type="character" w:customStyle="1" w:styleId="Heading7Char">
    <w:name w:val="Heading 7 Char"/>
    <w:link w:val="Heading7"/>
    <w:rsid w:val="00266AF3"/>
    <w:rPr>
      <w:rFonts w:ascii="Times New Roman" w:eastAsia="Times New Roman" w:hAnsi="Times New Roman" w:cs="Times New Roman"/>
      <w:sz w:val="24"/>
      <w:szCs w:val="24"/>
    </w:rPr>
  </w:style>
  <w:style w:type="character" w:customStyle="1" w:styleId="Heading8Char">
    <w:name w:val="Heading 8 Char"/>
    <w:link w:val="Heading8"/>
    <w:rsid w:val="00266AF3"/>
    <w:rPr>
      <w:rFonts w:ascii="Times New Roman" w:eastAsia="Times New Roman" w:hAnsi="Times New Roman" w:cs="Times New Roman"/>
      <w:i/>
      <w:iCs/>
      <w:sz w:val="24"/>
      <w:szCs w:val="24"/>
    </w:rPr>
  </w:style>
  <w:style w:type="character" w:customStyle="1" w:styleId="Heading9Char">
    <w:name w:val="Heading 9 Char"/>
    <w:link w:val="Heading9"/>
    <w:rsid w:val="00266AF3"/>
    <w:rPr>
      <w:rFonts w:ascii="Arial" w:eastAsia="Times New Roman" w:hAnsi="Arial" w:cs="Arial"/>
    </w:rPr>
  </w:style>
  <w:style w:type="paragraph" w:styleId="ListParagraph">
    <w:name w:val="List Paragraph"/>
    <w:basedOn w:val="Normal"/>
    <w:uiPriority w:val="34"/>
    <w:qFormat/>
    <w:rsid w:val="00266AF3"/>
    <w:pPr>
      <w:ind w:left="720"/>
      <w:contextualSpacing/>
    </w:pPr>
  </w:style>
  <w:style w:type="character" w:styleId="Hyperlink">
    <w:name w:val="Hyperlink"/>
    <w:uiPriority w:val="99"/>
    <w:rsid w:val="00266AF3"/>
    <w:rPr>
      <w:rFonts w:cs="Times New Roman"/>
      <w:color w:val="0000FF"/>
      <w:u w:val="single"/>
    </w:rPr>
  </w:style>
  <w:style w:type="paragraph" w:styleId="BodyText">
    <w:name w:val="Body Text"/>
    <w:basedOn w:val="Normal"/>
    <w:link w:val="BodyTextChar1"/>
    <w:uiPriority w:val="1"/>
    <w:qFormat/>
    <w:rsid w:val="00266AF3"/>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uiPriority w:val="99"/>
    <w:semiHidden/>
    <w:rsid w:val="00266AF3"/>
    <w:rPr>
      <w:rFonts w:ascii="Calibri" w:eastAsia="Times New Roman" w:hAnsi="Calibri" w:cs="Times New Roman"/>
    </w:rPr>
  </w:style>
  <w:style w:type="character" w:customStyle="1" w:styleId="BodyTextChar1">
    <w:name w:val="Body Text Char1"/>
    <w:link w:val="BodyText"/>
    <w:uiPriority w:val="1"/>
    <w:locked/>
    <w:rsid w:val="00266AF3"/>
    <w:rPr>
      <w:rFonts w:ascii="Times New Roman" w:eastAsia="Times New Roman" w:hAnsi="Times New Roman" w:cs="Times New Roman"/>
      <w:sz w:val="20"/>
      <w:szCs w:val="24"/>
    </w:rPr>
  </w:style>
  <w:style w:type="paragraph" w:styleId="BodyText2">
    <w:name w:val="Body Text 2"/>
    <w:basedOn w:val="Normal"/>
    <w:link w:val="BodyText2Char"/>
    <w:uiPriority w:val="99"/>
    <w:unhideWhenUsed/>
    <w:rsid w:val="00266AF3"/>
    <w:pPr>
      <w:spacing w:after="120" w:line="480" w:lineRule="auto"/>
    </w:pPr>
  </w:style>
  <w:style w:type="character" w:customStyle="1" w:styleId="BodyText2Char">
    <w:name w:val="Body Text 2 Char"/>
    <w:link w:val="BodyText2"/>
    <w:uiPriority w:val="99"/>
    <w:rsid w:val="00266AF3"/>
    <w:rPr>
      <w:rFonts w:ascii="Calibri" w:eastAsia="Times New Roman" w:hAnsi="Calibri" w:cs="Times New Roman"/>
    </w:rPr>
  </w:style>
  <w:style w:type="character" w:styleId="FollowedHyperlink">
    <w:name w:val="FollowedHyperlink"/>
    <w:uiPriority w:val="99"/>
    <w:semiHidden/>
    <w:unhideWhenUsed/>
    <w:rsid w:val="00174942"/>
    <w:rPr>
      <w:color w:val="800080"/>
      <w:u w:val="single"/>
    </w:rPr>
  </w:style>
  <w:style w:type="paragraph" w:styleId="BodyTextIndent3">
    <w:name w:val="Body Text Indent 3"/>
    <w:basedOn w:val="Normal"/>
    <w:link w:val="BodyTextIndent3Char"/>
    <w:uiPriority w:val="99"/>
    <w:unhideWhenUsed/>
    <w:rsid w:val="00897EEB"/>
    <w:pPr>
      <w:spacing w:after="120"/>
      <w:ind w:left="360"/>
    </w:pPr>
    <w:rPr>
      <w:sz w:val="16"/>
      <w:szCs w:val="16"/>
    </w:rPr>
  </w:style>
  <w:style w:type="character" w:customStyle="1" w:styleId="BodyTextIndent3Char">
    <w:name w:val="Body Text Indent 3 Char"/>
    <w:link w:val="BodyTextIndent3"/>
    <w:uiPriority w:val="99"/>
    <w:rsid w:val="00897EEB"/>
    <w:rPr>
      <w:rFonts w:eastAsia="Times New Roman"/>
      <w:sz w:val="16"/>
      <w:szCs w:val="16"/>
    </w:rPr>
  </w:style>
  <w:style w:type="paragraph" w:styleId="BalloonText">
    <w:name w:val="Balloon Text"/>
    <w:basedOn w:val="Normal"/>
    <w:link w:val="BalloonTextChar"/>
    <w:uiPriority w:val="99"/>
    <w:semiHidden/>
    <w:unhideWhenUsed/>
    <w:rsid w:val="003E730F"/>
    <w:rPr>
      <w:rFonts w:ascii="Tahoma" w:hAnsi="Tahoma" w:cs="Tahoma"/>
      <w:sz w:val="16"/>
      <w:szCs w:val="16"/>
    </w:rPr>
  </w:style>
  <w:style w:type="character" w:customStyle="1" w:styleId="BalloonTextChar">
    <w:name w:val="Balloon Text Char"/>
    <w:link w:val="BalloonText"/>
    <w:uiPriority w:val="99"/>
    <w:semiHidden/>
    <w:rsid w:val="003E730F"/>
    <w:rPr>
      <w:rFonts w:ascii="Tahoma" w:eastAsia="Times New Roman" w:hAnsi="Tahoma" w:cs="Tahoma"/>
      <w:sz w:val="16"/>
      <w:szCs w:val="16"/>
    </w:rPr>
  </w:style>
  <w:style w:type="paragraph" w:customStyle="1" w:styleId="Default">
    <w:name w:val="Default"/>
    <w:rsid w:val="00192797"/>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40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0BD"/>
    <w:pPr>
      <w:spacing w:before="100" w:beforeAutospacing="1" w:after="100" w:afterAutospacing="1"/>
    </w:pPr>
    <w:rPr>
      <w:rFonts w:ascii="Times New Roman" w:eastAsia="Calibri" w:hAnsi="Times New Roman"/>
      <w:color w:val="333333"/>
      <w:sz w:val="24"/>
      <w:szCs w:val="24"/>
    </w:rPr>
  </w:style>
  <w:style w:type="character" w:styleId="Emphasis">
    <w:name w:val="Emphasis"/>
    <w:uiPriority w:val="20"/>
    <w:qFormat/>
    <w:rsid w:val="007470BD"/>
    <w:rPr>
      <w:i/>
      <w:iCs/>
    </w:rPr>
  </w:style>
  <w:style w:type="paragraph" w:styleId="Header">
    <w:name w:val="header"/>
    <w:basedOn w:val="Normal"/>
    <w:link w:val="HeaderChar"/>
    <w:uiPriority w:val="99"/>
    <w:unhideWhenUsed/>
    <w:rsid w:val="00C0272E"/>
    <w:pPr>
      <w:tabs>
        <w:tab w:val="center" w:pos="4680"/>
        <w:tab w:val="right" w:pos="9360"/>
      </w:tabs>
    </w:pPr>
  </w:style>
  <w:style w:type="character" w:customStyle="1" w:styleId="HeaderChar">
    <w:name w:val="Header Char"/>
    <w:link w:val="Header"/>
    <w:uiPriority w:val="99"/>
    <w:rsid w:val="00C0272E"/>
    <w:rPr>
      <w:rFonts w:eastAsia="Times New Roman"/>
      <w:sz w:val="22"/>
      <w:szCs w:val="22"/>
    </w:rPr>
  </w:style>
  <w:style w:type="paragraph" w:styleId="Footer">
    <w:name w:val="footer"/>
    <w:basedOn w:val="Normal"/>
    <w:link w:val="FooterChar"/>
    <w:uiPriority w:val="99"/>
    <w:unhideWhenUsed/>
    <w:rsid w:val="00C0272E"/>
    <w:pPr>
      <w:tabs>
        <w:tab w:val="center" w:pos="4680"/>
        <w:tab w:val="right" w:pos="9360"/>
      </w:tabs>
    </w:pPr>
  </w:style>
  <w:style w:type="character" w:customStyle="1" w:styleId="FooterChar">
    <w:name w:val="Footer Char"/>
    <w:link w:val="Footer"/>
    <w:uiPriority w:val="99"/>
    <w:rsid w:val="00C0272E"/>
    <w:rPr>
      <w:rFonts w:eastAsia="Times New Roman"/>
      <w:sz w:val="22"/>
      <w:szCs w:val="22"/>
    </w:rPr>
  </w:style>
  <w:style w:type="character" w:customStyle="1" w:styleId="Heading3Char">
    <w:name w:val="Heading 3 Char"/>
    <w:link w:val="Heading3"/>
    <w:uiPriority w:val="9"/>
    <w:semiHidden/>
    <w:rsid w:val="00146B89"/>
    <w:rPr>
      <w:rFonts w:ascii="Calibri Light" w:eastAsia="Times New Roman" w:hAnsi="Calibri Light" w:cs="Times New Roman"/>
      <w:b/>
      <w:bCs/>
      <w:sz w:val="26"/>
      <w:szCs w:val="26"/>
    </w:rPr>
  </w:style>
  <w:style w:type="character" w:customStyle="1" w:styleId="Heading2Char">
    <w:name w:val="Heading 2 Char"/>
    <w:link w:val="Heading2"/>
    <w:uiPriority w:val="9"/>
    <w:rsid w:val="00341029"/>
    <w:rPr>
      <w:rFonts w:ascii="Calibri Light" w:eastAsia="Times New Roman" w:hAnsi="Calibri Light"/>
      <w:color w:val="2E74B5"/>
      <w:sz w:val="26"/>
      <w:szCs w:val="26"/>
    </w:rPr>
  </w:style>
  <w:style w:type="numbering" w:customStyle="1" w:styleId="NoList1">
    <w:name w:val="No List1"/>
    <w:next w:val="NoList"/>
    <w:uiPriority w:val="99"/>
    <w:semiHidden/>
    <w:unhideWhenUsed/>
    <w:rsid w:val="000E6DC1"/>
  </w:style>
  <w:style w:type="table" w:customStyle="1" w:styleId="TableGrid1">
    <w:name w:val="Table Grid1"/>
    <w:basedOn w:val="TableNormal"/>
    <w:next w:val="TableGrid"/>
    <w:uiPriority w:val="59"/>
    <w:rsid w:val="000E6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E6DC1"/>
    <w:pPr>
      <w:widowControl w:val="0"/>
    </w:pPr>
    <w:rPr>
      <w:rFonts w:asciiTheme="minorHAnsi" w:eastAsiaTheme="minorHAnsi" w:hAnsiTheme="minorHAnsi" w:cstheme="minorBidi"/>
    </w:rPr>
  </w:style>
  <w:style w:type="numbering" w:customStyle="1" w:styleId="NoList2">
    <w:name w:val="No List2"/>
    <w:next w:val="NoList"/>
    <w:uiPriority w:val="99"/>
    <w:semiHidden/>
    <w:unhideWhenUsed/>
    <w:rsid w:val="000E6DC1"/>
  </w:style>
  <w:style w:type="table" w:customStyle="1" w:styleId="TableGrid2">
    <w:name w:val="Table Grid2"/>
    <w:basedOn w:val="TableNormal"/>
    <w:next w:val="TableGrid"/>
    <w:uiPriority w:val="59"/>
    <w:rsid w:val="000E6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0F70"/>
    <w:rPr>
      <w:rFonts w:eastAsia="Times New Roman"/>
      <w:sz w:val="22"/>
      <w:szCs w:val="22"/>
    </w:rPr>
  </w:style>
  <w:style w:type="character" w:customStyle="1" w:styleId="UnresolvedMention1">
    <w:name w:val="Unresolved Mention1"/>
    <w:basedOn w:val="DefaultParagraphFont"/>
    <w:uiPriority w:val="99"/>
    <w:semiHidden/>
    <w:unhideWhenUsed/>
    <w:rsid w:val="00340108"/>
    <w:rPr>
      <w:color w:val="605E5C"/>
      <w:shd w:val="clear" w:color="auto" w:fill="E1DFDD"/>
    </w:rPr>
  </w:style>
  <w:style w:type="paragraph" w:styleId="Revision">
    <w:name w:val="Revision"/>
    <w:hidden/>
    <w:uiPriority w:val="99"/>
    <w:semiHidden/>
    <w:rsid w:val="00F2165B"/>
    <w:rPr>
      <w:rFonts w:eastAsia="Times New Roman"/>
      <w:sz w:val="22"/>
      <w:szCs w:val="22"/>
    </w:rPr>
  </w:style>
  <w:style w:type="paragraph" w:styleId="CommentText">
    <w:name w:val="annotation text"/>
    <w:basedOn w:val="Normal"/>
    <w:link w:val="CommentTextChar"/>
    <w:uiPriority w:val="99"/>
    <w:semiHidden/>
    <w:unhideWhenUsed/>
    <w:rsid w:val="00F2165B"/>
    <w:rPr>
      <w:sz w:val="20"/>
      <w:szCs w:val="20"/>
    </w:rPr>
  </w:style>
  <w:style w:type="character" w:customStyle="1" w:styleId="CommentTextChar">
    <w:name w:val="Comment Text Char"/>
    <w:basedOn w:val="DefaultParagraphFont"/>
    <w:link w:val="CommentText"/>
    <w:uiPriority w:val="99"/>
    <w:semiHidden/>
    <w:rsid w:val="00F2165B"/>
    <w:rPr>
      <w:rFonts w:eastAsia="Times New Roman"/>
    </w:rPr>
  </w:style>
  <w:style w:type="character" w:styleId="CommentReference">
    <w:name w:val="annotation reference"/>
    <w:basedOn w:val="DefaultParagraphFont"/>
    <w:uiPriority w:val="99"/>
    <w:semiHidden/>
    <w:unhideWhenUsed/>
    <w:rsid w:val="00F2165B"/>
    <w:rPr>
      <w:sz w:val="16"/>
      <w:szCs w:val="16"/>
    </w:rPr>
  </w:style>
  <w:style w:type="character" w:styleId="UnresolvedMention">
    <w:name w:val="Unresolved Mention"/>
    <w:basedOn w:val="DefaultParagraphFont"/>
    <w:uiPriority w:val="99"/>
    <w:semiHidden/>
    <w:unhideWhenUsed/>
    <w:rsid w:val="00F82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0638">
      <w:bodyDiv w:val="1"/>
      <w:marLeft w:val="0"/>
      <w:marRight w:val="0"/>
      <w:marTop w:val="0"/>
      <w:marBottom w:val="0"/>
      <w:divBdr>
        <w:top w:val="none" w:sz="0" w:space="0" w:color="auto"/>
        <w:left w:val="none" w:sz="0" w:space="0" w:color="auto"/>
        <w:bottom w:val="none" w:sz="0" w:space="0" w:color="auto"/>
        <w:right w:val="none" w:sz="0" w:space="0" w:color="auto"/>
      </w:divBdr>
    </w:div>
    <w:div w:id="111557337">
      <w:bodyDiv w:val="1"/>
      <w:marLeft w:val="0"/>
      <w:marRight w:val="0"/>
      <w:marTop w:val="0"/>
      <w:marBottom w:val="0"/>
      <w:divBdr>
        <w:top w:val="none" w:sz="0" w:space="0" w:color="auto"/>
        <w:left w:val="none" w:sz="0" w:space="0" w:color="auto"/>
        <w:bottom w:val="none" w:sz="0" w:space="0" w:color="auto"/>
        <w:right w:val="none" w:sz="0" w:space="0" w:color="auto"/>
      </w:divBdr>
    </w:div>
    <w:div w:id="502940750">
      <w:bodyDiv w:val="1"/>
      <w:marLeft w:val="0"/>
      <w:marRight w:val="0"/>
      <w:marTop w:val="0"/>
      <w:marBottom w:val="0"/>
      <w:divBdr>
        <w:top w:val="none" w:sz="0" w:space="0" w:color="auto"/>
        <w:left w:val="none" w:sz="0" w:space="0" w:color="auto"/>
        <w:bottom w:val="none" w:sz="0" w:space="0" w:color="auto"/>
        <w:right w:val="none" w:sz="0" w:space="0" w:color="auto"/>
      </w:divBdr>
    </w:div>
    <w:div w:id="529874688">
      <w:bodyDiv w:val="1"/>
      <w:marLeft w:val="0"/>
      <w:marRight w:val="0"/>
      <w:marTop w:val="0"/>
      <w:marBottom w:val="0"/>
      <w:divBdr>
        <w:top w:val="none" w:sz="0" w:space="0" w:color="auto"/>
        <w:left w:val="none" w:sz="0" w:space="0" w:color="auto"/>
        <w:bottom w:val="none" w:sz="0" w:space="0" w:color="auto"/>
        <w:right w:val="none" w:sz="0" w:space="0" w:color="auto"/>
      </w:divBdr>
    </w:div>
    <w:div w:id="849756442">
      <w:bodyDiv w:val="1"/>
      <w:marLeft w:val="0"/>
      <w:marRight w:val="0"/>
      <w:marTop w:val="0"/>
      <w:marBottom w:val="0"/>
      <w:divBdr>
        <w:top w:val="none" w:sz="0" w:space="0" w:color="auto"/>
        <w:left w:val="none" w:sz="0" w:space="0" w:color="auto"/>
        <w:bottom w:val="none" w:sz="0" w:space="0" w:color="auto"/>
        <w:right w:val="none" w:sz="0" w:space="0" w:color="auto"/>
      </w:divBdr>
    </w:div>
    <w:div w:id="1220437543">
      <w:bodyDiv w:val="1"/>
      <w:marLeft w:val="0"/>
      <w:marRight w:val="0"/>
      <w:marTop w:val="0"/>
      <w:marBottom w:val="0"/>
      <w:divBdr>
        <w:top w:val="none" w:sz="0" w:space="0" w:color="auto"/>
        <w:left w:val="none" w:sz="0" w:space="0" w:color="auto"/>
        <w:bottom w:val="none" w:sz="0" w:space="0" w:color="auto"/>
        <w:right w:val="none" w:sz="0" w:space="0" w:color="auto"/>
      </w:divBdr>
    </w:div>
    <w:div w:id="1278561233">
      <w:bodyDiv w:val="1"/>
      <w:marLeft w:val="0"/>
      <w:marRight w:val="0"/>
      <w:marTop w:val="0"/>
      <w:marBottom w:val="0"/>
      <w:divBdr>
        <w:top w:val="none" w:sz="0" w:space="0" w:color="auto"/>
        <w:left w:val="none" w:sz="0" w:space="0" w:color="auto"/>
        <w:bottom w:val="none" w:sz="0" w:space="0" w:color="auto"/>
        <w:right w:val="none" w:sz="0" w:space="0" w:color="auto"/>
      </w:divBdr>
    </w:div>
    <w:div w:id="1284921324">
      <w:bodyDiv w:val="1"/>
      <w:marLeft w:val="0"/>
      <w:marRight w:val="0"/>
      <w:marTop w:val="0"/>
      <w:marBottom w:val="0"/>
      <w:divBdr>
        <w:top w:val="none" w:sz="0" w:space="0" w:color="auto"/>
        <w:left w:val="none" w:sz="0" w:space="0" w:color="auto"/>
        <w:bottom w:val="none" w:sz="0" w:space="0" w:color="auto"/>
        <w:right w:val="none" w:sz="0" w:space="0" w:color="auto"/>
      </w:divBdr>
    </w:div>
    <w:div w:id="1381393218">
      <w:bodyDiv w:val="1"/>
      <w:marLeft w:val="0"/>
      <w:marRight w:val="0"/>
      <w:marTop w:val="0"/>
      <w:marBottom w:val="0"/>
      <w:divBdr>
        <w:top w:val="none" w:sz="0" w:space="0" w:color="auto"/>
        <w:left w:val="none" w:sz="0" w:space="0" w:color="auto"/>
        <w:bottom w:val="none" w:sz="0" w:space="0" w:color="auto"/>
        <w:right w:val="none" w:sz="0" w:space="0" w:color="auto"/>
      </w:divBdr>
    </w:div>
    <w:div w:id="1430389447">
      <w:bodyDiv w:val="1"/>
      <w:marLeft w:val="0"/>
      <w:marRight w:val="0"/>
      <w:marTop w:val="0"/>
      <w:marBottom w:val="0"/>
      <w:divBdr>
        <w:top w:val="none" w:sz="0" w:space="0" w:color="auto"/>
        <w:left w:val="none" w:sz="0" w:space="0" w:color="auto"/>
        <w:bottom w:val="none" w:sz="0" w:space="0" w:color="auto"/>
        <w:right w:val="none" w:sz="0" w:space="0" w:color="auto"/>
      </w:divBdr>
    </w:div>
    <w:div w:id="1467897732">
      <w:bodyDiv w:val="1"/>
      <w:marLeft w:val="0"/>
      <w:marRight w:val="0"/>
      <w:marTop w:val="0"/>
      <w:marBottom w:val="0"/>
      <w:divBdr>
        <w:top w:val="none" w:sz="0" w:space="0" w:color="auto"/>
        <w:left w:val="none" w:sz="0" w:space="0" w:color="auto"/>
        <w:bottom w:val="none" w:sz="0" w:space="0" w:color="auto"/>
        <w:right w:val="none" w:sz="0" w:space="0" w:color="auto"/>
      </w:divBdr>
    </w:div>
    <w:div w:id="2069764338">
      <w:bodyDiv w:val="1"/>
      <w:marLeft w:val="0"/>
      <w:marRight w:val="0"/>
      <w:marTop w:val="0"/>
      <w:marBottom w:val="0"/>
      <w:divBdr>
        <w:top w:val="none" w:sz="0" w:space="0" w:color="auto"/>
        <w:left w:val="none" w:sz="0" w:space="0" w:color="auto"/>
        <w:bottom w:val="none" w:sz="0" w:space="0" w:color="auto"/>
        <w:right w:val="none" w:sz="0" w:space="0" w:color="auto"/>
      </w:divBdr>
    </w:div>
    <w:div w:id="2083479889">
      <w:bodyDiv w:val="1"/>
      <w:marLeft w:val="0"/>
      <w:marRight w:val="0"/>
      <w:marTop w:val="0"/>
      <w:marBottom w:val="0"/>
      <w:divBdr>
        <w:top w:val="none" w:sz="0" w:space="0" w:color="auto"/>
        <w:left w:val="none" w:sz="0" w:space="0" w:color="auto"/>
        <w:bottom w:val="none" w:sz="0" w:space="0" w:color="auto"/>
        <w:right w:val="none" w:sz="0" w:space="0" w:color="auto"/>
      </w:divBdr>
    </w:div>
    <w:div w:id="2089031048">
      <w:bodyDiv w:val="1"/>
      <w:marLeft w:val="0"/>
      <w:marRight w:val="0"/>
      <w:marTop w:val="0"/>
      <w:marBottom w:val="0"/>
      <w:divBdr>
        <w:top w:val="none" w:sz="0" w:space="0" w:color="auto"/>
        <w:left w:val="none" w:sz="0" w:space="0" w:color="auto"/>
        <w:bottom w:val="none" w:sz="0" w:space="0" w:color="auto"/>
        <w:right w:val="none" w:sz="0" w:space="0" w:color="auto"/>
      </w:divBdr>
    </w:div>
    <w:div w:id="21148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rchasing@sedgwick.gov" TargetMode="External"/><Relationship Id="rId18" Type="http://schemas.openxmlformats.org/officeDocument/2006/relationships/hyperlink" Target="https://www.sedgwickcounty.org/media/71700/proposal-tc_aod.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edgwickcounty.org/finance/purchasing/suspension-and-debarmen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dgwickcounty.org/media/39239/payment_and_invoice_provision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dgwickcounty.org/finance/purchasing/current-bids-and-proposals/" TargetMode="External"/><Relationship Id="rId20" Type="http://schemas.openxmlformats.org/officeDocument/2006/relationships/hyperlink" Target="https://www.sedgwickcounty.org/media/72843/additional-federal-grant-contract-provisions-nfsia-grant_ao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Lee.Barrier@sedgwick.gov" TargetMode="External"/><Relationship Id="rId23" Type="http://schemas.openxmlformats.org/officeDocument/2006/relationships/hyperlink" Target="https://www.sedgwickcounty.org/finance/purchasing/" TargetMode="External"/><Relationship Id="rId10" Type="http://schemas.openxmlformats.org/officeDocument/2006/relationships/endnotes" Target="endnotes.xml"/><Relationship Id="rId19" Type="http://schemas.openxmlformats.org/officeDocument/2006/relationships/hyperlink" Target="https://www.sedgwickcounty.org/media/71702/sample-contract-kws-13024_ao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sedgwick.gov" TargetMode="External"/><Relationship Id="rId22" Type="http://schemas.openxmlformats.org/officeDocument/2006/relationships/hyperlink" Target="https://www.sedgwickcounty.org/media/71701/protest-procedure-rev-4225_a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CBFC919F35146B5F2E667AF430803" ma:contentTypeVersion="11" ma:contentTypeDescription="Create a new document." ma:contentTypeScope="" ma:versionID="0069370f7f00dcabe5bf859be3ec2280">
  <xsd:schema xmlns:xsd="http://www.w3.org/2001/XMLSchema" xmlns:xs="http://www.w3.org/2001/XMLSchema" xmlns:p="http://schemas.microsoft.com/office/2006/metadata/properties" xmlns:ns3="1f4f621c-90e7-4bde-bd3b-e20d4b8c82df" targetNamespace="http://schemas.microsoft.com/office/2006/metadata/properties" ma:root="true" ma:fieldsID="80cc07783a89cd20b7e9b41c7ebf6e5c" ns3:_="">
    <xsd:import namespace="1f4f621c-90e7-4bde-bd3b-e20d4b8c82d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f621c-90e7-4bde-bd3b-e20d4b8c82d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f4f621c-90e7-4bde-bd3b-e20d4b8c82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FB1B9-4336-4A0A-AD71-5220C4A66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f621c-90e7-4bde-bd3b-e20d4b8c8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6A328-0436-4DE8-AC56-F04F34E65E11}">
  <ds:schemaRefs>
    <ds:schemaRef ds:uri="http://schemas.openxmlformats.org/officeDocument/2006/bibliography"/>
  </ds:schemaRefs>
</ds:datastoreItem>
</file>

<file path=customXml/itemProps3.xml><?xml version="1.0" encoding="utf-8"?>
<ds:datastoreItem xmlns:ds="http://schemas.openxmlformats.org/officeDocument/2006/customXml" ds:itemID="{D9F0DA4A-8902-49DF-A0C5-A87AF8635C96}">
  <ds:schemaRefs>
    <ds:schemaRef ds:uri="http://schemas.microsoft.com/office/2006/metadata/properties"/>
    <ds:schemaRef ds:uri="http://schemas.microsoft.com/office/infopath/2007/PartnerControls"/>
    <ds:schemaRef ds:uri="1f4f621c-90e7-4bde-bd3b-e20d4b8c82df"/>
  </ds:schemaRefs>
</ds:datastoreItem>
</file>

<file path=customXml/itemProps4.xml><?xml version="1.0" encoding="utf-8"?>
<ds:datastoreItem xmlns:ds="http://schemas.openxmlformats.org/officeDocument/2006/customXml" ds:itemID="{D0A5509F-CCBA-4F4F-84DB-42882DF9F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22</Pages>
  <Words>9485</Words>
  <Characters>54070</Characters>
  <Application>Microsoft Office Word</Application>
  <DocSecurity>2</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63429</CharactersWithSpaces>
  <SharedDoc>false</SharedDoc>
  <HLinks>
    <vt:vector size="270" baseType="variant">
      <vt:variant>
        <vt:i4>1376265</vt:i4>
      </vt:variant>
      <vt:variant>
        <vt:i4>129</vt:i4>
      </vt:variant>
      <vt:variant>
        <vt:i4>0</vt:i4>
      </vt:variant>
      <vt:variant>
        <vt:i4>5</vt:i4>
      </vt:variant>
      <vt:variant>
        <vt:lpwstr>http://www.sedgwickcounty.org/finance/purchasing.asp</vt:lpwstr>
      </vt:variant>
      <vt:variant>
        <vt:lpwstr/>
      </vt:variant>
      <vt:variant>
        <vt:i4>3866688</vt:i4>
      </vt:variant>
      <vt:variant>
        <vt:i4>126</vt:i4>
      </vt:variant>
      <vt:variant>
        <vt:i4>0</vt:i4>
      </vt:variant>
      <vt:variant>
        <vt:i4>5</vt:i4>
      </vt:variant>
      <vt:variant>
        <vt:lpwstr/>
      </vt:variant>
      <vt:variant>
        <vt:lpwstr>Response_Form1</vt:lpwstr>
      </vt:variant>
      <vt:variant>
        <vt:i4>131127</vt:i4>
      </vt:variant>
      <vt:variant>
        <vt:i4>123</vt:i4>
      </vt:variant>
      <vt:variant>
        <vt:i4>0</vt:i4>
      </vt:variant>
      <vt:variant>
        <vt:i4>5</vt:i4>
      </vt:variant>
      <vt:variant>
        <vt:lpwstr/>
      </vt:variant>
      <vt:variant>
        <vt:lpwstr>Response_Content1</vt:lpwstr>
      </vt:variant>
      <vt:variant>
        <vt:i4>6619202</vt:i4>
      </vt:variant>
      <vt:variant>
        <vt:i4>120</vt:i4>
      </vt:variant>
      <vt:variant>
        <vt:i4>0</vt:i4>
      </vt:variant>
      <vt:variant>
        <vt:i4>5</vt:i4>
      </vt:variant>
      <vt:variant>
        <vt:lpwstr>http://www.sedgwickcounty.org/purchasing/pdf_files/Sample Contract.pdf</vt:lpwstr>
      </vt:variant>
      <vt:variant>
        <vt:lpwstr/>
      </vt:variant>
      <vt:variant>
        <vt:i4>6619159</vt:i4>
      </vt:variant>
      <vt:variant>
        <vt:i4>117</vt:i4>
      </vt:variant>
      <vt:variant>
        <vt:i4>0</vt:i4>
      </vt:variant>
      <vt:variant>
        <vt:i4>5</vt:i4>
      </vt:variant>
      <vt:variant>
        <vt:lpwstr>http://www.sedgwickcounty.org/purchasing/pdf_files/Mandatory Contractual Provisions.pdf</vt:lpwstr>
      </vt:variant>
      <vt:variant>
        <vt:lpwstr/>
      </vt:variant>
      <vt:variant>
        <vt:i4>393333</vt:i4>
      </vt:variant>
      <vt:variant>
        <vt:i4>114</vt:i4>
      </vt:variant>
      <vt:variant>
        <vt:i4>0</vt:i4>
      </vt:variant>
      <vt:variant>
        <vt:i4>5</vt:i4>
      </vt:variant>
      <vt:variant>
        <vt:lpwstr>http://www.sedgwickcounty.org/purchasing/pdf_files/General Contractual Provisions.pdf</vt:lpwstr>
      </vt:variant>
      <vt:variant>
        <vt:lpwstr/>
      </vt:variant>
      <vt:variant>
        <vt:i4>2031675</vt:i4>
      </vt:variant>
      <vt:variant>
        <vt:i4>111</vt:i4>
      </vt:variant>
      <vt:variant>
        <vt:i4>0</vt:i4>
      </vt:variant>
      <vt:variant>
        <vt:i4>5</vt:i4>
      </vt:variant>
      <vt:variant>
        <vt:lpwstr>http://www.sedgwickcounty.org/purchasing/pdf_files/Proposal Terms  Conditions.pdf</vt:lpwstr>
      </vt:variant>
      <vt:variant>
        <vt:lpwstr/>
      </vt:variant>
      <vt:variant>
        <vt:i4>5177389</vt:i4>
      </vt:variant>
      <vt:variant>
        <vt:i4>108</vt:i4>
      </vt:variant>
      <vt:variant>
        <vt:i4>0</vt:i4>
      </vt:variant>
      <vt:variant>
        <vt:i4>5</vt:i4>
      </vt:variant>
      <vt:variant>
        <vt:lpwstr/>
      </vt:variant>
      <vt:variant>
        <vt:lpwstr>Proposal_Conditions1</vt:lpwstr>
      </vt:variant>
      <vt:variant>
        <vt:i4>2883686</vt:i4>
      </vt:variant>
      <vt:variant>
        <vt:i4>105</vt:i4>
      </vt:variant>
      <vt:variant>
        <vt:i4>0</vt:i4>
      </vt:variant>
      <vt:variant>
        <vt:i4>5</vt:i4>
      </vt:variant>
      <vt:variant>
        <vt:lpwstr/>
      </vt:variant>
      <vt:variant>
        <vt:lpwstr>Confidiential1</vt:lpwstr>
      </vt:variant>
      <vt:variant>
        <vt:i4>4849670</vt:i4>
      </vt:variant>
      <vt:variant>
        <vt:i4>102</vt:i4>
      </vt:variant>
      <vt:variant>
        <vt:i4>0</vt:i4>
      </vt:variant>
      <vt:variant>
        <vt:i4>5</vt:i4>
      </vt:variant>
      <vt:variant>
        <vt:lpwstr/>
      </vt:variant>
      <vt:variant>
        <vt:lpwstr>Indemnification1</vt:lpwstr>
      </vt:variant>
      <vt:variant>
        <vt:i4>2621539</vt:i4>
      </vt:variant>
      <vt:variant>
        <vt:i4>99</vt:i4>
      </vt:variant>
      <vt:variant>
        <vt:i4>0</vt:i4>
      </vt:variant>
      <vt:variant>
        <vt:i4>5</vt:i4>
      </vt:variant>
      <vt:variant>
        <vt:lpwstr/>
      </vt:variant>
      <vt:variant>
        <vt:lpwstr>Insurance1</vt:lpwstr>
      </vt:variant>
      <vt:variant>
        <vt:i4>7667794</vt:i4>
      </vt:variant>
      <vt:variant>
        <vt:i4>96</vt:i4>
      </vt:variant>
      <vt:variant>
        <vt:i4>0</vt:i4>
      </vt:variant>
      <vt:variant>
        <vt:i4>5</vt:i4>
      </vt:variant>
      <vt:variant>
        <vt:lpwstr>http://www.sedgwickcounty.org/purchasing/payment_and_invoice_provisions.pdf</vt:lpwstr>
      </vt:variant>
      <vt:variant>
        <vt:lpwstr/>
      </vt:variant>
      <vt:variant>
        <vt:i4>5439512</vt:i4>
      </vt:variant>
      <vt:variant>
        <vt:i4>93</vt:i4>
      </vt:variant>
      <vt:variant>
        <vt:i4>0</vt:i4>
      </vt:variant>
      <vt:variant>
        <vt:i4>5</vt:i4>
      </vt:variant>
      <vt:variant>
        <vt:lpwstr/>
      </vt:variant>
      <vt:variant>
        <vt:lpwstr>Payment1</vt:lpwstr>
      </vt:variant>
      <vt:variant>
        <vt:i4>27</vt:i4>
      </vt:variant>
      <vt:variant>
        <vt:i4>90</vt:i4>
      </vt:variant>
      <vt:variant>
        <vt:i4>0</vt:i4>
      </vt:variant>
      <vt:variant>
        <vt:i4>5</vt:i4>
      </vt:variant>
      <vt:variant>
        <vt:lpwstr/>
      </vt:variant>
      <vt:variant>
        <vt:lpwstr>Timeline1</vt:lpwstr>
      </vt:variant>
      <vt:variant>
        <vt:i4>5308541</vt:i4>
      </vt:variant>
      <vt:variant>
        <vt:i4>87</vt:i4>
      </vt:variant>
      <vt:variant>
        <vt:i4>0</vt:i4>
      </vt:variant>
      <vt:variant>
        <vt:i4>5</vt:i4>
      </vt:variant>
      <vt:variant>
        <vt:lpwstr/>
      </vt:variant>
      <vt:variant>
        <vt:lpwstr>selection_criteria</vt:lpwstr>
      </vt:variant>
      <vt:variant>
        <vt:i4>6160501</vt:i4>
      </vt:variant>
      <vt:variant>
        <vt:i4>84</vt:i4>
      </vt:variant>
      <vt:variant>
        <vt:i4>0</vt:i4>
      </vt:variant>
      <vt:variant>
        <vt:i4>5</vt:i4>
      </vt:variant>
      <vt:variant>
        <vt:lpwstr/>
      </vt:variant>
      <vt:variant>
        <vt:lpwstr>minimum_qualifications1</vt:lpwstr>
      </vt:variant>
      <vt:variant>
        <vt:i4>1376265</vt:i4>
      </vt:variant>
      <vt:variant>
        <vt:i4>81</vt:i4>
      </vt:variant>
      <vt:variant>
        <vt:i4>0</vt:i4>
      </vt:variant>
      <vt:variant>
        <vt:i4>5</vt:i4>
      </vt:variant>
      <vt:variant>
        <vt:lpwstr>http://www.sedgwickcounty.org/finance/purchasing.asp</vt:lpwstr>
      </vt:variant>
      <vt:variant>
        <vt:lpwstr/>
      </vt:variant>
      <vt:variant>
        <vt:i4>1835132</vt:i4>
      </vt:variant>
      <vt:variant>
        <vt:i4>78</vt:i4>
      </vt:variant>
      <vt:variant>
        <vt:i4>0</vt:i4>
      </vt:variant>
      <vt:variant>
        <vt:i4>5</vt:i4>
      </vt:variant>
      <vt:variant>
        <vt:lpwstr>mailto:Kimberly.Bush@sedgwick.gov</vt:lpwstr>
      </vt:variant>
      <vt:variant>
        <vt:lpwstr/>
      </vt:variant>
      <vt:variant>
        <vt:i4>4784238</vt:i4>
      </vt:variant>
      <vt:variant>
        <vt:i4>75</vt:i4>
      </vt:variant>
      <vt:variant>
        <vt:i4>0</vt:i4>
      </vt:variant>
      <vt:variant>
        <vt:i4>5</vt:i4>
      </vt:variant>
      <vt:variant>
        <vt:lpwstr/>
      </vt:variant>
      <vt:variant>
        <vt:lpwstr>questions_and_contact_info1</vt:lpwstr>
      </vt:variant>
      <vt:variant>
        <vt:i4>6815814</vt:i4>
      </vt:variant>
      <vt:variant>
        <vt:i4>72</vt:i4>
      </vt:variant>
      <vt:variant>
        <vt:i4>0</vt:i4>
      </vt:variant>
      <vt:variant>
        <vt:i4>5</vt:i4>
      </vt:variant>
      <vt:variant>
        <vt:lpwstr/>
      </vt:variant>
      <vt:variant>
        <vt:lpwstr>proposal_terms1</vt:lpwstr>
      </vt:variant>
      <vt:variant>
        <vt:i4>524290</vt:i4>
      </vt:variant>
      <vt:variant>
        <vt:i4>69</vt:i4>
      </vt:variant>
      <vt:variant>
        <vt:i4>0</vt:i4>
      </vt:variant>
      <vt:variant>
        <vt:i4>5</vt:i4>
      </vt:variant>
      <vt:variant>
        <vt:lpwstr/>
      </vt:variant>
      <vt:variant>
        <vt:lpwstr>responsibilities1</vt:lpwstr>
      </vt:variant>
      <vt:variant>
        <vt:i4>1966157</vt:i4>
      </vt:variant>
      <vt:variant>
        <vt:i4>66</vt:i4>
      </vt:variant>
      <vt:variant>
        <vt:i4>0</vt:i4>
      </vt:variant>
      <vt:variant>
        <vt:i4>5</vt:i4>
      </vt:variant>
      <vt:variant>
        <vt:lpwstr/>
      </vt:variant>
      <vt:variant>
        <vt:lpwstr>Scope_of_Work1</vt:lpwstr>
      </vt:variant>
      <vt:variant>
        <vt:i4>8257632</vt:i4>
      </vt:variant>
      <vt:variant>
        <vt:i4>63</vt:i4>
      </vt:variant>
      <vt:variant>
        <vt:i4>0</vt:i4>
      </vt:variant>
      <vt:variant>
        <vt:i4>5</vt:i4>
      </vt:variant>
      <vt:variant>
        <vt:lpwstr/>
      </vt:variant>
      <vt:variant>
        <vt:lpwstr>Submittals1</vt:lpwstr>
      </vt:variant>
      <vt:variant>
        <vt:i4>5374052</vt:i4>
      </vt:variant>
      <vt:variant>
        <vt:i4>60</vt:i4>
      </vt:variant>
      <vt:variant>
        <vt:i4>0</vt:i4>
      </vt:variant>
      <vt:variant>
        <vt:i4>5</vt:i4>
      </vt:variant>
      <vt:variant>
        <vt:lpwstr/>
      </vt:variant>
      <vt:variant>
        <vt:lpwstr>Project_Objectives</vt:lpwstr>
      </vt:variant>
      <vt:variant>
        <vt:i4>6881383</vt:i4>
      </vt:variant>
      <vt:variant>
        <vt:i4>57</vt:i4>
      </vt:variant>
      <vt:variant>
        <vt:i4>0</vt:i4>
      </vt:variant>
      <vt:variant>
        <vt:i4>5</vt:i4>
      </vt:variant>
      <vt:variant>
        <vt:lpwstr/>
      </vt:variant>
      <vt:variant>
        <vt:lpwstr>Background1</vt:lpwstr>
      </vt:variant>
      <vt:variant>
        <vt:i4>6684723</vt:i4>
      </vt:variant>
      <vt:variant>
        <vt:i4>54</vt:i4>
      </vt:variant>
      <vt:variant>
        <vt:i4>0</vt:i4>
      </vt:variant>
      <vt:variant>
        <vt:i4>5</vt:i4>
      </vt:variant>
      <vt:variant>
        <vt:lpwstr/>
      </vt:variant>
      <vt:variant>
        <vt:lpwstr>about_this_document1</vt:lpwstr>
      </vt:variant>
      <vt:variant>
        <vt:i4>655405</vt:i4>
      </vt:variant>
      <vt:variant>
        <vt:i4>51</vt:i4>
      </vt:variant>
      <vt:variant>
        <vt:i4>0</vt:i4>
      </vt:variant>
      <vt:variant>
        <vt:i4>5</vt:i4>
      </vt:variant>
      <vt:variant>
        <vt:lpwstr/>
      </vt:variant>
      <vt:variant>
        <vt:lpwstr>Response_Form</vt:lpwstr>
      </vt:variant>
      <vt:variant>
        <vt:i4>131127</vt:i4>
      </vt:variant>
      <vt:variant>
        <vt:i4>48</vt:i4>
      </vt:variant>
      <vt:variant>
        <vt:i4>0</vt:i4>
      </vt:variant>
      <vt:variant>
        <vt:i4>5</vt:i4>
      </vt:variant>
      <vt:variant>
        <vt:lpwstr/>
      </vt:variant>
      <vt:variant>
        <vt:lpwstr>Response_Content</vt:lpwstr>
      </vt:variant>
      <vt:variant>
        <vt:i4>8257630</vt:i4>
      </vt:variant>
      <vt:variant>
        <vt:i4>45</vt:i4>
      </vt:variant>
      <vt:variant>
        <vt:i4>0</vt:i4>
      </vt:variant>
      <vt:variant>
        <vt:i4>5</vt:i4>
      </vt:variant>
      <vt:variant>
        <vt:lpwstr/>
      </vt:variant>
      <vt:variant>
        <vt:lpwstr>Proposal_Conditions</vt:lpwstr>
      </vt:variant>
      <vt:variant>
        <vt:i4>1900554</vt:i4>
      </vt:variant>
      <vt:variant>
        <vt:i4>42</vt:i4>
      </vt:variant>
      <vt:variant>
        <vt:i4>0</vt:i4>
      </vt:variant>
      <vt:variant>
        <vt:i4>5</vt:i4>
      </vt:variant>
      <vt:variant>
        <vt:lpwstr/>
      </vt:variant>
      <vt:variant>
        <vt:lpwstr>Confidiential</vt:lpwstr>
      </vt:variant>
      <vt:variant>
        <vt:i4>8061032</vt:i4>
      </vt:variant>
      <vt:variant>
        <vt:i4>39</vt:i4>
      </vt:variant>
      <vt:variant>
        <vt:i4>0</vt:i4>
      </vt:variant>
      <vt:variant>
        <vt:i4>5</vt:i4>
      </vt:variant>
      <vt:variant>
        <vt:lpwstr/>
      </vt:variant>
      <vt:variant>
        <vt:lpwstr>Indemnification</vt:lpwstr>
      </vt:variant>
      <vt:variant>
        <vt:i4>1638406</vt:i4>
      </vt:variant>
      <vt:variant>
        <vt:i4>36</vt:i4>
      </vt:variant>
      <vt:variant>
        <vt:i4>0</vt:i4>
      </vt:variant>
      <vt:variant>
        <vt:i4>5</vt:i4>
      </vt:variant>
      <vt:variant>
        <vt:lpwstr/>
      </vt:variant>
      <vt:variant>
        <vt:lpwstr>Insurance</vt:lpwstr>
      </vt:variant>
      <vt:variant>
        <vt:i4>6422636</vt:i4>
      </vt:variant>
      <vt:variant>
        <vt:i4>33</vt:i4>
      </vt:variant>
      <vt:variant>
        <vt:i4>0</vt:i4>
      </vt:variant>
      <vt:variant>
        <vt:i4>5</vt:i4>
      </vt:variant>
      <vt:variant>
        <vt:lpwstr/>
      </vt:variant>
      <vt:variant>
        <vt:lpwstr>Payment</vt:lpwstr>
      </vt:variant>
      <vt:variant>
        <vt:i4>27</vt:i4>
      </vt:variant>
      <vt:variant>
        <vt:i4>30</vt:i4>
      </vt:variant>
      <vt:variant>
        <vt:i4>0</vt:i4>
      </vt:variant>
      <vt:variant>
        <vt:i4>5</vt:i4>
      </vt:variant>
      <vt:variant>
        <vt:lpwstr/>
      </vt:variant>
      <vt:variant>
        <vt:lpwstr>Timeline</vt:lpwstr>
      </vt:variant>
      <vt:variant>
        <vt:i4>5308541</vt:i4>
      </vt:variant>
      <vt:variant>
        <vt:i4>27</vt:i4>
      </vt:variant>
      <vt:variant>
        <vt:i4>0</vt:i4>
      </vt:variant>
      <vt:variant>
        <vt:i4>5</vt:i4>
      </vt:variant>
      <vt:variant>
        <vt:lpwstr/>
      </vt:variant>
      <vt:variant>
        <vt:lpwstr>selection_criteria1</vt:lpwstr>
      </vt:variant>
      <vt:variant>
        <vt:i4>6160501</vt:i4>
      </vt:variant>
      <vt:variant>
        <vt:i4>24</vt:i4>
      </vt:variant>
      <vt:variant>
        <vt:i4>0</vt:i4>
      </vt:variant>
      <vt:variant>
        <vt:i4>5</vt:i4>
      </vt:variant>
      <vt:variant>
        <vt:lpwstr/>
      </vt:variant>
      <vt:variant>
        <vt:lpwstr>minimum_qualifications</vt:lpwstr>
      </vt:variant>
      <vt:variant>
        <vt:i4>4128788</vt:i4>
      </vt:variant>
      <vt:variant>
        <vt:i4>21</vt:i4>
      </vt:variant>
      <vt:variant>
        <vt:i4>0</vt:i4>
      </vt:variant>
      <vt:variant>
        <vt:i4>5</vt:i4>
      </vt:variant>
      <vt:variant>
        <vt:lpwstr/>
      </vt:variant>
      <vt:variant>
        <vt:lpwstr>Questions_and_Contact_Information</vt:lpwstr>
      </vt:variant>
      <vt:variant>
        <vt:i4>6815814</vt:i4>
      </vt:variant>
      <vt:variant>
        <vt:i4>18</vt:i4>
      </vt:variant>
      <vt:variant>
        <vt:i4>0</vt:i4>
      </vt:variant>
      <vt:variant>
        <vt:i4>5</vt:i4>
      </vt:variant>
      <vt:variant>
        <vt:lpwstr/>
      </vt:variant>
      <vt:variant>
        <vt:lpwstr>Proposal_Terms</vt:lpwstr>
      </vt:variant>
      <vt:variant>
        <vt:i4>5636163</vt:i4>
      </vt:variant>
      <vt:variant>
        <vt:i4>15</vt:i4>
      </vt:variant>
      <vt:variant>
        <vt:i4>0</vt:i4>
      </vt:variant>
      <vt:variant>
        <vt:i4>5</vt:i4>
      </vt:variant>
      <vt:variant>
        <vt:lpwstr/>
      </vt:variant>
      <vt:variant>
        <vt:lpwstr>Sedgwick_County_Responsibility</vt:lpwstr>
      </vt:variant>
      <vt:variant>
        <vt:i4>3080230</vt:i4>
      </vt:variant>
      <vt:variant>
        <vt:i4>12</vt:i4>
      </vt:variant>
      <vt:variant>
        <vt:i4>0</vt:i4>
      </vt:variant>
      <vt:variant>
        <vt:i4>5</vt:i4>
      </vt:variant>
      <vt:variant>
        <vt:lpwstr/>
      </vt:variant>
      <vt:variant>
        <vt:lpwstr>scope_of_work</vt:lpwstr>
      </vt:variant>
      <vt:variant>
        <vt:i4>8257632</vt:i4>
      </vt:variant>
      <vt:variant>
        <vt:i4>9</vt:i4>
      </vt:variant>
      <vt:variant>
        <vt:i4>0</vt:i4>
      </vt:variant>
      <vt:variant>
        <vt:i4>5</vt:i4>
      </vt:variant>
      <vt:variant>
        <vt:lpwstr/>
      </vt:variant>
      <vt:variant>
        <vt:lpwstr>Submittals</vt:lpwstr>
      </vt:variant>
      <vt:variant>
        <vt:i4>5374052</vt:i4>
      </vt:variant>
      <vt:variant>
        <vt:i4>6</vt:i4>
      </vt:variant>
      <vt:variant>
        <vt:i4>0</vt:i4>
      </vt:variant>
      <vt:variant>
        <vt:i4>5</vt:i4>
      </vt:variant>
      <vt:variant>
        <vt:lpwstr/>
      </vt:variant>
      <vt:variant>
        <vt:lpwstr>Project_Objectives1</vt:lpwstr>
      </vt:variant>
      <vt:variant>
        <vt:i4>6881383</vt:i4>
      </vt:variant>
      <vt:variant>
        <vt:i4>3</vt:i4>
      </vt:variant>
      <vt:variant>
        <vt:i4>0</vt:i4>
      </vt:variant>
      <vt:variant>
        <vt:i4>5</vt:i4>
      </vt:variant>
      <vt:variant>
        <vt:lpwstr/>
      </vt:variant>
      <vt:variant>
        <vt:lpwstr>Background</vt:lpwstr>
      </vt:variant>
      <vt:variant>
        <vt:i4>5701703</vt:i4>
      </vt:variant>
      <vt:variant>
        <vt:i4>0</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Hoppman, Christine M.</cp:lastModifiedBy>
  <cp:revision>31</cp:revision>
  <dcterms:created xsi:type="dcterms:W3CDTF">2026-06-05T17:55:00Z</dcterms:created>
  <dcterms:modified xsi:type="dcterms:W3CDTF">2026-06-05T20:40:00Z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25659054</vt:i4>
  </property>
  <property fmtid="{D5CDD505-2E9C-101B-9397-08002B2CF9AE}" pid="3" name="ContentTypeId">
    <vt:lpwstr>0x010100412CBFC919F35146B5F2E667AF430803</vt:lpwstr>
  </property>
</Properties>
</file>