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48C683B1" w:rsidR="003E730F" w:rsidRPr="00E11896" w:rsidRDefault="00657630" w:rsidP="00266AF3">
      <w:pPr>
        <w:jc w:val="both"/>
        <w:rPr>
          <w:rFonts w:ascii="Times New Roman" w:hAnsi="Times New Roman"/>
          <w:b/>
          <w:bCs/>
        </w:rPr>
      </w:pPr>
      <w:r>
        <w:rPr>
          <w:noProof/>
        </w:rPr>
        <w:drawing>
          <wp:anchor distT="0" distB="0" distL="114300" distR="114300" simplePos="0" relativeHeight="251662336" behindDoc="0" locked="0" layoutInCell="1" allowOverlap="1" wp14:anchorId="02B6F9EB" wp14:editId="33AC7B2E">
            <wp:simplePos x="0" y="0"/>
            <wp:positionH relativeFrom="margin">
              <wp:align>center</wp:align>
            </wp:positionH>
            <wp:positionV relativeFrom="margin">
              <wp:posOffset>-71837</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310AAB7D" w14:textId="77777777" w:rsidR="00B71A78" w:rsidRDefault="00B71A78" w:rsidP="007D0DFD">
      <w:pPr>
        <w:pStyle w:val="NoSpacing"/>
        <w:jc w:val="center"/>
        <w:rPr>
          <w:rFonts w:ascii="Times New Roman" w:hAnsi="Times New Roman"/>
          <w:b/>
        </w:rPr>
      </w:pPr>
    </w:p>
    <w:p w14:paraId="190572B0" w14:textId="77777777" w:rsidR="00B71A78" w:rsidRDefault="00B71A78" w:rsidP="007D0DFD">
      <w:pPr>
        <w:pStyle w:val="NoSpacing"/>
        <w:jc w:val="center"/>
        <w:rPr>
          <w:rFonts w:ascii="Times New Roman" w:hAnsi="Times New Roman"/>
          <w:b/>
        </w:rPr>
      </w:pPr>
    </w:p>
    <w:p w14:paraId="13F2BBF3" w14:textId="01619E60" w:rsidR="00192797" w:rsidRPr="0093607F" w:rsidRDefault="00192797" w:rsidP="007D0DFD">
      <w:pPr>
        <w:pStyle w:val="NoSpacing"/>
        <w:jc w:val="center"/>
        <w:rPr>
          <w:rFonts w:ascii="Times New Roman" w:hAnsi="Times New Roman"/>
          <w:b/>
        </w:rPr>
      </w:pPr>
      <w:r w:rsidRPr="0093607F">
        <w:rPr>
          <w:rFonts w:ascii="Times New Roman" w:hAnsi="Times New Roman"/>
          <w:b/>
        </w:rPr>
        <w:t>REQUEST FOR PROPOSAL</w:t>
      </w:r>
    </w:p>
    <w:p w14:paraId="75C71F25" w14:textId="0EB0D211" w:rsidR="006D3D72" w:rsidRPr="0093607F" w:rsidRDefault="00E3251D" w:rsidP="00E3251D">
      <w:pPr>
        <w:jc w:val="center"/>
        <w:rPr>
          <w:rFonts w:ascii="Times New Roman" w:hAnsi="Times New Roman"/>
          <w:b/>
          <w:bCs/>
        </w:rPr>
      </w:pPr>
      <w:r w:rsidRPr="0093607F">
        <w:rPr>
          <w:rFonts w:ascii="Times New Roman" w:hAnsi="Times New Roman"/>
          <w:b/>
          <w:bCs/>
        </w:rPr>
        <w:t>RFP #</w:t>
      </w:r>
      <w:r w:rsidR="004269AE" w:rsidRPr="0093607F">
        <w:rPr>
          <w:rFonts w:ascii="Times New Roman" w:hAnsi="Times New Roman"/>
          <w:b/>
          <w:bCs/>
        </w:rPr>
        <w:t>26-0072</w:t>
      </w:r>
    </w:p>
    <w:p w14:paraId="147095DE" w14:textId="37D15C1A" w:rsidR="00E3251D" w:rsidRPr="0093607F" w:rsidRDefault="006D3D72" w:rsidP="00E3251D">
      <w:pPr>
        <w:jc w:val="center"/>
        <w:rPr>
          <w:rFonts w:ascii="Times New Roman" w:hAnsi="Times New Roman"/>
          <w:b/>
          <w:bCs/>
        </w:rPr>
      </w:pPr>
      <w:r w:rsidRPr="0093607F">
        <w:rPr>
          <w:rFonts w:ascii="Times New Roman" w:hAnsi="Times New Roman"/>
          <w:b/>
          <w:bCs/>
        </w:rPr>
        <w:t>ON-CALL TRANSLATION SERVICES</w:t>
      </w:r>
    </w:p>
    <w:p w14:paraId="3932389A" w14:textId="77777777" w:rsidR="003E730F" w:rsidRPr="00E11896" w:rsidRDefault="003E730F" w:rsidP="00266AF3">
      <w:pPr>
        <w:jc w:val="both"/>
        <w:rPr>
          <w:rFonts w:ascii="Times New Roman" w:hAnsi="Times New Roman"/>
          <w:b/>
          <w:bCs/>
        </w:rPr>
      </w:pPr>
    </w:p>
    <w:p w14:paraId="7F9C5124" w14:textId="77777777" w:rsidR="00B71A78" w:rsidRDefault="00B71A78" w:rsidP="00266AF3">
      <w:pPr>
        <w:jc w:val="both"/>
        <w:rPr>
          <w:rFonts w:ascii="Times New Roman" w:hAnsi="Times New Roman"/>
          <w:bCs/>
        </w:rPr>
      </w:pPr>
    </w:p>
    <w:p w14:paraId="33430D4B" w14:textId="77777777" w:rsidR="00B71A78" w:rsidRDefault="00B71A78" w:rsidP="00266AF3">
      <w:pPr>
        <w:jc w:val="both"/>
        <w:rPr>
          <w:rFonts w:ascii="Times New Roman" w:hAnsi="Times New Roman"/>
          <w:bCs/>
        </w:rPr>
      </w:pPr>
    </w:p>
    <w:p w14:paraId="56B22F4E" w14:textId="2AE1CB5A" w:rsidR="003E730F" w:rsidRPr="004C4C76" w:rsidRDefault="004C4C76" w:rsidP="00266AF3">
      <w:pPr>
        <w:jc w:val="both"/>
        <w:rPr>
          <w:rFonts w:ascii="Times New Roman" w:hAnsi="Times New Roman"/>
          <w:bCs/>
        </w:rPr>
      </w:pPr>
      <w:r w:rsidRPr="004C4C76">
        <w:rPr>
          <w:rFonts w:ascii="Times New Roman" w:hAnsi="Times New Roman"/>
          <w:bCs/>
        </w:rPr>
        <w:t>June 23, 2026</w:t>
      </w:r>
    </w:p>
    <w:p w14:paraId="0CCDA87E" w14:textId="77777777" w:rsidR="003E730F" w:rsidRPr="00E11896" w:rsidRDefault="003E730F" w:rsidP="00266AF3">
      <w:pPr>
        <w:jc w:val="both"/>
        <w:rPr>
          <w:rFonts w:ascii="Times New Roman" w:hAnsi="Times New Roman"/>
          <w:b/>
          <w:bCs/>
        </w:rPr>
      </w:pPr>
    </w:p>
    <w:p w14:paraId="48C5A57E" w14:textId="77777777" w:rsidR="003E730F" w:rsidRPr="00E11896" w:rsidRDefault="003E730F" w:rsidP="00266AF3">
      <w:pPr>
        <w:jc w:val="both"/>
        <w:rPr>
          <w:rFonts w:ascii="Times New Roman" w:hAnsi="Times New Roman"/>
          <w:b/>
          <w:bCs/>
        </w:rPr>
      </w:pPr>
    </w:p>
    <w:p w14:paraId="3CEAB1F8" w14:textId="0057CCB1" w:rsidR="00E3251D" w:rsidRPr="00B01B61" w:rsidRDefault="00E3251D" w:rsidP="00E3251D">
      <w:pPr>
        <w:outlineLvl w:val="0"/>
        <w:rPr>
          <w:rFonts w:ascii="Times New Roman" w:hAnsi="Times New Roman"/>
        </w:rPr>
      </w:pPr>
      <w:r w:rsidRPr="00B01B61">
        <w:rPr>
          <w:rFonts w:ascii="Times New Roman" w:hAnsi="Times New Roman"/>
        </w:rPr>
        <w:t>Sedgwick County, Kansa</w:t>
      </w:r>
      <w:r>
        <w:rPr>
          <w:rFonts w:ascii="Times New Roman" w:hAnsi="Times New Roman"/>
        </w:rPr>
        <w:t>s (hereinafter referred to as “c</w:t>
      </w:r>
      <w:r w:rsidRPr="00B01B61">
        <w:rPr>
          <w:rFonts w:ascii="Times New Roman" w:hAnsi="Times New Roman"/>
        </w:rPr>
        <w:t>ounty”) is seeking a firm or firms to provide</w:t>
      </w:r>
      <w:r w:rsidR="006D3D72">
        <w:rPr>
          <w:rFonts w:ascii="Times New Roman" w:hAnsi="Times New Roman"/>
          <w:color w:val="FF0000"/>
        </w:rPr>
        <w:t xml:space="preserve"> </w:t>
      </w:r>
      <w:r w:rsidR="006D3D72" w:rsidRPr="0093607F">
        <w:rPr>
          <w:rFonts w:ascii="Times New Roman" w:hAnsi="Times New Roman"/>
        </w:rPr>
        <w:t>on-call translation services</w:t>
      </w:r>
      <w:r w:rsidR="00A32489" w:rsidRPr="0093607F">
        <w:rPr>
          <w:rFonts w:ascii="Times New Roman" w:hAnsi="Times New Roman"/>
        </w:rPr>
        <w:t xml:space="preserve"> for the 18</w:t>
      </w:r>
      <w:r w:rsidR="00A32489" w:rsidRPr="0093607F">
        <w:rPr>
          <w:rFonts w:ascii="Times New Roman" w:hAnsi="Times New Roman"/>
          <w:vertAlign w:val="superscript"/>
        </w:rPr>
        <w:t>th</w:t>
      </w:r>
      <w:r w:rsidR="00A32489" w:rsidRPr="0093607F">
        <w:rPr>
          <w:rFonts w:ascii="Times New Roman" w:hAnsi="Times New Roman"/>
        </w:rPr>
        <w:t xml:space="preserve"> Judicial District Court</w:t>
      </w:r>
      <w:r w:rsidR="001915CA" w:rsidRPr="0093607F">
        <w:rPr>
          <w:rFonts w:ascii="Times New Roman" w:hAnsi="Times New Roman"/>
        </w:rPr>
        <w:t xml:space="preserve"> and District Attorney’s Office</w:t>
      </w:r>
      <w:r w:rsidR="00B87AF1" w:rsidRPr="0093607F">
        <w:rPr>
          <w:rFonts w:ascii="Times New Roman" w:hAnsi="Times New Roman"/>
        </w:rPr>
        <w:t xml:space="preserve"> on-site.</w:t>
      </w:r>
      <w:r w:rsidR="00B87AF1" w:rsidRPr="0093607F">
        <w:rPr>
          <w:rFonts w:ascii="Arial" w:eastAsia="Calibri" w:hAnsi="Arial" w:cs="Arial"/>
          <w:sz w:val="23"/>
          <w:szCs w:val="23"/>
        </w:rPr>
        <w:t xml:space="preserve"> </w:t>
      </w:r>
      <w:r w:rsidR="00F048B8" w:rsidRPr="0093607F">
        <w:rPr>
          <w:rFonts w:ascii="Times New Roman" w:hAnsi="Times New Roman"/>
        </w:rPr>
        <w:t>P</w:t>
      </w:r>
      <w:r w:rsidR="00B87AF1" w:rsidRPr="0093607F">
        <w:rPr>
          <w:rFonts w:ascii="Times New Roman" w:hAnsi="Times New Roman"/>
        </w:rPr>
        <w:t xml:space="preserve">hone or video remote translation </w:t>
      </w:r>
      <w:r w:rsidR="00F048B8" w:rsidRPr="0093607F">
        <w:rPr>
          <w:rFonts w:ascii="Times New Roman" w:hAnsi="Times New Roman"/>
        </w:rPr>
        <w:t xml:space="preserve">will not be considered </w:t>
      </w:r>
      <w:r w:rsidR="00B87AF1" w:rsidRPr="0093607F">
        <w:rPr>
          <w:rFonts w:ascii="Times New Roman" w:hAnsi="Times New Roman"/>
        </w:rPr>
        <w:t>for backup or primary use</w:t>
      </w:r>
      <w:r w:rsidR="00A27D61" w:rsidRPr="0093607F">
        <w:rPr>
          <w:rFonts w:ascii="Times New Roman" w:hAnsi="Times New Roman"/>
        </w:rPr>
        <w:t xml:space="preserve">. </w:t>
      </w:r>
      <w:r w:rsidRPr="00B01B61">
        <w:rPr>
          <w:rFonts w:ascii="Times New Roman" w:hAnsi="Times New Roman"/>
        </w:rPr>
        <w:t>If your firm is interested in submitting a response, please do so in accordance with the instructions contained within the attached Request for Proposal.</w:t>
      </w:r>
      <w:r>
        <w:rPr>
          <w:rFonts w:ascii="Times New Roman" w:hAnsi="Times New Roman"/>
        </w:rPr>
        <w:t xml:space="preserve"> Responses are due no later than 1:45 </w:t>
      </w:r>
      <w:r w:rsidRPr="004C4C76">
        <w:rPr>
          <w:rFonts w:ascii="Times New Roman" w:hAnsi="Times New Roman"/>
        </w:rPr>
        <w:t xml:space="preserve">pm CDT, </w:t>
      </w:r>
      <w:r w:rsidR="004C4C76" w:rsidRPr="004C4C76">
        <w:rPr>
          <w:rFonts w:ascii="Times New Roman" w:hAnsi="Times New Roman"/>
        </w:rPr>
        <w:t xml:space="preserve">July </w:t>
      </w:r>
      <w:r w:rsidR="004C4C76">
        <w:rPr>
          <w:rFonts w:ascii="Times New Roman" w:hAnsi="Times New Roman"/>
        </w:rPr>
        <w:t>21, 2026</w:t>
      </w:r>
      <w:r>
        <w:rPr>
          <w:rFonts w:ascii="Times New Roman" w:hAnsi="Times New Roman"/>
        </w:rPr>
        <w:t>.</w:t>
      </w:r>
    </w:p>
    <w:p w14:paraId="12BA42A0" w14:textId="77777777" w:rsidR="00E3251D" w:rsidRDefault="00E3251D" w:rsidP="00E3251D">
      <w:pPr>
        <w:outlineLvl w:val="0"/>
        <w:rPr>
          <w:rFonts w:ascii="Times New Roman" w:hAnsi="Times New Roman"/>
        </w:rPr>
      </w:pPr>
    </w:p>
    <w:p w14:paraId="2B6DC428" w14:textId="0E9AAB33" w:rsidR="003E730F" w:rsidRPr="00E11896" w:rsidRDefault="00E3251D" w:rsidP="00E3251D">
      <w:pPr>
        <w:pStyle w:val="NoSpacing"/>
        <w:rPr>
          <w:rFonts w:ascii="Times New Roman" w:hAnsi="Times New Roman"/>
        </w:rPr>
      </w:pPr>
      <w:r w:rsidRPr="00EE2E7C">
        <w:rPr>
          <w:rFonts w:ascii="Times New Roman" w:hAnsi="Times New Roman"/>
          <w:b/>
          <w:u w:val="single"/>
        </w:rPr>
        <w:t xml:space="preserve">All contact concerning this solicitation shall be made through the </w:t>
      </w:r>
      <w:r>
        <w:rPr>
          <w:rFonts w:ascii="Times New Roman" w:hAnsi="Times New Roman"/>
          <w:b/>
          <w:u w:val="single"/>
        </w:rPr>
        <w:t>Purchasing 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Pr>
          <w:rFonts w:ascii="Times New Roman" w:hAnsi="Times New Roman"/>
        </w:rPr>
        <w:t xml:space="preserve"> and</w:t>
      </w:r>
      <w:r w:rsidRPr="00EE2E7C">
        <w:rPr>
          <w:rFonts w:ascii="Times New Roman" w:hAnsi="Times New Roman"/>
        </w:rPr>
        <w:t xml:space="preserve"> concerns shall be submitted to the </w:t>
      </w:r>
      <w:r>
        <w:rPr>
          <w:rFonts w:ascii="Times New Roman" w:hAnsi="Times New Roman"/>
        </w:rPr>
        <w:t>Purchasing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r>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E692132" w14:textId="77777777" w:rsidR="003452B2" w:rsidRDefault="003452B2" w:rsidP="007D0DFD">
      <w:pPr>
        <w:pStyle w:val="NoSpacing"/>
        <w:rPr>
          <w:rFonts w:ascii="Times New Roman" w:hAnsi="Times New Roman"/>
        </w:rPr>
      </w:pPr>
    </w:p>
    <w:p w14:paraId="74D54FB9" w14:textId="77777777" w:rsidR="00574705" w:rsidRPr="00E11896" w:rsidRDefault="00574705" w:rsidP="007D0DFD">
      <w:pPr>
        <w:pStyle w:val="NoSpacing"/>
        <w:rPr>
          <w:rFonts w:ascii="Times New Roman" w:hAnsi="Times New Roman"/>
        </w:rPr>
      </w:pPr>
    </w:p>
    <w:p w14:paraId="522B6796" w14:textId="5A97AB4D" w:rsidR="003E730F" w:rsidRPr="00E11896" w:rsidRDefault="003E730F" w:rsidP="007D0DFD">
      <w:pPr>
        <w:pStyle w:val="NoSpacing"/>
        <w:rPr>
          <w:rFonts w:ascii="Times New Roman" w:hAnsi="Times New Roman"/>
        </w:rPr>
      </w:pPr>
      <w:r w:rsidRPr="00E11896">
        <w:rPr>
          <w:rFonts w:ascii="Times New Roman" w:hAnsi="Times New Roman"/>
        </w:rPr>
        <w:t>Sincerely,</w:t>
      </w:r>
    </w:p>
    <w:p w14:paraId="1C947C6B" w14:textId="3A5E56EB" w:rsidR="008B6459" w:rsidRPr="00E11896" w:rsidRDefault="008B6459" w:rsidP="007D0DFD">
      <w:pPr>
        <w:pStyle w:val="NoSpacing"/>
        <w:rPr>
          <w:rFonts w:ascii="Times New Roman" w:hAnsi="Times New Roman"/>
        </w:rPr>
      </w:pPr>
    </w:p>
    <w:p w14:paraId="4CA50F3A" w14:textId="4E0EB321" w:rsidR="004636B8" w:rsidRDefault="0093607F" w:rsidP="007D0DFD">
      <w:pPr>
        <w:pStyle w:val="NoSpacing"/>
        <w:rPr>
          <w:rFonts w:ascii="Times New Roman" w:hAnsi="Times New Roman"/>
          <w:b/>
          <w:bCs/>
          <w:color w:val="FF0000"/>
        </w:rPr>
      </w:pPr>
      <w:r>
        <w:rPr>
          <w:rFonts w:ascii="Times New Roman" w:hAnsi="Times New Roman"/>
          <w:b/>
          <w:noProof/>
          <w:color w:val="FF0000"/>
        </w:rPr>
        <w:drawing>
          <wp:anchor distT="0" distB="0" distL="114300" distR="114300" simplePos="0" relativeHeight="251660288" behindDoc="1" locked="0" layoutInCell="1" allowOverlap="1" wp14:anchorId="5A83C49C" wp14:editId="19561816">
            <wp:simplePos x="0" y="0"/>
            <wp:positionH relativeFrom="margin">
              <wp:posOffset>-141605</wp:posOffset>
            </wp:positionH>
            <wp:positionV relativeFrom="paragraph">
              <wp:posOffset>66040</wp:posOffset>
            </wp:positionV>
            <wp:extent cx="1819275" cy="486410"/>
            <wp:effectExtent l="0" t="0" r="0" b="8890"/>
            <wp:wrapNone/>
            <wp:docPr id="151893569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35694" name="Picture 1" descr="Signature"/>
                    <pic:cNvPicPr/>
                  </pic:nvPicPr>
                  <pic:blipFill rotWithShape="1">
                    <a:blip r:embed="rId9" cstate="print">
                      <a:clrChange>
                        <a:clrFrom>
                          <a:srgbClr val="F9FDFC"/>
                        </a:clrFrom>
                        <a:clrTo>
                          <a:srgbClr val="F9FDFC">
                            <a:alpha val="0"/>
                          </a:srgbClr>
                        </a:clrTo>
                      </a:clrChange>
                      <a:extLst>
                        <a:ext uri="{28A0092B-C50C-407E-A947-70E740481C1C}">
                          <a14:useLocalDpi xmlns:a14="http://schemas.microsoft.com/office/drawing/2010/main" val="0"/>
                        </a:ext>
                      </a:extLst>
                    </a:blip>
                    <a:srcRect r="4693"/>
                    <a:stretch>
                      <a:fillRect/>
                    </a:stretch>
                  </pic:blipFill>
                  <pic:spPr bwMode="auto">
                    <a:xfrm>
                      <a:off x="0" y="0"/>
                      <a:ext cx="1819275" cy="486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248E8E" w14:textId="2CA9747D" w:rsidR="008B6459" w:rsidRPr="00E11896" w:rsidRDefault="008B6459" w:rsidP="007D0DFD">
      <w:pPr>
        <w:pStyle w:val="NoSpacing"/>
        <w:rPr>
          <w:rFonts w:ascii="Times New Roman" w:hAnsi="Times New Roman"/>
          <w:b/>
          <w:bCs/>
          <w:color w:val="FF0000"/>
        </w:rPr>
      </w:pPr>
    </w:p>
    <w:p w14:paraId="23CD2156" w14:textId="33484FB9" w:rsidR="00E3251D" w:rsidRPr="00B01B61" w:rsidRDefault="00E3251D" w:rsidP="00E3251D">
      <w:pPr>
        <w:jc w:val="both"/>
        <w:rPr>
          <w:rFonts w:ascii="Times New Roman" w:hAnsi="Times New Roman"/>
          <w:b/>
          <w:bCs/>
          <w:color w:val="FF0000"/>
        </w:rPr>
      </w:pPr>
    </w:p>
    <w:p w14:paraId="0F849718" w14:textId="00F0CE69" w:rsidR="00E3251D" w:rsidRPr="00B01B61" w:rsidRDefault="00E3251D" w:rsidP="00E3251D">
      <w:pPr>
        <w:jc w:val="both"/>
        <w:rPr>
          <w:rFonts w:ascii="Times New Roman" w:hAnsi="Times New Roman"/>
          <w:b/>
          <w:bCs/>
          <w:color w:val="FF0000"/>
        </w:rPr>
      </w:pPr>
    </w:p>
    <w:p w14:paraId="6CA525B2" w14:textId="10B19473" w:rsidR="00E3251D" w:rsidRPr="0093607F" w:rsidRDefault="006D3D72" w:rsidP="00E3251D">
      <w:pPr>
        <w:jc w:val="both"/>
        <w:rPr>
          <w:rFonts w:ascii="Times New Roman" w:hAnsi="Times New Roman"/>
          <w:b/>
          <w:bCs/>
        </w:rPr>
      </w:pPr>
      <w:r w:rsidRPr="0093607F">
        <w:rPr>
          <w:rFonts w:ascii="Times New Roman" w:hAnsi="Times New Roman"/>
          <w:b/>
          <w:bCs/>
        </w:rPr>
        <w:t>Jaimee O’Laughlin</w:t>
      </w:r>
    </w:p>
    <w:p w14:paraId="16A3FD6D" w14:textId="4976DAFE" w:rsidR="00E3251D" w:rsidRPr="0093607F" w:rsidRDefault="006D3D72" w:rsidP="00E3251D">
      <w:pPr>
        <w:jc w:val="both"/>
        <w:rPr>
          <w:rFonts w:ascii="Times New Roman" w:hAnsi="Times New Roman"/>
          <w:b/>
          <w:bCs/>
        </w:rPr>
      </w:pPr>
      <w:r w:rsidRPr="0093607F">
        <w:rPr>
          <w:rFonts w:ascii="Times New Roman" w:hAnsi="Times New Roman"/>
          <w:b/>
          <w:bCs/>
        </w:rPr>
        <w:t>Purchasing Agent</w:t>
      </w:r>
    </w:p>
    <w:p w14:paraId="2C3DF778" w14:textId="54EAC830" w:rsidR="00E3251D" w:rsidRPr="0093607F" w:rsidRDefault="00E3251D" w:rsidP="00E3251D">
      <w:pPr>
        <w:jc w:val="both"/>
        <w:rPr>
          <w:rFonts w:ascii="Times New Roman" w:hAnsi="Times New Roman"/>
          <w:b/>
          <w:bCs/>
        </w:rPr>
      </w:pPr>
    </w:p>
    <w:p w14:paraId="604B8B43" w14:textId="04F9933C" w:rsidR="00E3251D" w:rsidRPr="0093607F" w:rsidRDefault="00E3251D" w:rsidP="00E3251D">
      <w:pPr>
        <w:jc w:val="both"/>
        <w:rPr>
          <w:rFonts w:ascii="Times New Roman" w:hAnsi="Times New Roman"/>
          <w:b/>
          <w:bCs/>
        </w:rPr>
      </w:pPr>
    </w:p>
    <w:p w14:paraId="4D2A6CEB" w14:textId="77777777" w:rsidR="00E3251D" w:rsidRPr="0093607F" w:rsidRDefault="00E3251D" w:rsidP="00E3251D">
      <w:pPr>
        <w:jc w:val="both"/>
        <w:rPr>
          <w:rFonts w:ascii="Times New Roman" w:hAnsi="Times New Roman"/>
          <w:b/>
          <w:bCs/>
        </w:rPr>
      </w:pPr>
    </w:p>
    <w:p w14:paraId="6FA15C91" w14:textId="77BE61BC" w:rsidR="00E3251D" w:rsidRPr="0093607F" w:rsidRDefault="00E3251D" w:rsidP="00E3251D">
      <w:pPr>
        <w:jc w:val="both"/>
        <w:rPr>
          <w:rFonts w:ascii="Times New Roman" w:hAnsi="Times New Roman"/>
          <w:b/>
          <w:bCs/>
        </w:rPr>
      </w:pPr>
    </w:p>
    <w:p w14:paraId="1C6927C8" w14:textId="77777777" w:rsidR="00E3251D" w:rsidRPr="0093607F" w:rsidRDefault="00E3251D" w:rsidP="00E3251D">
      <w:pPr>
        <w:jc w:val="both"/>
        <w:rPr>
          <w:rFonts w:ascii="Times New Roman" w:hAnsi="Times New Roman"/>
          <w:b/>
          <w:bCs/>
        </w:rPr>
      </w:pPr>
    </w:p>
    <w:p w14:paraId="3CA766AC" w14:textId="217DD58C" w:rsidR="003F07EC" w:rsidRPr="0093607F" w:rsidRDefault="006D3D72" w:rsidP="00E3251D">
      <w:pPr>
        <w:pStyle w:val="NoSpacing"/>
        <w:rPr>
          <w:rFonts w:ascii="Times New Roman" w:hAnsi="Times New Roman"/>
          <w:color w:val="FF0000"/>
        </w:rPr>
      </w:pPr>
      <w:r w:rsidRPr="0093607F">
        <w:rPr>
          <w:rFonts w:ascii="Times New Roman" w:hAnsi="Times New Roman"/>
        </w:rPr>
        <w:t>JO</w:t>
      </w:r>
      <w:r w:rsidR="00E3251D" w:rsidRPr="0093607F">
        <w:rPr>
          <w:rFonts w:ascii="Times New Roman" w:hAnsi="Times New Roman"/>
        </w:rPr>
        <w:t>/</w:t>
      </w:r>
      <w:r w:rsidRPr="0093607F">
        <w:rPr>
          <w:rFonts w:ascii="Times New Roman" w:hAnsi="Times New Roman"/>
        </w:rPr>
        <w:t>ch</w:t>
      </w:r>
      <w:r w:rsidR="00E3251D" w:rsidRPr="0093607F">
        <w:rPr>
          <w:rFonts w:ascii="Times New Roman" w:hAnsi="Times New Roman"/>
        </w:rPr>
        <w:t xml:space="preserve"> </w:t>
      </w:r>
      <w:r w:rsidR="003F07EC" w:rsidRPr="0093607F">
        <w:rPr>
          <w:rFonts w:ascii="Times New Roman" w:hAnsi="Times New Roman"/>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HIPPA"/>
    <w:bookmarkStart w:id="19" w:name="Response_Form"/>
    <w:p w14:paraId="08F34190" w14:textId="77777777" w:rsidR="003B58D6" w:rsidRDefault="003B58D6" w:rsidP="003B58D6">
      <w:pPr>
        <w:pStyle w:val="ListParagraph"/>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HYPERLINK  \l "HIPPA1"</w:instrText>
      </w:r>
      <w:r>
        <w:rPr>
          <w:rFonts w:ascii="Times New Roman" w:hAnsi="Times New Roman"/>
          <w:b/>
          <w:bCs/>
        </w:rPr>
      </w:r>
      <w:r>
        <w:rPr>
          <w:rFonts w:ascii="Times New Roman" w:hAnsi="Times New Roman"/>
          <w:b/>
          <w:bCs/>
        </w:rPr>
        <w:fldChar w:fldCharType="separate"/>
      </w:r>
      <w:r w:rsidRPr="00636952">
        <w:rPr>
          <w:rStyle w:val="Hyperlink"/>
          <w:rFonts w:ascii="Times New Roman" w:hAnsi="Times New Roman"/>
          <w:b/>
          <w:bCs/>
        </w:rPr>
        <w:t>HIPAA Required Response</w:t>
      </w:r>
      <w:r>
        <w:rPr>
          <w:rFonts w:ascii="Times New Roman" w:hAnsi="Times New Roman"/>
          <w:b/>
          <w:bCs/>
        </w:rPr>
        <w:fldChar w:fldCharType="end"/>
      </w:r>
    </w:p>
    <w:p w14:paraId="6640C556" w14:textId="77777777" w:rsidR="003B58D6" w:rsidRPr="003B58D6" w:rsidRDefault="003B58D6" w:rsidP="003B58D6">
      <w:pPr>
        <w:pStyle w:val="ListParagraph"/>
        <w:rPr>
          <w:rFonts w:ascii="Times New Roman" w:hAnsi="Times New Roman"/>
          <w:b/>
          <w:bCs/>
        </w:rPr>
      </w:pPr>
    </w:p>
    <w:p w14:paraId="4A4C0877" w14:textId="000C2B01" w:rsidR="003B58D6" w:rsidRPr="001E06C5" w:rsidRDefault="003B58D6" w:rsidP="003B58D6">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Pr="001E06C5">
        <w:rPr>
          <w:rStyle w:val="Hyperlink"/>
          <w:rFonts w:ascii="Times New Roman" w:hAnsi="Times New Roman"/>
          <w:b/>
          <w:bCs/>
        </w:rPr>
        <w:t>Response Form</w:t>
      </w:r>
      <w:r>
        <w:rPr>
          <w:rStyle w:val="Hyperlink"/>
          <w:rFonts w:ascii="Times New Roman" w:hAnsi="Times New Roman"/>
          <w:b/>
          <w:bCs/>
        </w:rPr>
        <w:br/>
      </w:r>
    </w:p>
    <w:p w14:paraId="6DDA813B" w14:textId="77777777" w:rsidR="003B58D6" w:rsidRPr="00636952" w:rsidRDefault="003B58D6" w:rsidP="003B58D6">
      <w:pPr>
        <w:pStyle w:val="ListParagraph"/>
        <w:numPr>
          <w:ilvl w:val="0"/>
          <w:numId w:val="2"/>
        </w:numPr>
        <w:rPr>
          <w:rFonts w:ascii="Times New Roman" w:hAnsi="Times New Roman"/>
          <w:b/>
          <w:bCs/>
          <w:u w:val="single"/>
        </w:rPr>
      </w:pPr>
      <w:r>
        <w:rPr>
          <w:rFonts w:ascii="Times New Roman" w:hAnsi="Times New Roman"/>
          <w:b/>
          <w:bCs/>
        </w:rPr>
        <w:fldChar w:fldCharType="end"/>
      </w:r>
      <w:bookmarkStart w:id="20" w:name="Pricing"/>
      <w:r>
        <w:rPr>
          <w:rFonts w:ascii="Times New Roman" w:hAnsi="Times New Roman"/>
          <w:b/>
          <w:bCs/>
          <w:u w:val="single"/>
        </w:rPr>
        <w:fldChar w:fldCharType="begin"/>
      </w:r>
      <w:r>
        <w:rPr>
          <w:rFonts w:ascii="Times New Roman" w:hAnsi="Times New Roman"/>
          <w:b/>
          <w:bCs/>
          <w:u w:val="single"/>
        </w:rPr>
        <w:instrText>HYPERLINK  \l "Pricing_1"</w:instrText>
      </w:r>
      <w:r>
        <w:rPr>
          <w:rFonts w:ascii="Times New Roman" w:hAnsi="Times New Roman"/>
          <w:b/>
          <w:bCs/>
          <w:u w:val="single"/>
        </w:rPr>
      </w:r>
      <w:r>
        <w:rPr>
          <w:rFonts w:ascii="Times New Roman" w:hAnsi="Times New Roman"/>
          <w:b/>
          <w:bCs/>
          <w:u w:val="single"/>
        </w:rPr>
        <w:fldChar w:fldCharType="separate"/>
      </w:r>
      <w:r w:rsidRPr="00636952">
        <w:rPr>
          <w:rStyle w:val="Hyperlink"/>
          <w:rFonts w:ascii="Times New Roman" w:hAnsi="Times New Roman"/>
          <w:b/>
          <w:bCs/>
        </w:rPr>
        <w:t>Pricing</w:t>
      </w:r>
      <w:r>
        <w:rPr>
          <w:rFonts w:ascii="Times New Roman" w:hAnsi="Times New Roman"/>
          <w:b/>
          <w:bCs/>
          <w:u w:val="single"/>
        </w:rPr>
        <w:fldChar w:fldCharType="end"/>
      </w:r>
    </w:p>
    <w:bookmarkEnd w:id="18"/>
    <w:bookmarkEnd w:id="20"/>
    <w:p w14:paraId="122A5311" w14:textId="77777777" w:rsidR="003B58D6" w:rsidRPr="003B58D6" w:rsidRDefault="003B58D6" w:rsidP="003B58D6">
      <w:pPr>
        <w:pStyle w:val="ListParagraph"/>
        <w:ind w:left="1080"/>
        <w:rPr>
          <w:rFonts w:ascii="Times New Roman" w:hAnsi="Times New Roman"/>
          <w:b/>
          <w:bCs/>
        </w:rPr>
      </w:pPr>
    </w:p>
    <w:p w14:paraId="7CC1690C" w14:textId="77777777" w:rsidR="003B58D6" w:rsidRDefault="003B58D6" w:rsidP="003B58D6">
      <w:pPr>
        <w:pStyle w:val="ListParagraph"/>
        <w:rPr>
          <w:rFonts w:ascii="Times New Roman" w:hAnsi="Times New Roman"/>
          <w:b/>
          <w:bCs/>
        </w:rPr>
      </w:pPr>
    </w:p>
    <w:bookmarkEnd w:id="19"/>
    <w:p w14:paraId="2B8F73AE" w14:textId="1EFFD99D" w:rsidR="00266AF3" w:rsidRDefault="00266AF3">
      <w:pPr>
        <w:rPr>
          <w:rFonts w:ascii="Times New Roman" w:hAnsi="Times New Roman"/>
          <w:b/>
          <w:bCs/>
        </w:rPr>
      </w:pPr>
    </w:p>
    <w:p w14:paraId="18DEE540" w14:textId="77777777" w:rsidR="003B58D6" w:rsidRDefault="003B58D6">
      <w:pPr>
        <w:rPr>
          <w:rFonts w:ascii="Times New Roman" w:hAnsi="Times New Roman"/>
          <w:b/>
          <w:bCs/>
        </w:rPr>
      </w:pPr>
    </w:p>
    <w:p w14:paraId="33EB6DC0" w14:textId="77777777" w:rsidR="003B58D6" w:rsidRDefault="003B58D6">
      <w:pPr>
        <w:rPr>
          <w:rFonts w:ascii="Times New Roman" w:hAnsi="Times New Roman"/>
          <w:b/>
          <w:bCs/>
        </w:rPr>
      </w:pPr>
    </w:p>
    <w:p w14:paraId="0B08C33B" w14:textId="77777777" w:rsidR="003B58D6" w:rsidRDefault="003B58D6">
      <w:pPr>
        <w:rPr>
          <w:rFonts w:ascii="Times New Roman" w:hAnsi="Times New Roman"/>
          <w:b/>
          <w:bCs/>
        </w:rPr>
      </w:pPr>
    </w:p>
    <w:p w14:paraId="463F77D2" w14:textId="77777777" w:rsidR="003B58D6" w:rsidRDefault="003B58D6">
      <w:pPr>
        <w:rPr>
          <w:rFonts w:ascii="Times New Roman" w:hAnsi="Times New Roman"/>
          <w:b/>
          <w:bCs/>
        </w:rPr>
      </w:pPr>
    </w:p>
    <w:p w14:paraId="5AFB51AB" w14:textId="77777777" w:rsidR="003B58D6" w:rsidRDefault="003B58D6">
      <w:pPr>
        <w:rPr>
          <w:rFonts w:ascii="Times New Roman" w:hAnsi="Times New Roman"/>
          <w:b/>
          <w:bCs/>
        </w:rPr>
      </w:pPr>
    </w:p>
    <w:p w14:paraId="166F667C" w14:textId="77777777" w:rsidR="003B58D6" w:rsidRDefault="003B58D6">
      <w:pPr>
        <w:rPr>
          <w:rFonts w:ascii="Times New Roman" w:hAnsi="Times New Roman"/>
          <w:b/>
          <w:bCs/>
        </w:rPr>
      </w:pPr>
    </w:p>
    <w:p w14:paraId="0EFBEF7A" w14:textId="77777777" w:rsidR="003B58D6" w:rsidRDefault="003B58D6">
      <w:pPr>
        <w:rPr>
          <w:rFonts w:ascii="Times New Roman" w:hAnsi="Times New Roman"/>
          <w:b/>
          <w:bCs/>
        </w:rPr>
      </w:pPr>
    </w:p>
    <w:p w14:paraId="243DAAC8" w14:textId="77777777" w:rsidR="003B58D6" w:rsidRDefault="003B58D6">
      <w:pPr>
        <w:rPr>
          <w:rFonts w:ascii="Times New Roman" w:hAnsi="Times New Roman"/>
          <w:b/>
          <w:bCs/>
        </w:rPr>
      </w:pPr>
    </w:p>
    <w:p w14:paraId="2314BCD9" w14:textId="77777777" w:rsidR="003B58D6" w:rsidRDefault="003B58D6">
      <w:pPr>
        <w:rPr>
          <w:rFonts w:ascii="Times New Roman" w:hAnsi="Times New Roman"/>
          <w:b/>
          <w:bCs/>
        </w:rPr>
      </w:pPr>
    </w:p>
    <w:p w14:paraId="535BE928" w14:textId="77777777" w:rsidR="003B58D6" w:rsidRDefault="003B58D6">
      <w:pPr>
        <w:rPr>
          <w:rFonts w:ascii="Times New Roman" w:hAnsi="Times New Roman"/>
          <w:b/>
          <w:bCs/>
        </w:rPr>
      </w:pPr>
    </w:p>
    <w:p w14:paraId="64CD592E" w14:textId="77777777" w:rsidR="003B58D6" w:rsidRDefault="003B58D6">
      <w:pPr>
        <w:rPr>
          <w:rFonts w:ascii="Times New Roman" w:hAnsi="Times New Roman"/>
          <w:b/>
          <w:bCs/>
        </w:rPr>
      </w:pPr>
    </w:p>
    <w:p w14:paraId="06D39580" w14:textId="77777777" w:rsidR="003B58D6" w:rsidRDefault="003B58D6">
      <w:pPr>
        <w:rPr>
          <w:rFonts w:ascii="Times New Roman" w:hAnsi="Times New Roman"/>
          <w:b/>
          <w:bCs/>
        </w:rPr>
      </w:pPr>
    </w:p>
    <w:p w14:paraId="6F3C6C3F" w14:textId="77777777" w:rsidR="003B58D6" w:rsidRDefault="003B58D6">
      <w:pPr>
        <w:rPr>
          <w:rFonts w:ascii="Times New Roman" w:hAnsi="Times New Roman"/>
          <w:b/>
          <w:bCs/>
        </w:rPr>
      </w:pPr>
    </w:p>
    <w:p w14:paraId="4A613D2D" w14:textId="77777777" w:rsidR="003B58D6" w:rsidRDefault="003B58D6">
      <w:pPr>
        <w:rPr>
          <w:rFonts w:ascii="Times New Roman" w:hAnsi="Times New Roman"/>
          <w:b/>
          <w:bCs/>
        </w:rPr>
      </w:pPr>
    </w:p>
    <w:p w14:paraId="0C102C87" w14:textId="77777777" w:rsidR="003B58D6" w:rsidRDefault="003B58D6">
      <w:pPr>
        <w:rPr>
          <w:rFonts w:ascii="Times New Roman" w:hAnsi="Times New Roman"/>
          <w:b/>
          <w:bCs/>
        </w:rPr>
      </w:pPr>
    </w:p>
    <w:p w14:paraId="18546E13" w14:textId="77777777" w:rsidR="003B58D6" w:rsidRDefault="003B58D6">
      <w:pPr>
        <w:rPr>
          <w:rFonts w:ascii="Times New Roman" w:hAnsi="Times New Roman"/>
          <w:b/>
          <w:bCs/>
        </w:rPr>
      </w:pPr>
    </w:p>
    <w:p w14:paraId="097EB6F3" w14:textId="77777777" w:rsidR="000D2C2A" w:rsidRPr="00E11896" w:rsidRDefault="000D2C2A">
      <w:pPr>
        <w:rPr>
          <w:rFonts w:ascii="Times New Roman" w:hAnsi="Times New Roman"/>
        </w:rPr>
      </w:pPr>
    </w:p>
    <w:p w14:paraId="2C1A3B3A" w14:textId="77777777" w:rsidR="00636952" w:rsidRPr="00636952" w:rsidRDefault="00636952" w:rsidP="00636952">
      <w:pPr>
        <w:pStyle w:val="ListParagraph"/>
        <w:rPr>
          <w:rFonts w:ascii="Times New Roman" w:hAnsi="Times New Roman"/>
          <w:b/>
          <w:bCs/>
          <w:u w:val="single"/>
        </w:rPr>
      </w:pPr>
    </w:p>
    <w:p w14:paraId="5112A5BB" w14:textId="77777777" w:rsidR="00636952" w:rsidRPr="00636952" w:rsidRDefault="00636952" w:rsidP="00636952">
      <w:pPr>
        <w:rPr>
          <w:rFonts w:ascii="Times New Roman" w:hAnsi="Times New Roman"/>
          <w:b/>
          <w:bCs/>
          <w:u w:val="single"/>
        </w:rPr>
      </w:pPr>
    </w:p>
    <w:bookmarkStart w:id="21" w:name="About_this_document"/>
    <w:p w14:paraId="2656BA81" w14:textId="2A0BE24E" w:rsidR="000B2431" w:rsidRPr="00E11896" w:rsidRDefault="0035133C" w:rsidP="004A7E6A">
      <w:pPr>
        <w:numPr>
          <w:ilvl w:val="0"/>
          <w:numId w:val="5"/>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21"/>
    <w:p w14:paraId="683D9B63" w14:textId="0BEDEE6F"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2" w:name="Background"/>
    <w:p w14:paraId="0F756451" w14:textId="77777777" w:rsidR="000B2431" w:rsidRPr="00E11896" w:rsidRDefault="000B2431" w:rsidP="004A7E6A">
      <w:pPr>
        <w:numPr>
          <w:ilvl w:val="0"/>
          <w:numId w:val="5"/>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2"/>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6B1B667B" w14:textId="77777777" w:rsidR="00F048B8" w:rsidRDefault="00F048B8" w:rsidP="000B2431">
      <w:pPr>
        <w:rPr>
          <w:rFonts w:ascii="Times New Roman" w:hAnsi="Times New Roman"/>
          <w:color w:val="000000"/>
        </w:rPr>
      </w:pPr>
    </w:p>
    <w:p w14:paraId="3F253888" w14:textId="00EDACCB" w:rsidR="00F048B8" w:rsidRPr="00C317DB" w:rsidRDefault="00A27D61" w:rsidP="00F048B8">
      <w:pPr>
        <w:rPr>
          <w:rFonts w:ascii="Times New Roman" w:hAnsi="Times New Roman"/>
        </w:rPr>
      </w:pPr>
      <w:r w:rsidRPr="00C317DB">
        <w:rPr>
          <w:rFonts w:ascii="Times New Roman" w:hAnsi="Times New Roman"/>
        </w:rPr>
        <w:t xml:space="preserve">Sedgwick County </w:t>
      </w:r>
      <w:r w:rsidR="00F048B8" w:rsidRPr="00C317DB">
        <w:rPr>
          <w:rFonts w:ascii="Times New Roman" w:hAnsi="Times New Roman"/>
        </w:rPr>
        <w:t xml:space="preserve">is soliciting competitive proposals from firms specializing in professional translation and interpreter services to provide qualified interpreters as needed for on-site court proceedings involving persons whose primary language is not English. </w:t>
      </w:r>
      <w:r w:rsidR="00C25BAE" w:rsidRPr="00C317DB">
        <w:rPr>
          <w:rFonts w:ascii="Times New Roman" w:hAnsi="Times New Roman"/>
        </w:rPr>
        <w:t xml:space="preserve">The </w:t>
      </w:r>
      <w:r w:rsidR="0014409D" w:rsidRPr="00C317DB">
        <w:rPr>
          <w:rFonts w:ascii="Times New Roman" w:hAnsi="Times New Roman"/>
        </w:rPr>
        <w:t>18</w:t>
      </w:r>
      <w:r w:rsidR="0014409D" w:rsidRPr="00C317DB">
        <w:rPr>
          <w:rFonts w:ascii="Times New Roman" w:hAnsi="Times New Roman"/>
          <w:vertAlign w:val="superscript"/>
        </w:rPr>
        <w:t>th</w:t>
      </w:r>
      <w:r w:rsidR="0014409D" w:rsidRPr="00C317DB">
        <w:rPr>
          <w:rFonts w:ascii="Times New Roman" w:hAnsi="Times New Roman"/>
        </w:rPr>
        <w:t xml:space="preserve"> Judicial District Court and District Attorney’s Office </w:t>
      </w:r>
      <w:r w:rsidR="00F048B8" w:rsidRPr="00C317DB">
        <w:rPr>
          <w:rFonts w:ascii="Times New Roman" w:hAnsi="Times New Roman"/>
        </w:rPr>
        <w:t>will not consider over the phone</w:t>
      </w:r>
      <w:r w:rsidRPr="00C317DB">
        <w:rPr>
          <w:rFonts w:ascii="Times New Roman" w:hAnsi="Times New Roman"/>
        </w:rPr>
        <w:t xml:space="preserve"> or video remote </w:t>
      </w:r>
      <w:r w:rsidR="00F048B8" w:rsidRPr="00C317DB">
        <w:rPr>
          <w:rFonts w:ascii="Times New Roman" w:hAnsi="Times New Roman"/>
        </w:rPr>
        <w:t>translation for backup or primary use.</w:t>
      </w:r>
    </w:p>
    <w:p w14:paraId="0E880CE5" w14:textId="77777777" w:rsidR="00A27D61" w:rsidRPr="00C317DB" w:rsidRDefault="00A27D61" w:rsidP="00F048B8">
      <w:pPr>
        <w:rPr>
          <w:rFonts w:ascii="Times New Roman" w:hAnsi="Times New Roman"/>
        </w:rPr>
      </w:pPr>
    </w:p>
    <w:p w14:paraId="0CF57FD5" w14:textId="14635A3A" w:rsidR="00F048B8" w:rsidRPr="00C317DB" w:rsidRDefault="00F048B8" w:rsidP="00F048B8">
      <w:pPr>
        <w:rPr>
          <w:rFonts w:ascii="Times New Roman" w:hAnsi="Times New Roman"/>
        </w:rPr>
      </w:pPr>
      <w:r w:rsidRPr="00C317DB">
        <w:rPr>
          <w:rFonts w:ascii="Times New Roman" w:hAnsi="Times New Roman"/>
        </w:rPr>
        <w:t>American Sign Language is not part of this RFP</w:t>
      </w:r>
      <w:r w:rsidR="00A27D61" w:rsidRPr="00C317DB">
        <w:rPr>
          <w:rFonts w:ascii="Times New Roman" w:hAnsi="Times New Roman"/>
        </w:rPr>
        <w:t>.</w:t>
      </w:r>
    </w:p>
    <w:p w14:paraId="4823CBAB" w14:textId="77777777" w:rsidR="00F048B8" w:rsidRDefault="00F048B8" w:rsidP="000B2431">
      <w:pPr>
        <w:rPr>
          <w:rFonts w:ascii="Times New Roman" w:hAnsi="Times New Roman"/>
          <w:color w:val="000000"/>
        </w:rPr>
      </w:pPr>
    </w:p>
    <w:p w14:paraId="4DD04CE3" w14:textId="77777777" w:rsidR="005655B1" w:rsidRDefault="005655B1" w:rsidP="000B2431">
      <w:pPr>
        <w:rPr>
          <w:rFonts w:ascii="Times New Roman" w:hAnsi="Times New Roman"/>
          <w:color w:val="000000"/>
        </w:rPr>
      </w:pPr>
    </w:p>
    <w:bookmarkStart w:id="23" w:name="Project_Objectives1"/>
    <w:p w14:paraId="1B4DDC2C" w14:textId="77777777" w:rsidR="000B2431" w:rsidRPr="00E11896" w:rsidRDefault="00B57822" w:rsidP="004A7E6A">
      <w:pPr>
        <w:numPr>
          <w:ilvl w:val="0"/>
          <w:numId w:val="5"/>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3"/>
    <w:p w14:paraId="0B217507" w14:textId="6BCF6838" w:rsidR="00B82C54" w:rsidRPr="00C317DB" w:rsidRDefault="00E3251D" w:rsidP="00E3251D">
      <w:pPr>
        <w:jc w:val="both"/>
        <w:rPr>
          <w:rFonts w:ascii="Times New Roman" w:hAnsi="Times New Roman"/>
        </w:rPr>
      </w:pPr>
      <w:r w:rsidRPr="00B01B61">
        <w:rPr>
          <w:rFonts w:ascii="Times New Roman" w:hAnsi="Times New Roman"/>
        </w:rPr>
        <w:t>Sedgwick County, Kansa</w:t>
      </w:r>
      <w:r>
        <w:rPr>
          <w:rFonts w:ascii="Times New Roman" w:hAnsi="Times New Roman"/>
        </w:rPr>
        <w:t>s (hereinafter referred to as “c</w:t>
      </w:r>
      <w:r w:rsidRPr="00B01B61">
        <w:rPr>
          <w:rFonts w:ascii="Times New Roman" w:hAnsi="Times New Roman"/>
        </w:rPr>
        <w:t xml:space="preserve">ounty”) is seeking a </w:t>
      </w:r>
      <w:r w:rsidRPr="00C317DB">
        <w:rPr>
          <w:rFonts w:ascii="Times New Roman" w:hAnsi="Times New Roman"/>
        </w:rPr>
        <w:t xml:space="preserve">firm or firms to provide </w:t>
      </w:r>
      <w:r w:rsidR="00B82C54" w:rsidRPr="00C317DB">
        <w:rPr>
          <w:rFonts w:ascii="Times New Roman" w:hAnsi="Times New Roman"/>
        </w:rPr>
        <w:t>on-call translation services for the 18</w:t>
      </w:r>
      <w:r w:rsidR="00B82C54" w:rsidRPr="00C317DB">
        <w:rPr>
          <w:rFonts w:ascii="Times New Roman" w:hAnsi="Times New Roman"/>
          <w:vertAlign w:val="superscript"/>
        </w:rPr>
        <w:t>th</w:t>
      </w:r>
      <w:r w:rsidR="00B82C54" w:rsidRPr="00C317DB">
        <w:rPr>
          <w:rFonts w:ascii="Times New Roman" w:hAnsi="Times New Roman"/>
        </w:rPr>
        <w:t xml:space="preserve"> Judicial District Court </w:t>
      </w:r>
      <w:r w:rsidR="001915CA" w:rsidRPr="00C317DB">
        <w:rPr>
          <w:rFonts w:ascii="Times New Roman" w:hAnsi="Times New Roman"/>
        </w:rPr>
        <w:t xml:space="preserve">and District Attorney’s Office </w:t>
      </w:r>
      <w:r w:rsidR="00B82C54" w:rsidRPr="00C317DB">
        <w:rPr>
          <w:rFonts w:ascii="Times New Roman" w:hAnsi="Times New Roman"/>
        </w:rPr>
        <w:t>on-site</w:t>
      </w:r>
      <w:r w:rsidRPr="00C317DB">
        <w:rPr>
          <w:rFonts w:ascii="Times New Roman" w:hAnsi="Times New Roman"/>
        </w:rPr>
        <w:t>.</w:t>
      </w:r>
    </w:p>
    <w:p w14:paraId="3756ED0E" w14:textId="77777777" w:rsidR="00C317DB" w:rsidRDefault="00C317DB" w:rsidP="00E3251D">
      <w:pPr>
        <w:jc w:val="both"/>
        <w:rPr>
          <w:rFonts w:ascii="Times New Roman" w:hAnsi="Times New Roman"/>
        </w:rPr>
      </w:pPr>
    </w:p>
    <w:p w14:paraId="775D9897" w14:textId="2DA4175F" w:rsidR="00E3251D" w:rsidRPr="00B01B61" w:rsidRDefault="00E3251D" w:rsidP="00E3251D">
      <w:pPr>
        <w:jc w:val="both"/>
        <w:rPr>
          <w:rFonts w:ascii="Times New Roman" w:hAnsi="Times New Roman"/>
          <w:b/>
          <w:u w:val="single"/>
        </w:rPr>
      </w:pPr>
      <w:r w:rsidRPr="00B01B61">
        <w:rPr>
          <w:rFonts w:ascii="Times New Roman" w:hAnsi="Times New Roman"/>
        </w:rPr>
        <w:t>The following objectives have been identified for this contract:</w:t>
      </w:r>
    </w:p>
    <w:p w14:paraId="5CB3CD84" w14:textId="16AEA5C5" w:rsidR="00E3251D" w:rsidRPr="00C317DB" w:rsidRDefault="00E3251D" w:rsidP="00E3251D">
      <w:pPr>
        <w:widowControl w:val="0"/>
        <w:numPr>
          <w:ilvl w:val="0"/>
          <w:numId w:val="6"/>
        </w:numPr>
        <w:autoSpaceDE w:val="0"/>
        <w:autoSpaceDN w:val="0"/>
        <w:adjustRightInd w:val="0"/>
        <w:outlineLvl w:val="0"/>
        <w:rPr>
          <w:rFonts w:ascii="Times New Roman" w:hAnsi="Times New Roman"/>
        </w:rPr>
      </w:pPr>
      <w:r w:rsidRPr="00C317DB">
        <w:rPr>
          <w:rFonts w:ascii="Times New Roman" w:hAnsi="Times New Roman"/>
        </w:rPr>
        <w:t xml:space="preserve">Acquire </w:t>
      </w:r>
      <w:r w:rsidR="00B82C54" w:rsidRPr="00C317DB">
        <w:rPr>
          <w:rFonts w:ascii="Times New Roman" w:hAnsi="Times New Roman"/>
        </w:rPr>
        <w:t>on-call translation services for the 18</w:t>
      </w:r>
      <w:r w:rsidR="00B82C54" w:rsidRPr="00C317DB">
        <w:rPr>
          <w:rFonts w:ascii="Times New Roman" w:hAnsi="Times New Roman"/>
          <w:vertAlign w:val="superscript"/>
        </w:rPr>
        <w:t>th</w:t>
      </w:r>
      <w:r w:rsidR="00B82C54" w:rsidRPr="00C317DB">
        <w:rPr>
          <w:rFonts w:ascii="Times New Roman" w:hAnsi="Times New Roman"/>
        </w:rPr>
        <w:t xml:space="preserve"> Judicial District Court </w:t>
      </w:r>
      <w:r w:rsidR="001915CA" w:rsidRPr="00C317DB">
        <w:rPr>
          <w:rFonts w:ascii="Times New Roman" w:hAnsi="Times New Roman"/>
        </w:rPr>
        <w:t xml:space="preserve">and District Attorney’s Office </w:t>
      </w:r>
      <w:r w:rsidR="00B82C54" w:rsidRPr="00C317DB">
        <w:rPr>
          <w:rFonts w:ascii="Times New Roman" w:hAnsi="Times New Roman"/>
        </w:rPr>
        <w:t xml:space="preserve">on-site </w:t>
      </w:r>
      <w:r w:rsidRPr="00C317DB">
        <w:rPr>
          <w:rFonts w:ascii="Times New Roman" w:hAnsi="Times New Roman"/>
        </w:rPr>
        <w:t xml:space="preserve">meeting the parameters, conditions and mandatory requirements presented in the document.  </w:t>
      </w:r>
    </w:p>
    <w:p w14:paraId="0EC82DCC" w14:textId="77777777" w:rsidR="00E3251D" w:rsidRPr="00C317DB" w:rsidRDefault="00E3251D" w:rsidP="00E3251D">
      <w:pPr>
        <w:widowControl w:val="0"/>
        <w:numPr>
          <w:ilvl w:val="0"/>
          <w:numId w:val="6"/>
        </w:numPr>
        <w:autoSpaceDE w:val="0"/>
        <w:autoSpaceDN w:val="0"/>
        <w:adjustRightInd w:val="0"/>
        <w:outlineLvl w:val="0"/>
        <w:rPr>
          <w:rFonts w:ascii="Times New Roman" w:hAnsi="Times New Roman"/>
        </w:rPr>
      </w:pPr>
      <w:r w:rsidRPr="00C317DB">
        <w:rPr>
          <w:rFonts w:ascii="Times New Roman" w:hAnsi="Times New Roman"/>
        </w:rPr>
        <w:t>Establish contract pricing with the vendor that has the best proven “track-record” in performance, service and customer satisfaction.</w:t>
      </w:r>
    </w:p>
    <w:p w14:paraId="5D7CB30D" w14:textId="1767DB71" w:rsidR="009D0816" w:rsidRPr="00C317DB" w:rsidRDefault="00E3251D" w:rsidP="00E3251D">
      <w:pPr>
        <w:widowControl w:val="0"/>
        <w:numPr>
          <w:ilvl w:val="0"/>
          <w:numId w:val="6"/>
        </w:numPr>
        <w:autoSpaceDE w:val="0"/>
        <w:autoSpaceDN w:val="0"/>
        <w:adjustRightInd w:val="0"/>
        <w:outlineLvl w:val="0"/>
        <w:rPr>
          <w:rFonts w:ascii="Times New Roman" w:hAnsi="Times New Roman"/>
        </w:rPr>
      </w:pPr>
      <w:r w:rsidRPr="00C317DB">
        <w:rPr>
          <w:rFonts w:ascii="Times New Roman" w:hAnsi="Times New Roman"/>
        </w:rPr>
        <w:t xml:space="preserve">Acquire </w:t>
      </w:r>
      <w:r w:rsidR="00B82C54" w:rsidRPr="00C317DB">
        <w:rPr>
          <w:rFonts w:ascii="Times New Roman" w:hAnsi="Times New Roman"/>
        </w:rPr>
        <w:t>on-call translation services for the 18</w:t>
      </w:r>
      <w:r w:rsidR="00B82C54" w:rsidRPr="00C317DB">
        <w:rPr>
          <w:rFonts w:ascii="Times New Roman" w:hAnsi="Times New Roman"/>
          <w:vertAlign w:val="superscript"/>
        </w:rPr>
        <w:t>th</w:t>
      </w:r>
      <w:r w:rsidR="00B82C54" w:rsidRPr="00C317DB">
        <w:rPr>
          <w:rFonts w:ascii="Times New Roman" w:hAnsi="Times New Roman"/>
        </w:rPr>
        <w:t xml:space="preserve"> Judicial District Court</w:t>
      </w:r>
      <w:r w:rsidR="001915CA" w:rsidRPr="00C317DB">
        <w:rPr>
          <w:rFonts w:ascii="Times New Roman" w:hAnsi="Times New Roman"/>
        </w:rPr>
        <w:t xml:space="preserve"> and District Attorney’s Office</w:t>
      </w:r>
      <w:r w:rsidR="00B82C54" w:rsidRPr="00C317DB">
        <w:rPr>
          <w:rFonts w:ascii="Times New Roman" w:hAnsi="Times New Roman"/>
        </w:rPr>
        <w:t xml:space="preserve"> on-site </w:t>
      </w:r>
      <w:r w:rsidRPr="00C317DB">
        <w:rPr>
          <w:rFonts w:ascii="Times New Roman" w:hAnsi="Times New Roman"/>
        </w:rPr>
        <w:t xml:space="preserve">with the most advantageous overall cost to the </w:t>
      </w:r>
      <w:r w:rsidR="00C317DB">
        <w:rPr>
          <w:rFonts w:ascii="Times New Roman" w:hAnsi="Times New Roman"/>
        </w:rPr>
        <w:t>c</w:t>
      </w:r>
      <w:r w:rsidRPr="00C317DB">
        <w:rPr>
          <w:rFonts w:ascii="Times New Roman" w:hAnsi="Times New Roman"/>
        </w:rPr>
        <w:t>ounty.</w:t>
      </w:r>
    </w:p>
    <w:p w14:paraId="13EDD7D6" w14:textId="77777777" w:rsidR="00E53BAA" w:rsidRPr="00E11896" w:rsidRDefault="00E53BAA" w:rsidP="009D0816">
      <w:pPr>
        <w:rPr>
          <w:rFonts w:ascii="Times New Roman" w:hAnsi="Times New Roman"/>
          <w:b/>
          <w:bCs/>
          <w:u w:val="single"/>
        </w:rPr>
      </w:pPr>
    </w:p>
    <w:p w14:paraId="15F64B3C" w14:textId="77777777" w:rsidR="00C317DB" w:rsidRDefault="00C317DB">
      <w:pPr>
        <w:rPr>
          <w:rFonts w:ascii="Times New Roman" w:hAnsi="Times New Roman"/>
          <w:b/>
          <w:u w:val="single"/>
        </w:rPr>
      </w:pPr>
      <w:bookmarkStart w:id="24" w:name="Submittals"/>
      <w:r>
        <w:rPr>
          <w:rFonts w:ascii="Times New Roman" w:hAnsi="Times New Roman"/>
          <w:b/>
          <w:u w:val="single"/>
        </w:rPr>
        <w:br w:type="page"/>
      </w:r>
    </w:p>
    <w:p w14:paraId="267DE59D" w14:textId="5E73A7B9" w:rsidR="000B2431" w:rsidRPr="00E11896" w:rsidRDefault="000B2431" w:rsidP="004A7E6A">
      <w:pPr>
        <w:numPr>
          <w:ilvl w:val="0"/>
          <w:numId w:val="5"/>
        </w:numPr>
        <w:ind w:left="720"/>
        <w:outlineLvl w:val="0"/>
        <w:rPr>
          <w:rFonts w:ascii="Times New Roman" w:hAnsi="Times New Roman"/>
          <w:b/>
          <w:u w:val="single"/>
        </w:rPr>
      </w:pPr>
      <w:hyperlink w:anchor="Submittals1" w:history="1">
        <w:r w:rsidRPr="00E11896">
          <w:rPr>
            <w:rStyle w:val="Hyperlink"/>
            <w:rFonts w:ascii="Times New Roman" w:hAnsi="Times New Roman"/>
            <w:b/>
          </w:rPr>
          <w:t>Submittals</w:t>
        </w:r>
      </w:hyperlink>
    </w:p>
    <w:bookmarkEnd w:id="24"/>
    <w:p w14:paraId="27F85884" w14:textId="77422E47" w:rsidR="00E40A5C" w:rsidRDefault="00E3251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7AAF6F36" w14:textId="77777777" w:rsidR="00E3251D" w:rsidRDefault="00E3251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1EBCD4FA" w14:textId="77777777" w:rsidR="00E3251D" w:rsidRDefault="00E3251D" w:rsidP="00E3251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0B3F502D" w:rsidR="0038239D" w:rsidRPr="00C317DB" w:rsidRDefault="00040779"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C317DB">
        <w:rPr>
          <w:rFonts w:ascii="Times New Roman" w:hAnsi="Times New Roman"/>
          <w:b/>
        </w:rPr>
        <w:t>Jaimee O’Laughlin</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252629D3"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4C4C76">
        <w:rPr>
          <w:rFonts w:ascii="Times New Roman" w:hAnsi="Times New Roman"/>
          <w:b/>
        </w:rPr>
        <w:t>July 21, 2026</w:t>
      </w:r>
      <w:r>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458AA469" w:rsidR="00C1648E" w:rsidRPr="00E11896"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 xml:space="preserve">which will occur at </w:t>
      </w:r>
      <w:r w:rsidR="00C317DB">
        <w:rPr>
          <w:rFonts w:ascii="Times New Roman" w:hAnsi="Times New Roman"/>
          <w:b/>
        </w:rPr>
        <w:t>3</w:t>
      </w:r>
      <w:r w:rsidRPr="002B6928">
        <w:rPr>
          <w:rFonts w:ascii="Times New Roman" w:hAnsi="Times New Roman"/>
          <w:b/>
        </w:rPr>
        <w:t>:</w:t>
      </w:r>
      <w:r w:rsidR="00C317DB">
        <w:rPr>
          <w:rFonts w:ascii="Times New Roman" w:hAnsi="Times New Roman"/>
          <w:b/>
        </w:rPr>
        <w:t>00</w:t>
      </w:r>
      <w:r w:rsidRPr="002B6928">
        <w:rPr>
          <w:rFonts w:ascii="Times New Roman" w:hAnsi="Times New Roman"/>
          <w:b/>
        </w:rPr>
        <w:t xml:space="preserve"> </w:t>
      </w:r>
      <w:r w:rsidRPr="00AA3DBE">
        <w:rPr>
          <w:rFonts w:ascii="Times New Roman" w:hAnsi="Times New Roman"/>
          <w:b/>
        </w:rPr>
        <w:t xml:space="preserve">pm </w:t>
      </w:r>
      <w:r w:rsidRPr="00C317DB">
        <w:rPr>
          <w:rFonts w:ascii="Times New Roman" w:hAnsi="Times New Roman"/>
          <w:b/>
        </w:rPr>
        <w:t xml:space="preserve">CDT on the </w:t>
      </w:r>
      <w:r w:rsidRPr="00AA3DBE">
        <w:rPr>
          <w:rFonts w:ascii="Times New Roman" w:hAnsi="Times New Roman"/>
          <w:b/>
        </w:rPr>
        <w:t>due date</w:t>
      </w:r>
      <w:r w:rsidRPr="00E11896">
        <w:rPr>
          <w:rFonts w:ascii="Times New Roman" w:hAnsi="Times New Roman"/>
        </w:rPr>
        <w:t xml:space="preserve">. No information other than the respondent’s name will be disclosed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 xml:space="preserve"> We will continue to have Bid Openings for the items listed currently. If you would like to listen in as these proposals are read into the record, </w:t>
      </w:r>
      <w:r w:rsidRPr="00AA3DBE">
        <w:rPr>
          <w:rFonts w:ascii="Times New Roman" w:hAnsi="Times New Roman"/>
          <w:b/>
        </w:rPr>
        <w:t xml:space="preserve">please dial our Meet Me line @ (316) 660-7271 at </w:t>
      </w:r>
      <w:r w:rsidR="00C317DB">
        <w:rPr>
          <w:rFonts w:ascii="Times New Roman" w:hAnsi="Times New Roman"/>
          <w:b/>
        </w:rPr>
        <w:t>3:00</w:t>
      </w:r>
      <w:r w:rsidRPr="002B6928">
        <w:rPr>
          <w:rFonts w:ascii="Times New Roman" w:hAnsi="Times New Roman"/>
          <w:b/>
        </w:rPr>
        <w:t xml:space="preserve"> </w:t>
      </w:r>
      <w:r w:rsidRPr="00AA3DBE">
        <w:rPr>
          <w:rFonts w:ascii="Times New Roman" w:hAnsi="Times New Roman"/>
          <w:b/>
        </w:rPr>
        <w:t>pm.</w:t>
      </w:r>
    </w:p>
    <w:p w14:paraId="79476FAB" w14:textId="2DB024F2" w:rsidR="0093527B" w:rsidRPr="00E11896" w:rsidRDefault="0093527B" w:rsidP="00C1648E">
      <w:pPr>
        <w:tabs>
          <w:tab w:val="left" w:pos="2105"/>
        </w:tabs>
        <w:outlineLvl w:val="0"/>
        <w:rPr>
          <w:rFonts w:ascii="Times New Roman" w:hAnsi="Times New Roman"/>
          <w:b/>
        </w:rPr>
      </w:pPr>
    </w:p>
    <w:p w14:paraId="4493F86B" w14:textId="43E07FBA" w:rsidR="00E53BAA" w:rsidRPr="00E11896" w:rsidRDefault="00E53BAA" w:rsidP="00C1648E">
      <w:pPr>
        <w:tabs>
          <w:tab w:val="left" w:pos="2105"/>
        </w:tabs>
        <w:outlineLvl w:val="0"/>
        <w:rPr>
          <w:rFonts w:ascii="Times New Roman" w:hAnsi="Times New Roman"/>
          <w:b/>
        </w:rPr>
      </w:pPr>
    </w:p>
    <w:bookmarkStart w:id="25" w:name="scope_of_work"/>
    <w:p w14:paraId="7BAE001A" w14:textId="726D3CD9" w:rsidR="007908FB" w:rsidRPr="00E11896" w:rsidRDefault="007908FB" w:rsidP="004A7E6A">
      <w:pPr>
        <w:numPr>
          <w:ilvl w:val="0"/>
          <w:numId w:val="5"/>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"Scope_of_Work1"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Scope of Work</w:t>
      </w:r>
      <w:r w:rsidRPr="00E11896">
        <w:rPr>
          <w:rFonts w:ascii="Times New Roman" w:hAnsi="Times New Roman"/>
          <w:b/>
          <w:u w:val="single"/>
        </w:rPr>
        <w:fldChar w:fldCharType="end"/>
      </w:r>
    </w:p>
    <w:p w14:paraId="0AB273CF" w14:textId="77777777" w:rsidR="001915CA" w:rsidRPr="00E40FC1" w:rsidRDefault="00F048B8" w:rsidP="001915CA">
      <w:pPr>
        <w:rPr>
          <w:rFonts w:ascii="Times New Roman" w:hAnsi="Times New Roman"/>
        </w:rPr>
      </w:pPr>
      <w:r w:rsidRPr="00E40FC1">
        <w:rPr>
          <w:rFonts w:ascii="Times New Roman" w:hAnsi="Times New Roman"/>
        </w:rPr>
        <w:t>The 18</w:t>
      </w:r>
      <w:r w:rsidRPr="00E40FC1">
        <w:rPr>
          <w:rFonts w:ascii="Times New Roman" w:hAnsi="Times New Roman"/>
          <w:vertAlign w:val="superscript"/>
        </w:rPr>
        <w:t>th</w:t>
      </w:r>
      <w:r w:rsidRPr="00E40FC1">
        <w:rPr>
          <w:rFonts w:ascii="Times New Roman" w:hAnsi="Times New Roman"/>
        </w:rPr>
        <w:t xml:space="preserve"> Judicial District Court </w:t>
      </w:r>
      <w:r w:rsidR="001915CA" w:rsidRPr="00E40FC1">
        <w:rPr>
          <w:rFonts w:ascii="Times New Roman" w:hAnsi="Times New Roman"/>
        </w:rPr>
        <w:t xml:space="preserve">and District Attorney’s Office will enter into an agreement with a professional translation and interpreter service to provide qualified interpreters on site as needed for court proceedings involving persons whose primary language is one other than English. Interpreting may also be necessary for on site for meetings with court service officers, attorneys, etc. as well.  On some occasions, it may be necessary for the interpreter to meet with those individuals offsite including but not limited to attorney offices or the jail.   </w:t>
      </w:r>
    </w:p>
    <w:p w14:paraId="534BBD22" w14:textId="7B117315" w:rsidR="00F048B8" w:rsidRPr="00E40FC1" w:rsidRDefault="00F048B8" w:rsidP="00F048B8">
      <w:pPr>
        <w:jc w:val="both"/>
        <w:rPr>
          <w:rFonts w:ascii="Times New Roman" w:hAnsi="Times New Roman"/>
        </w:rPr>
      </w:pPr>
    </w:p>
    <w:p w14:paraId="1BA3975F" w14:textId="77777777" w:rsidR="00F048B8" w:rsidRPr="00E40FC1" w:rsidRDefault="00F048B8" w:rsidP="00F048B8">
      <w:pPr>
        <w:jc w:val="both"/>
        <w:rPr>
          <w:rFonts w:ascii="Times New Roman" w:hAnsi="Times New Roman"/>
        </w:rPr>
      </w:pPr>
      <w:r w:rsidRPr="00E40FC1">
        <w:rPr>
          <w:rFonts w:ascii="Times New Roman" w:hAnsi="Times New Roman"/>
        </w:rPr>
        <w:t>Phone or video remote translation will not be considered for backup or primary use.</w:t>
      </w:r>
    </w:p>
    <w:p w14:paraId="59F16D99" w14:textId="77777777" w:rsidR="007902FD" w:rsidRPr="00E40FC1" w:rsidRDefault="007902FD" w:rsidP="00F048B8">
      <w:pPr>
        <w:jc w:val="both"/>
        <w:rPr>
          <w:rFonts w:ascii="Times New Roman" w:hAnsi="Times New Roman"/>
        </w:rPr>
      </w:pPr>
    </w:p>
    <w:p w14:paraId="5A8E89A1" w14:textId="32D7E266" w:rsidR="00FA6EE3" w:rsidRPr="00E40FC1" w:rsidRDefault="007902FD" w:rsidP="00FA6EE3">
      <w:pPr>
        <w:jc w:val="both"/>
        <w:rPr>
          <w:rFonts w:ascii="Times New Roman" w:hAnsi="Times New Roman"/>
        </w:rPr>
      </w:pPr>
      <w:r w:rsidRPr="00E40FC1">
        <w:rPr>
          <w:rFonts w:ascii="Times New Roman" w:hAnsi="Times New Roman"/>
        </w:rPr>
        <w:t xml:space="preserve">The contracted interpreting service vendor will maintain an email address and phone number for receiving regular communication and </w:t>
      </w:r>
      <w:r w:rsidR="00A6327A" w:rsidRPr="00E40FC1">
        <w:rPr>
          <w:rFonts w:ascii="Times New Roman" w:hAnsi="Times New Roman"/>
        </w:rPr>
        <w:t>daily/</w:t>
      </w:r>
      <w:r w:rsidRPr="00E40FC1">
        <w:rPr>
          <w:rFonts w:ascii="Times New Roman" w:hAnsi="Times New Roman"/>
        </w:rPr>
        <w:t xml:space="preserve">weekly interpreter/translator schedules from </w:t>
      </w:r>
      <w:r w:rsidR="00C25BAE" w:rsidRPr="00E40FC1">
        <w:rPr>
          <w:rFonts w:ascii="Times New Roman" w:hAnsi="Times New Roman"/>
        </w:rPr>
        <w:t>18</w:t>
      </w:r>
      <w:r w:rsidR="00C25BAE" w:rsidRPr="00E40FC1">
        <w:rPr>
          <w:rFonts w:ascii="Times New Roman" w:hAnsi="Times New Roman"/>
          <w:vertAlign w:val="superscript"/>
        </w:rPr>
        <w:t>th</w:t>
      </w:r>
      <w:r w:rsidR="00C25BAE" w:rsidRPr="00E40FC1">
        <w:rPr>
          <w:rFonts w:ascii="Times New Roman" w:hAnsi="Times New Roman"/>
        </w:rPr>
        <w:t xml:space="preserve"> Judicial District Court and District Attorney’s Office</w:t>
      </w:r>
      <w:r w:rsidRPr="00E40FC1">
        <w:rPr>
          <w:rFonts w:ascii="Times New Roman" w:hAnsi="Times New Roman"/>
        </w:rPr>
        <w:t xml:space="preserve">. </w:t>
      </w:r>
      <w:r w:rsidR="00AF6230" w:rsidRPr="00E40FC1">
        <w:rPr>
          <w:rFonts w:ascii="Times New Roman" w:hAnsi="Times New Roman"/>
        </w:rPr>
        <w:t>The schedule will include the date, at least one case number, time, location</w:t>
      </w:r>
      <w:r w:rsidR="00E40FC1" w:rsidRPr="00E40FC1">
        <w:rPr>
          <w:rFonts w:ascii="Times New Roman" w:hAnsi="Times New Roman"/>
        </w:rPr>
        <w:t>,</w:t>
      </w:r>
      <w:r w:rsidR="00AF6230" w:rsidRPr="00E40FC1">
        <w:rPr>
          <w:rFonts w:ascii="Times New Roman" w:hAnsi="Times New Roman"/>
        </w:rPr>
        <w:t xml:space="preserve"> and language needed. </w:t>
      </w:r>
      <w:r w:rsidRPr="00E40FC1">
        <w:rPr>
          <w:rFonts w:ascii="Times New Roman" w:hAnsi="Times New Roman"/>
        </w:rPr>
        <w:t xml:space="preserve">The interpreter service will provide on-site interpreter services for the language </w:t>
      </w:r>
      <w:r w:rsidR="00FA6EE3" w:rsidRPr="00E40FC1">
        <w:rPr>
          <w:rFonts w:ascii="Times New Roman" w:hAnsi="Times New Roman"/>
        </w:rPr>
        <w:t>needed for various types of cases such as Family Law, Criminal, Traffic, Civil, Juvenile, and Probate. In 2025, there were over 1,000 cases that required interpreter services.</w:t>
      </w:r>
    </w:p>
    <w:p w14:paraId="27FDBDFA" w14:textId="77777777" w:rsidR="00FA6EE3" w:rsidRDefault="00FA6EE3" w:rsidP="00FA6EE3">
      <w:pPr>
        <w:jc w:val="both"/>
        <w:rPr>
          <w:rFonts w:ascii="Times New Roman" w:hAnsi="Times New Roman"/>
          <w:color w:val="FF0000"/>
        </w:rPr>
      </w:pPr>
    </w:p>
    <w:p w14:paraId="4B99DB07" w14:textId="0AF6F908" w:rsidR="007902FD" w:rsidRPr="00E40FC1" w:rsidRDefault="007902FD" w:rsidP="007902FD">
      <w:pPr>
        <w:jc w:val="both"/>
        <w:rPr>
          <w:rFonts w:ascii="Times New Roman" w:hAnsi="Times New Roman"/>
        </w:rPr>
      </w:pPr>
      <w:r w:rsidRPr="00E40FC1">
        <w:rPr>
          <w:rFonts w:ascii="Times New Roman" w:hAnsi="Times New Roman"/>
        </w:rPr>
        <w:t xml:space="preserve">The interpreter service will appear in court prior to the beginning of the assigned docket. Court is held Monday thru Friday starting at 8:00 a.m. and ending upon conclusion of </w:t>
      </w:r>
      <w:r w:rsidR="00A6327A" w:rsidRPr="00E40FC1">
        <w:rPr>
          <w:rFonts w:ascii="Times New Roman" w:hAnsi="Times New Roman"/>
        </w:rPr>
        <w:t>hearings</w:t>
      </w:r>
      <w:r w:rsidRPr="00E40FC1">
        <w:rPr>
          <w:rFonts w:ascii="Times New Roman" w:hAnsi="Times New Roman"/>
        </w:rPr>
        <w:t xml:space="preserve">, which could be after 5:00 p.m. Most interpretations will be scheduled; however, there are times when an interpreter is needed on demand. In this instance, we try to notify the vendor in a timely manner so the interpreter will have enough time to arrive to court. </w:t>
      </w:r>
    </w:p>
    <w:p w14:paraId="6874778E" w14:textId="77777777" w:rsidR="007902FD" w:rsidRPr="00E40FC1" w:rsidRDefault="007902FD" w:rsidP="007902FD">
      <w:pPr>
        <w:jc w:val="both"/>
        <w:rPr>
          <w:rFonts w:ascii="Times New Roman" w:hAnsi="Times New Roman"/>
        </w:rPr>
      </w:pPr>
    </w:p>
    <w:p w14:paraId="571B5E86" w14:textId="4E18CA63" w:rsidR="007902FD" w:rsidRPr="00E40FC1" w:rsidRDefault="007902FD" w:rsidP="007902FD">
      <w:pPr>
        <w:jc w:val="both"/>
        <w:rPr>
          <w:rFonts w:ascii="Times New Roman" w:hAnsi="Times New Roman"/>
        </w:rPr>
      </w:pPr>
      <w:r w:rsidRPr="00E40FC1">
        <w:rPr>
          <w:rFonts w:ascii="Times New Roman" w:hAnsi="Times New Roman"/>
        </w:rPr>
        <w:t>Confirm court hearing date and time prior to appearing</w:t>
      </w:r>
      <w:r w:rsidR="00E40FC1" w:rsidRPr="00E40FC1">
        <w:rPr>
          <w:rFonts w:ascii="Times New Roman" w:hAnsi="Times New Roman"/>
        </w:rPr>
        <w:t>.</w:t>
      </w:r>
      <w:r w:rsidRPr="00E40FC1">
        <w:rPr>
          <w:rFonts w:ascii="Times New Roman" w:hAnsi="Times New Roman"/>
        </w:rPr>
        <w:t xml:space="preserve"> </w:t>
      </w:r>
    </w:p>
    <w:p w14:paraId="50060FA6" w14:textId="77777777" w:rsidR="007902FD" w:rsidRPr="00E40FC1" w:rsidRDefault="007902FD" w:rsidP="007902FD">
      <w:pPr>
        <w:jc w:val="both"/>
        <w:rPr>
          <w:rFonts w:ascii="Times New Roman" w:hAnsi="Times New Roman"/>
        </w:rPr>
      </w:pPr>
    </w:p>
    <w:p w14:paraId="13932C66" w14:textId="6317F12A" w:rsidR="007902FD" w:rsidRPr="00E40FC1" w:rsidRDefault="007902FD" w:rsidP="007902FD">
      <w:pPr>
        <w:jc w:val="both"/>
        <w:rPr>
          <w:rFonts w:ascii="Times New Roman" w:hAnsi="Times New Roman"/>
        </w:rPr>
      </w:pPr>
      <w:r w:rsidRPr="00E40FC1">
        <w:rPr>
          <w:rFonts w:ascii="Times New Roman" w:hAnsi="Times New Roman"/>
        </w:rPr>
        <w:t>Provide training to the interpreter/translator in courtroom etiquette and procedures, court documents</w:t>
      </w:r>
      <w:r w:rsidR="00E40FC1" w:rsidRPr="00E40FC1">
        <w:rPr>
          <w:rFonts w:ascii="Times New Roman" w:hAnsi="Times New Roman"/>
        </w:rPr>
        <w:t>,</w:t>
      </w:r>
      <w:r w:rsidRPr="00E40FC1">
        <w:rPr>
          <w:rFonts w:ascii="Times New Roman" w:hAnsi="Times New Roman"/>
        </w:rPr>
        <w:t xml:space="preserve"> and other needs as may be designated by </w:t>
      </w:r>
      <w:r w:rsidR="00C25BAE" w:rsidRPr="00E40FC1">
        <w:rPr>
          <w:rFonts w:ascii="Times New Roman" w:hAnsi="Times New Roman"/>
        </w:rPr>
        <w:t>18</w:t>
      </w:r>
      <w:r w:rsidR="00C25BAE" w:rsidRPr="00E40FC1">
        <w:rPr>
          <w:rFonts w:ascii="Times New Roman" w:hAnsi="Times New Roman"/>
          <w:vertAlign w:val="superscript"/>
        </w:rPr>
        <w:t>th</w:t>
      </w:r>
      <w:r w:rsidR="00C25BAE" w:rsidRPr="00E40FC1">
        <w:rPr>
          <w:rFonts w:ascii="Times New Roman" w:hAnsi="Times New Roman"/>
        </w:rPr>
        <w:t xml:space="preserve"> Judicial District Court and District Attorney’s Office</w:t>
      </w:r>
      <w:r w:rsidRPr="00E40FC1">
        <w:rPr>
          <w:rFonts w:ascii="Times New Roman" w:hAnsi="Times New Roman"/>
        </w:rPr>
        <w:t xml:space="preserve">. </w:t>
      </w:r>
    </w:p>
    <w:p w14:paraId="03D5E34D" w14:textId="77777777" w:rsidR="007902FD" w:rsidRPr="007902FD" w:rsidRDefault="007902FD" w:rsidP="007902FD">
      <w:pPr>
        <w:jc w:val="both"/>
        <w:rPr>
          <w:rFonts w:ascii="Times New Roman" w:hAnsi="Times New Roman"/>
          <w:color w:val="FF0000"/>
        </w:rPr>
      </w:pPr>
    </w:p>
    <w:p w14:paraId="73C1B197" w14:textId="77777777" w:rsidR="00E40FC1" w:rsidRDefault="00E40FC1">
      <w:pPr>
        <w:rPr>
          <w:rFonts w:ascii="Times New Roman" w:hAnsi="Times New Roman"/>
          <w:color w:val="FF0000"/>
        </w:rPr>
      </w:pPr>
      <w:r>
        <w:rPr>
          <w:rFonts w:ascii="Times New Roman" w:hAnsi="Times New Roman"/>
          <w:color w:val="FF0000"/>
        </w:rPr>
        <w:br w:type="page"/>
      </w:r>
    </w:p>
    <w:p w14:paraId="3F7DA35D" w14:textId="140DE5CE" w:rsidR="007902FD" w:rsidRPr="00E40FC1" w:rsidRDefault="007902FD" w:rsidP="007902FD">
      <w:pPr>
        <w:jc w:val="both"/>
        <w:rPr>
          <w:rFonts w:ascii="Times New Roman" w:hAnsi="Times New Roman"/>
        </w:rPr>
      </w:pPr>
      <w:r w:rsidRPr="00E40FC1">
        <w:rPr>
          <w:rFonts w:ascii="Times New Roman" w:hAnsi="Times New Roman"/>
        </w:rPr>
        <w:lastRenderedPageBreak/>
        <w:t xml:space="preserve">Will bill based on actual time on site, not per case or person. Additional clients served within a period already being billed will not incur additional charges. Additional services requested while onsite will not be billed at the emergency rate, unless the interpreter presently onsite is unable to provide such service and another interpreter comes from offsite to provide the service. </w:t>
      </w:r>
    </w:p>
    <w:p w14:paraId="51F10EEF" w14:textId="77777777" w:rsidR="007902FD" w:rsidRPr="00E40FC1" w:rsidRDefault="007902FD" w:rsidP="007902FD">
      <w:pPr>
        <w:jc w:val="both"/>
        <w:rPr>
          <w:rFonts w:ascii="Times New Roman" w:hAnsi="Times New Roman"/>
        </w:rPr>
      </w:pPr>
    </w:p>
    <w:p w14:paraId="27D6D319" w14:textId="5D5F8E67" w:rsidR="007902FD" w:rsidRPr="00E40FC1" w:rsidRDefault="007902FD" w:rsidP="007902FD">
      <w:pPr>
        <w:jc w:val="both"/>
        <w:rPr>
          <w:rFonts w:ascii="Times New Roman" w:hAnsi="Times New Roman"/>
        </w:rPr>
      </w:pPr>
      <w:r w:rsidRPr="00E40FC1">
        <w:rPr>
          <w:rFonts w:ascii="Times New Roman" w:hAnsi="Times New Roman"/>
        </w:rPr>
        <w:t xml:space="preserve">Provide impromptu interpreter/translator services when necessary and may be requested to be on-site with one </w:t>
      </w:r>
      <w:r w:rsidR="00E40FC1" w:rsidRPr="00E40FC1">
        <w:rPr>
          <w:rFonts w:ascii="Times New Roman" w:hAnsi="Times New Roman"/>
        </w:rPr>
        <w:t xml:space="preserve">(1) </w:t>
      </w:r>
      <w:r w:rsidRPr="00E40FC1">
        <w:rPr>
          <w:rFonts w:ascii="Times New Roman" w:hAnsi="Times New Roman"/>
        </w:rPr>
        <w:t xml:space="preserve">hour of notification. </w:t>
      </w:r>
    </w:p>
    <w:p w14:paraId="54BA8C6C" w14:textId="77777777" w:rsidR="00D44B92" w:rsidRPr="00E40FC1" w:rsidRDefault="00D44B92" w:rsidP="007902FD">
      <w:pPr>
        <w:jc w:val="both"/>
        <w:rPr>
          <w:rFonts w:ascii="Times New Roman" w:hAnsi="Times New Roman"/>
        </w:rPr>
      </w:pPr>
    </w:p>
    <w:p w14:paraId="776D2B9D" w14:textId="77777777" w:rsidR="007902FD" w:rsidRPr="00E40FC1" w:rsidRDefault="007902FD" w:rsidP="007902FD">
      <w:pPr>
        <w:jc w:val="both"/>
        <w:rPr>
          <w:rFonts w:ascii="Times New Roman" w:hAnsi="Times New Roman"/>
        </w:rPr>
      </w:pPr>
      <w:r w:rsidRPr="00E40FC1">
        <w:rPr>
          <w:rFonts w:ascii="Times New Roman" w:hAnsi="Times New Roman"/>
        </w:rPr>
        <w:t xml:space="preserve">The languages that most frequently required interpretation were </w:t>
      </w:r>
      <w:r w:rsidRPr="00E40FC1">
        <w:rPr>
          <w:rFonts w:ascii="Times New Roman" w:hAnsi="Times New Roman"/>
          <w:b/>
          <w:bCs/>
        </w:rPr>
        <w:t>Spanish, Vietnamese, Mandarin, Chinese, Arabic, and French</w:t>
      </w:r>
      <w:r w:rsidRPr="00E40FC1">
        <w:rPr>
          <w:rFonts w:ascii="Times New Roman" w:hAnsi="Times New Roman"/>
        </w:rPr>
        <w:t xml:space="preserve">. Other languages requested in 2025 include: </w:t>
      </w:r>
    </w:p>
    <w:p w14:paraId="086AC21A" w14:textId="77777777" w:rsidR="007902FD" w:rsidRPr="00DE2319" w:rsidRDefault="007902FD" w:rsidP="007902FD">
      <w:pPr>
        <w:jc w:val="both"/>
        <w:rPr>
          <w:rFonts w:ascii="Times New Roman" w:hAnsi="Times New Roman"/>
          <w:color w:val="FF0000"/>
        </w:rPr>
      </w:pPr>
    </w:p>
    <w:p w14:paraId="322F1574" w14:textId="28EF5B6A" w:rsidR="007902FD" w:rsidRPr="00E40FC1" w:rsidRDefault="007902FD" w:rsidP="007902FD">
      <w:pPr>
        <w:jc w:val="both"/>
        <w:rPr>
          <w:rFonts w:ascii="Times New Roman" w:hAnsi="Times New Roman"/>
        </w:rPr>
      </w:pPr>
      <w:r w:rsidRPr="00E40FC1">
        <w:rPr>
          <w:rFonts w:ascii="Times New Roman" w:hAnsi="Times New Roman"/>
        </w:rPr>
        <w:t xml:space="preserve">Cambodian </w:t>
      </w:r>
      <w:r w:rsidRPr="00E40FC1">
        <w:rPr>
          <w:rFonts w:ascii="Times New Roman" w:hAnsi="Times New Roman"/>
        </w:rPr>
        <w:tab/>
        <w:t xml:space="preserve">Japanese </w:t>
      </w:r>
      <w:r w:rsidRPr="00E40FC1">
        <w:rPr>
          <w:rFonts w:ascii="Times New Roman" w:hAnsi="Times New Roman"/>
        </w:rPr>
        <w:tab/>
        <w:t xml:space="preserve">Russian </w:t>
      </w:r>
      <w:r w:rsidRPr="00E40FC1">
        <w:rPr>
          <w:rFonts w:ascii="Times New Roman" w:hAnsi="Times New Roman"/>
        </w:rPr>
        <w:tab/>
        <w:t xml:space="preserve">Gujarati </w:t>
      </w:r>
      <w:r w:rsidRPr="00E40FC1">
        <w:rPr>
          <w:rFonts w:ascii="Times New Roman" w:hAnsi="Times New Roman"/>
        </w:rPr>
        <w:tab/>
        <w:t xml:space="preserve">German </w:t>
      </w:r>
      <w:r w:rsidR="0023749A" w:rsidRPr="00E40FC1">
        <w:rPr>
          <w:rFonts w:ascii="Times New Roman" w:hAnsi="Times New Roman"/>
        </w:rPr>
        <w:tab/>
        <w:t>Bengali</w:t>
      </w:r>
    </w:p>
    <w:p w14:paraId="13DF7E1E" w14:textId="3B0772B0" w:rsidR="007902FD" w:rsidRPr="00E40FC1" w:rsidRDefault="007902FD" w:rsidP="007902FD">
      <w:pPr>
        <w:jc w:val="both"/>
        <w:rPr>
          <w:rFonts w:ascii="Times New Roman" w:hAnsi="Times New Roman"/>
        </w:rPr>
      </w:pPr>
      <w:r w:rsidRPr="00E40FC1">
        <w:rPr>
          <w:rFonts w:ascii="Times New Roman" w:hAnsi="Times New Roman"/>
        </w:rPr>
        <w:t xml:space="preserve">Tigrinya </w:t>
      </w:r>
      <w:r w:rsidRPr="00E40FC1">
        <w:rPr>
          <w:rFonts w:ascii="Times New Roman" w:hAnsi="Times New Roman"/>
        </w:rPr>
        <w:tab/>
        <w:t xml:space="preserve">Korean </w:t>
      </w:r>
      <w:r w:rsidRPr="00E40FC1">
        <w:rPr>
          <w:rFonts w:ascii="Times New Roman" w:hAnsi="Times New Roman"/>
        </w:rPr>
        <w:tab/>
      </w:r>
      <w:r w:rsidRPr="00E40FC1">
        <w:rPr>
          <w:rFonts w:ascii="Times New Roman" w:hAnsi="Times New Roman"/>
        </w:rPr>
        <w:tab/>
        <w:t xml:space="preserve">Farsi </w:t>
      </w:r>
      <w:r w:rsidRPr="00E40FC1">
        <w:rPr>
          <w:rFonts w:ascii="Times New Roman" w:hAnsi="Times New Roman"/>
        </w:rPr>
        <w:tab/>
      </w:r>
      <w:r w:rsidRPr="00E40FC1">
        <w:rPr>
          <w:rFonts w:ascii="Times New Roman" w:hAnsi="Times New Roman"/>
        </w:rPr>
        <w:tab/>
        <w:t xml:space="preserve">Nepali </w:t>
      </w:r>
      <w:r w:rsidRPr="00E40FC1">
        <w:rPr>
          <w:rFonts w:ascii="Times New Roman" w:hAnsi="Times New Roman"/>
        </w:rPr>
        <w:tab/>
      </w:r>
      <w:r w:rsidRPr="00E40FC1">
        <w:rPr>
          <w:rFonts w:ascii="Times New Roman" w:hAnsi="Times New Roman"/>
        </w:rPr>
        <w:tab/>
        <w:t>Laotian</w:t>
      </w:r>
      <w:r w:rsidR="00DE2319" w:rsidRPr="00E40FC1">
        <w:rPr>
          <w:rFonts w:ascii="Times New Roman" w:hAnsi="Times New Roman"/>
        </w:rPr>
        <w:tab/>
      </w:r>
      <w:r w:rsidR="00DE2319" w:rsidRPr="00E40FC1">
        <w:rPr>
          <w:rFonts w:ascii="Times New Roman" w:hAnsi="Times New Roman"/>
        </w:rPr>
        <w:tab/>
        <w:t>Turkish</w:t>
      </w:r>
    </w:p>
    <w:p w14:paraId="5356E0E0" w14:textId="7C302D2F" w:rsidR="007902FD" w:rsidRPr="00E40FC1" w:rsidRDefault="007902FD" w:rsidP="007902FD">
      <w:pPr>
        <w:jc w:val="both"/>
        <w:rPr>
          <w:rFonts w:ascii="Times New Roman" w:hAnsi="Times New Roman"/>
        </w:rPr>
      </w:pPr>
      <w:r w:rsidRPr="00E40FC1">
        <w:rPr>
          <w:rFonts w:ascii="Times New Roman" w:hAnsi="Times New Roman"/>
        </w:rPr>
        <w:t xml:space="preserve">Hindi </w:t>
      </w:r>
      <w:r w:rsidRPr="00E40FC1">
        <w:rPr>
          <w:rFonts w:ascii="Times New Roman" w:hAnsi="Times New Roman"/>
        </w:rPr>
        <w:tab/>
      </w:r>
      <w:r w:rsidRPr="00E40FC1">
        <w:rPr>
          <w:rFonts w:ascii="Times New Roman" w:hAnsi="Times New Roman"/>
        </w:rPr>
        <w:tab/>
        <w:t xml:space="preserve">Swahili </w:t>
      </w:r>
      <w:r w:rsidRPr="00E40FC1">
        <w:rPr>
          <w:rFonts w:ascii="Times New Roman" w:hAnsi="Times New Roman"/>
        </w:rPr>
        <w:tab/>
        <w:t xml:space="preserve">Somali </w:t>
      </w:r>
      <w:r w:rsidRPr="00E40FC1">
        <w:rPr>
          <w:rFonts w:ascii="Times New Roman" w:hAnsi="Times New Roman"/>
        </w:rPr>
        <w:tab/>
      </w:r>
      <w:r w:rsidRPr="00E40FC1">
        <w:rPr>
          <w:rFonts w:ascii="Times New Roman" w:hAnsi="Times New Roman"/>
        </w:rPr>
        <w:tab/>
        <w:t xml:space="preserve">Kinyarwanda </w:t>
      </w:r>
      <w:r w:rsidRPr="00E40FC1">
        <w:rPr>
          <w:rFonts w:ascii="Times New Roman" w:hAnsi="Times New Roman"/>
        </w:rPr>
        <w:tab/>
        <w:t xml:space="preserve">Thai </w:t>
      </w:r>
    </w:p>
    <w:p w14:paraId="46FDD421" w14:textId="77777777" w:rsidR="007902FD" w:rsidRPr="00E40FC1" w:rsidRDefault="007902FD" w:rsidP="007902FD">
      <w:pPr>
        <w:jc w:val="both"/>
        <w:rPr>
          <w:rFonts w:ascii="Times New Roman" w:hAnsi="Times New Roman"/>
        </w:rPr>
      </w:pPr>
      <w:r w:rsidRPr="00E40FC1">
        <w:rPr>
          <w:rFonts w:ascii="Times New Roman" w:hAnsi="Times New Roman"/>
        </w:rPr>
        <w:t xml:space="preserve">Micronesian: (Pohnpeian/Chuukeese) </w:t>
      </w:r>
    </w:p>
    <w:p w14:paraId="1204FE6C" w14:textId="77777777" w:rsidR="007902FD" w:rsidRDefault="007902FD" w:rsidP="007902FD">
      <w:pPr>
        <w:jc w:val="both"/>
        <w:rPr>
          <w:rFonts w:ascii="Times New Roman" w:hAnsi="Times New Roman"/>
          <w:color w:val="FF0000"/>
        </w:rPr>
      </w:pPr>
    </w:p>
    <w:p w14:paraId="51E8D50A" w14:textId="133F6F55" w:rsidR="007902FD" w:rsidRPr="00F55EBF" w:rsidRDefault="007902FD" w:rsidP="007902FD">
      <w:pPr>
        <w:jc w:val="both"/>
        <w:rPr>
          <w:rFonts w:ascii="Times New Roman" w:hAnsi="Times New Roman"/>
        </w:rPr>
      </w:pPr>
      <w:r w:rsidRPr="00F55EBF">
        <w:rPr>
          <w:rFonts w:ascii="Times New Roman" w:hAnsi="Times New Roman"/>
        </w:rPr>
        <w:t xml:space="preserve">Upon request of the </w:t>
      </w:r>
      <w:r w:rsidR="0014409D" w:rsidRPr="00F55EBF">
        <w:rPr>
          <w:rFonts w:ascii="Times New Roman" w:hAnsi="Times New Roman"/>
        </w:rPr>
        <w:t>18</w:t>
      </w:r>
      <w:r w:rsidR="0014409D" w:rsidRPr="00F55EBF">
        <w:rPr>
          <w:rFonts w:ascii="Times New Roman" w:hAnsi="Times New Roman"/>
          <w:vertAlign w:val="superscript"/>
        </w:rPr>
        <w:t>th</w:t>
      </w:r>
      <w:r w:rsidR="0014409D" w:rsidRPr="00F55EBF">
        <w:rPr>
          <w:rFonts w:ascii="Times New Roman" w:hAnsi="Times New Roman"/>
        </w:rPr>
        <w:t xml:space="preserve"> Judicial District Court and District Attorney’s Office</w:t>
      </w:r>
      <w:r w:rsidRPr="00F55EBF">
        <w:rPr>
          <w:rFonts w:ascii="Times New Roman" w:hAnsi="Times New Roman"/>
        </w:rPr>
        <w:t>, the interpreter service will not utilize the services of an interpreter for these services whose performance has not been satisfactory.</w:t>
      </w:r>
    </w:p>
    <w:p w14:paraId="6DF2DF11" w14:textId="77777777" w:rsidR="00F048B8" w:rsidRPr="00F55EBF" w:rsidRDefault="00F048B8" w:rsidP="00F048B8">
      <w:pPr>
        <w:jc w:val="both"/>
        <w:rPr>
          <w:rFonts w:ascii="Times New Roman" w:hAnsi="Times New Roman"/>
        </w:rPr>
      </w:pPr>
    </w:p>
    <w:p w14:paraId="48F190A0" w14:textId="1EE7F5F6" w:rsidR="00F048B8" w:rsidRPr="00F55EBF" w:rsidRDefault="00F048B8" w:rsidP="00F048B8">
      <w:pPr>
        <w:jc w:val="both"/>
        <w:rPr>
          <w:rFonts w:ascii="Times New Roman" w:hAnsi="Times New Roman"/>
        </w:rPr>
      </w:pPr>
      <w:r w:rsidRPr="00F55EBF">
        <w:rPr>
          <w:rFonts w:ascii="Times New Roman" w:hAnsi="Times New Roman"/>
        </w:rPr>
        <w:t>No person shall be appointed as an interpreter unless that interpreter is able to readily communicate with the person whose primary language is one other than English and is able to accurately, clearly</w:t>
      </w:r>
      <w:r w:rsidR="00F55EBF" w:rsidRPr="00F55EBF">
        <w:rPr>
          <w:rFonts w:ascii="Times New Roman" w:hAnsi="Times New Roman"/>
        </w:rPr>
        <w:t>,</w:t>
      </w:r>
      <w:r w:rsidRPr="00F55EBF">
        <w:rPr>
          <w:rFonts w:ascii="Times New Roman" w:hAnsi="Times New Roman"/>
        </w:rPr>
        <w:t xml:space="preserve"> and effectively repeat and translate the statement of such person and/or translate documents presented to the individual. Vendors should be able to translate written documents word by word for hearings, i.e. diversion contracts; disposition sheets; charging documents, etc.</w:t>
      </w:r>
    </w:p>
    <w:p w14:paraId="2503B3D6" w14:textId="77777777" w:rsidR="00A6327A" w:rsidRPr="00F55EBF" w:rsidRDefault="00A6327A" w:rsidP="00F048B8">
      <w:pPr>
        <w:jc w:val="both"/>
        <w:rPr>
          <w:rFonts w:ascii="Times New Roman" w:hAnsi="Times New Roman"/>
        </w:rPr>
      </w:pPr>
    </w:p>
    <w:p w14:paraId="77D49F5B" w14:textId="43D39045" w:rsidR="00A6327A" w:rsidRPr="00F55EBF" w:rsidRDefault="00C25BAE" w:rsidP="00A6327A">
      <w:pPr>
        <w:jc w:val="both"/>
        <w:rPr>
          <w:rFonts w:ascii="Times New Roman" w:hAnsi="Times New Roman"/>
        </w:rPr>
      </w:pPr>
      <w:r w:rsidRPr="00F55EBF">
        <w:rPr>
          <w:rFonts w:ascii="Times New Roman" w:hAnsi="Times New Roman"/>
        </w:rPr>
        <w:t>Vendor must n</w:t>
      </w:r>
      <w:r w:rsidR="00A6327A" w:rsidRPr="00F55EBF">
        <w:rPr>
          <w:rFonts w:ascii="Times New Roman" w:hAnsi="Times New Roman"/>
        </w:rPr>
        <w:t>otify prior to</w:t>
      </w:r>
      <w:r w:rsidRPr="00F55EBF">
        <w:rPr>
          <w:rFonts w:ascii="Times New Roman" w:hAnsi="Times New Roman"/>
        </w:rPr>
        <w:t xml:space="preserve"> hearing of any potential or conflict of interest with the case in which the interpreter is assigned</w:t>
      </w:r>
      <w:r w:rsidR="00A6327A" w:rsidRPr="00F55EBF">
        <w:rPr>
          <w:rFonts w:ascii="Times New Roman" w:hAnsi="Times New Roman"/>
        </w:rPr>
        <w:t>.</w:t>
      </w:r>
    </w:p>
    <w:p w14:paraId="32F2582D" w14:textId="77777777" w:rsidR="00A6327A" w:rsidRPr="00F55EBF" w:rsidRDefault="00A6327A" w:rsidP="00A6327A">
      <w:pPr>
        <w:jc w:val="both"/>
        <w:rPr>
          <w:rFonts w:ascii="Times New Roman" w:hAnsi="Times New Roman"/>
        </w:rPr>
      </w:pPr>
    </w:p>
    <w:p w14:paraId="162D8267" w14:textId="77777777" w:rsidR="00A6327A" w:rsidRPr="00F55EBF" w:rsidRDefault="00A6327A" w:rsidP="00A6327A">
      <w:pPr>
        <w:jc w:val="both"/>
        <w:rPr>
          <w:rFonts w:ascii="Times New Roman" w:hAnsi="Times New Roman"/>
        </w:rPr>
      </w:pPr>
      <w:r w:rsidRPr="00F55EBF">
        <w:rPr>
          <w:rFonts w:ascii="Times New Roman" w:hAnsi="Times New Roman"/>
        </w:rPr>
        <w:t>Respond to requests for interpreters within 48 business hours with confirmation.</w:t>
      </w:r>
    </w:p>
    <w:p w14:paraId="7A3D5423" w14:textId="77777777" w:rsidR="00A6327A" w:rsidRDefault="00A6327A" w:rsidP="00F048B8">
      <w:pPr>
        <w:jc w:val="both"/>
        <w:rPr>
          <w:rFonts w:ascii="Times New Roman" w:hAnsi="Times New Roman"/>
          <w:color w:val="FF0000"/>
        </w:rPr>
      </w:pPr>
    </w:p>
    <w:p w14:paraId="229A402C" w14:textId="77777777" w:rsidR="00E53BAA" w:rsidRPr="00E11896" w:rsidRDefault="00E53BAA" w:rsidP="007908FB">
      <w:pPr>
        <w:tabs>
          <w:tab w:val="left" w:pos="540"/>
        </w:tabs>
        <w:autoSpaceDE w:val="0"/>
        <w:autoSpaceDN w:val="0"/>
        <w:adjustRightInd w:val="0"/>
        <w:rPr>
          <w:rFonts w:ascii="Times New Roman" w:hAnsi="Times New Roman"/>
          <w:color w:val="FF0000"/>
        </w:rPr>
      </w:pPr>
    </w:p>
    <w:bookmarkStart w:id="26" w:name="Sedgwick_County_Responsibility"/>
    <w:bookmarkEnd w:id="25"/>
    <w:p w14:paraId="129C962E" w14:textId="77777777" w:rsidR="0093527B" w:rsidRPr="00E11896" w:rsidRDefault="00094B3F" w:rsidP="004A7E6A">
      <w:pPr>
        <w:numPr>
          <w:ilvl w:val="0"/>
          <w:numId w:val="5"/>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6"/>
      <w:r w:rsidRPr="00E11896">
        <w:rPr>
          <w:rStyle w:val="Hyperlink"/>
          <w:rFonts w:ascii="Times New Roman" w:hAnsi="Times New Roman"/>
          <w:b/>
        </w:rPr>
        <w:t>ties</w:t>
      </w:r>
    </w:p>
    <w:p w14:paraId="1C3A0D0C" w14:textId="77777777" w:rsidR="0093527B" w:rsidRPr="00E11896" w:rsidRDefault="00094B3F" w:rsidP="00F55EBF">
      <w:pPr>
        <w:pStyle w:val="ListParagraph"/>
        <w:numPr>
          <w:ilvl w:val="0"/>
          <w:numId w:val="7"/>
        </w:numPr>
        <w:ind w:left="36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F55EBF">
      <w:pPr>
        <w:pStyle w:val="ListParagraph"/>
        <w:numPr>
          <w:ilvl w:val="0"/>
          <w:numId w:val="7"/>
        </w:numPr>
        <w:ind w:left="36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F55EBF">
      <w:pPr>
        <w:pStyle w:val="ListParagraph"/>
        <w:numPr>
          <w:ilvl w:val="0"/>
          <w:numId w:val="7"/>
        </w:numPr>
        <w:ind w:left="36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7" w:name="Proposal_Terms"/>
    <w:p w14:paraId="599846BF" w14:textId="77777777" w:rsidR="0093527B" w:rsidRPr="00E11896" w:rsidRDefault="00CB5C13" w:rsidP="004A7E6A">
      <w:pPr>
        <w:numPr>
          <w:ilvl w:val="0"/>
          <w:numId w:val="5"/>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7"/>
    </w:p>
    <w:bookmarkStart w:id="28"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8"/>
    <w:p w14:paraId="7D07CB92" w14:textId="20DC2355" w:rsidR="00E3251D" w:rsidRPr="00E3251D" w:rsidRDefault="00E3251D" w:rsidP="00E3251D">
      <w:pPr>
        <w:rPr>
          <w:rFonts w:ascii="Times New Roman" w:hAnsi="Times New Roman"/>
        </w:rPr>
      </w:pPr>
      <w:r w:rsidRPr="00E3251D">
        <w:rPr>
          <w:rFonts w:ascii="Times New Roman" w:hAnsi="Times New Roman"/>
        </w:rPr>
        <w:t xml:space="preserve">Any questions regarding this document must be submitted via email to </w:t>
      </w:r>
      <w:r w:rsidR="004269AE" w:rsidRPr="00700F6B">
        <w:rPr>
          <w:rFonts w:ascii="Times New Roman" w:hAnsi="Times New Roman"/>
        </w:rPr>
        <w:t>Jaimee O’Lauglin</w:t>
      </w:r>
      <w:r w:rsidRPr="00700F6B">
        <w:rPr>
          <w:rFonts w:ascii="Times New Roman" w:hAnsi="Times New Roman"/>
        </w:rPr>
        <w:t xml:space="preserve"> </w:t>
      </w:r>
      <w:r w:rsidRPr="00E3251D">
        <w:rPr>
          <w:rFonts w:ascii="Times New Roman" w:hAnsi="Times New Roman"/>
        </w:rPr>
        <w:t xml:space="preserve">at </w:t>
      </w:r>
      <w:r w:rsidR="004269AE" w:rsidRPr="00700F6B">
        <w:rPr>
          <w:rFonts w:ascii="Times New Roman" w:hAnsi="Times New Roman"/>
          <w:color w:val="0000FF"/>
        </w:rPr>
        <w:t>Jaimee.O’Laughlin@Sedgwick.gov</w:t>
      </w:r>
      <w:r w:rsidRPr="00700F6B">
        <w:rPr>
          <w:rFonts w:ascii="Times New Roman" w:hAnsi="Times New Roman"/>
          <w:color w:val="4472C4" w:themeColor="accent5"/>
        </w:rPr>
        <w:t xml:space="preserve"> </w:t>
      </w:r>
      <w:r w:rsidRPr="00E3251D">
        <w:rPr>
          <w:rFonts w:ascii="Times New Roman" w:hAnsi="Times New Roman"/>
        </w:rPr>
        <w:t xml:space="preserve">by 5:00 </w:t>
      </w:r>
      <w:r w:rsidRPr="004C4C76">
        <w:rPr>
          <w:rFonts w:ascii="Times New Roman" w:hAnsi="Times New Roman"/>
        </w:rPr>
        <w:t xml:space="preserve">pm CDT </w:t>
      </w:r>
      <w:r w:rsidR="004C4C76" w:rsidRPr="004C4C76">
        <w:rPr>
          <w:rFonts w:ascii="Times New Roman" w:hAnsi="Times New Roman"/>
        </w:rPr>
        <w:t>Tuesday, June 30, 2026.</w:t>
      </w:r>
      <w:r w:rsidRPr="004C4C76">
        <w:rPr>
          <w:rFonts w:ascii="Times New Roman" w:hAnsi="Times New Roman"/>
        </w:rPr>
        <w:t xml:space="preserve">. Any </w:t>
      </w:r>
      <w:r w:rsidRPr="00E3251D">
        <w:rPr>
          <w:rFonts w:ascii="Times New Roman" w:hAnsi="Times New Roman"/>
        </w:rPr>
        <w:t xml:space="preserve">questions of a substantive nature will be answered in written form as an addendum and posted on the purchasing website at </w:t>
      </w:r>
      <w:hyperlink r:id="rId12" w:history="1">
        <w:r w:rsidRPr="00415968">
          <w:rPr>
            <w:rStyle w:val="Hyperlink"/>
            <w:rFonts w:ascii="Times New Roman" w:hAnsi="Times New Roman"/>
          </w:rPr>
          <w:t>https://www.sedgwickcounty.org/finance/purchasing/current-bids-and-proposals/</w:t>
        </w:r>
      </w:hyperlink>
      <w:r w:rsidRPr="00415968">
        <w:rPr>
          <w:rFonts w:ascii="Times New Roman" w:hAnsi="Times New Roman"/>
        </w:rPr>
        <w:t xml:space="preserve"> under the Documents column</w:t>
      </w:r>
      <w:r w:rsidRPr="00E3251D">
        <w:rPr>
          <w:rFonts w:ascii="Times New Roman" w:hAnsi="Times New Roman"/>
        </w:rPr>
        <w:t xml:space="preserve"> associated with this RFP number by 5:00</w:t>
      </w:r>
      <w:r w:rsidRPr="004C4C76">
        <w:rPr>
          <w:rFonts w:ascii="Times New Roman" w:hAnsi="Times New Roman"/>
        </w:rPr>
        <w:t xml:space="preserve"> pm CDT</w:t>
      </w:r>
      <w:r w:rsidR="004C4C76" w:rsidRPr="004C4C76">
        <w:rPr>
          <w:rFonts w:ascii="Times New Roman" w:hAnsi="Times New Roman"/>
        </w:rPr>
        <w:t xml:space="preserve"> Tuesday, July 14, 2026</w:t>
      </w:r>
      <w:r w:rsidRPr="004C4C76">
        <w:rPr>
          <w:rFonts w:ascii="Times New Roman" w:hAnsi="Times New Roman"/>
        </w:rPr>
        <w:t xml:space="preserve">. </w:t>
      </w:r>
      <w:r w:rsidRPr="00E3251D">
        <w:rPr>
          <w:rFonts w:ascii="Times New Roman" w:hAnsi="Times New Roman"/>
          <w:bCs/>
        </w:rPr>
        <w:t>Firms are responsible for checking the website and acknowledging any addenda on their proposal response form</w:t>
      </w:r>
      <w:r w:rsidRPr="00E3251D">
        <w:rPr>
          <w:rFonts w:ascii="Times New Roman" w:hAnsi="Times New Roman"/>
        </w:rPr>
        <w:t>.</w:t>
      </w:r>
    </w:p>
    <w:p w14:paraId="20B53E19" w14:textId="6F8C8644" w:rsidR="00141B27" w:rsidRPr="00E11896" w:rsidRDefault="00141B27" w:rsidP="00947CE7">
      <w:pPr>
        <w:rPr>
          <w:rFonts w:ascii="Times New Roman" w:hAnsi="Times New Roman"/>
        </w:rPr>
      </w:pPr>
    </w:p>
    <w:p w14:paraId="641BF82E" w14:textId="77777777" w:rsidR="00B0261F" w:rsidRPr="00E11896" w:rsidRDefault="00B0261F" w:rsidP="001E367A">
      <w:pPr>
        <w:autoSpaceDE w:val="0"/>
        <w:autoSpaceDN w:val="0"/>
        <w:adjustRightInd w:val="0"/>
        <w:rPr>
          <w:rFonts w:ascii="Times New Roman" w:hAnsi="Times New Roman"/>
          <w:u w:val="single"/>
        </w:rPr>
      </w:pPr>
    </w:p>
    <w:p w14:paraId="029BE5FE" w14:textId="77777777" w:rsidR="00C317DB" w:rsidRDefault="00C317DB">
      <w:pPr>
        <w:rPr>
          <w:rFonts w:ascii="Times New Roman" w:hAnsi="Times New Roman"/>
          <w:u w:val="single"/>
        </w:rPr>
      </w:pPr>
      <w:bookmarkStart w:id="29" w:name="minimum_qualifications"/>
      <w:r>
        <w:rPr>
          <w:rFonts w:ascii="Times New Roman" w:hAnsi="Times New Roman"/>
          <w:u w:val="single"/>
        </w:rPr>
        <w:br w:type="page"/>
      </w:r>
    </w:p>
    <w:p w14:paraId="200CF845" w14:textId="72D2232A"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hyperlink w:anchor="minimum_qualifications1" w:history="1">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hyperlink>
      <w:bookmarkEnd w:id="29"/>
    </w:p>
    <w:p w14:paraId="76103847" w14:textId="77777777" w:rsidR="006D4CE1" w:rsidRDefault="006D4CE1" w:rsidP="00700F6B">
      <w:pPr>
        <w:rPr>
          <w:rFonts w:ascii="Times New Roman" w:hAnsi="Times New Roman"/>
        </w:rPr>
      </w:pPr>
      <w:bookmarkStart w:id="30" w:name="selection_criteria1"/>
      <w:r w:rsidRPr="00B01B61">
        <w:rPr>
          <w:rFonts w:ascii="Times New Roman" w:hAnsi="Times New Roman"/>
          <w:bCs/>
        </w:rPr>
        <w:t>This section lists the criteria to be considered in evaluating the ability of firms interested in providing the service(s) and/or product(s) specified in this Request for Proposal. Firms must meet or exceed theses qualifications to be considered for award. Any exceptions to the requirements listed should be clearly detailed in proposer’s response.</w:t>
      </w:r>
      <w:r w:rsidRPr="00B01B61">
        <w:rPr>
          <w:rFonts w:ascii="Times New Roman" w:hAnsi="Times New Roman"/>
        </w:rPr>
        <w:t xml:space="preserve">  Proposers shall:</w:t>
      </w:r>
    </w:p>
    <w:p w14:paraId="409492F3" w14:textId="77777777" w:rsidR="00700F6B" w:rsidRPr="00B01B61" w:rsidRDefault="00700F6B" w:rsidP="00700F6B">
      <w:pPr>
        <w:rPr>
          <w:rFonts w:ascii="Times New Roman" w:hAnsi="Times New Roman"/>
        </w:rPr>
      </w:pPr>
    </w:p>
    <w:p w14:paraId="674BEBBC" w14:textId="5CC9F12B" w:rsidR="006D4CE1" w:rsidRPr="00B01B61" w:rsidRDefault="006D4CE1" w:rsidP="00D37E49">
      <w:pPr>
        <w:pStyle w:val="BodyText"/>
        <w:numPr>
          <w:ilvl w:val="3"/>
          <w:numId w:val="47"/>
        </w:numPr>
        <w:autoSpaceDE/>
        <w:autoSpaceDN/>
        <w:adjustRightInd/>
        <w:spacing w:after="0"/>
        <w:ind w:left="450" w:hanging="450"/>
        <w:jc w:val="both"/>
        <w:rPr>
          <w:sz w:val="22"/>
          <w:szCs w:val="22"/>
        </w:rPr>
      </w:pPr>
      <w:r w:rsidRPr="00B01B61">
        <w:rPr>
          <w:sz w:val="22"/>
          <w:szCs w:val="22"/>
        </w:rPr>
        <w:t xml:space="preserve">Have a minimum of </w:t>
      </w:r>
      <w:r w:rsidR="00700F6B">
        <w:rPr>
          <w:sz w:val="22"/>
          <w:szCs w:val="22"/>
        </w:rPr>
        <w:t xml:space="preserve">three (3) </w:t>
      </w:r>
      <w:r w:rsidR="00565219" w:rsidRPr="00B01B61">
        <w:rPr>
          <w:sz w:val="22"/>
          <w:szCs w:val="22"/>
        </w:rPr>
        <w:t>years’ experience</w:t>
      </w:r>
      <w:r w:rsidRPr="00B01B61">
        <w:rPr>
          <w:sz w:val="22"/>
          <w:szCs w:val="22"/>
        </w:rPr>
        <w:t xml:space="preserve"> in providing services similar to those specified in this RFP.</w:t>
      </w:r>
    </w:p>
    <w:p w14:paraId="42F81BFF" w14:textId="77777777"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Have proper certification(s) or license(s) for the services/product specified in this document. </w:t>
      </w:r>
    </w:p>
    <w:p w14:paraId="4356EB9D" w14:textId="4DF6F9C4"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Have the capacity to acquire all required permits, bonds, escrows or insurances. </w:t>
      </w:r>
    </w:p>
    <w:p w14:paraId="7899C80A" w14:textId="4B9C502B"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Provide appropriate project supervision and quality control procedures. </w:t>
      </w:r>
    </w:p>
    <w:p w14:paraId="3E9C17F3" w14:textId="27F33B9E"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Provide adequate number of experienced and trained personnel in </w:t>
      </w:r>
      <w:r w:rsidR="00E510C2" w:rsidRPr="00D37E49">
        <w:rPr>
          <w:color w:val="000000" w:themeColor="text1"/>
          <w:sz w:val="22"/>
          <w:szCs w:val="22"/>
        </w:rPr>
        <w:t xml:space="preserve">legal </w:t>
      </w:r>
      <w:r w:rsidRPr="00D37E49">
        <w:rPr>
          <w:color w:val="000000" w:themeColor="text1"/>
          <w:sz w:val="22"/>
          <w:szCs w:val="22"/>
        </w:rPr>
        <w:t xml:space="preserve">interpretation and translation, with current certifications, where applicable. </w:t>
      </w:r>
    </w:p>
    <w:p w14:paraId="054FA9E9" w14:textId="7B08919D"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Ensure interpreters have native or near native fluency level in the foreign language to provide effective and accurate communication. </w:t>
      </w:r>
    </w:p>
    <w:p w14:paraId="5C3600F2" w14:textId="46AF0858"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Offer continuing programs of training and development for staff, as appropriate. </w:t>
      </w:r>
    </w:p>
    <w:p w14:paraId="1ECF31B0" w14:textId="5F36E304"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Must possess superior communication, written and customer service skills. </w:t>
      </w:r>
    </w:p>
    <w:p w14:paraId="0DB1E463" w14:textId="6AF2CBBD"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Must maintain a confidentiality policy and ensure that all information being translated and/or interpreted remain confidential in accordance with HIPAA standards. </w:t>
      </w:r>
    </w:p>
    <w:p w14:paraId="3ED5EE4E" w14:textId="2FDEABFC"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Must agree </w:t>
      </w:r>
      <w:r w:rsidRPr="00D37E49">
        <w:rPr>
          <w:b/>
          <w:bCs/>
          <w:color w:val="000000" w:themeColor="text1"/>
          <w:sz w:val="22"/>
          <w:szCs w:val="22"/>
        </w:rPr>
        <w:t xml:space="preserve">not to </w:t>
      </w:r>
      <w:r w:rsidRPr="00D37E49">
        <w:rPr>
          <w:color w:val="000000" w:themeColor="text1"/>
          <w:sz w:val="22"/>
          <w:szCs w:val="22"/>
        </w:rPr>
        <w:t xml:space="preserve">counsel, provide advice, or interject personal opinion into the translation/interpretation. </w:t>
      </w:r>
    </w:p>
    <w:p w14:paraId="30240891" w14:textId="0820252B"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Must render impartiality of services at all times. For example, no one may provide interpretation services for a person to whom they are married, related (first or second degrees of consanguinity), or living with or a close friend or acquaintance. (K.S.A. 75-4353) </w:t>
      </w:r>
    </w:p>
    <w:p w14:paraId="71698188" w14:textId="4F0A4A6C"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Discuss any current local, state or federal violations and any ongoing litigation that may cause conflicts or affect the ability of the vendor to provide services. </w:t>
      </w:r>
    </w:p>
    <w:p w14:paraId="779B3CF5" w14:textId="48D93241"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Have a minimum of three (3) years or more of translation/interpretation experience. </w:t>
      </w:r>
    </w:p>
    <w:p w14:paraId="197E7B44" w14:textId="1FE54746"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Provide at least three (3) references verifying exemplary service. These references MUST have received services similar to those proposed under this RFP. Provide the business name, address, contact name, phone number, e-mail address, length of service provided and a brief description of the type of services provided. </w:t>
      </w:r>
    </w:p>
    <w:p w14:paraId="536FC6FA" w14:textId="44259D74" w:rsidR="00565219" w:rsidRPr="00D37E49" w:rsidRDefault="00565219"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 xml:space="preserve">Identify a single point of contact for concerns and/or questions. </w:t>
      </w:r>
    </w:p>
    <w:p w14:paraId="065FE6F7" w14:textId="616E5B8B" w:rsidR="00E510C2" w:rsidRPr="00D37E49" w:rsidRDefault="00E510C2"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Have knowledge of and comply with all applicable federal, state and local laws, statutes, ordinances, rules and regulations including the Health Insurance Portability and Accountability Act (HIPAA). All laws of the State of Kansas, whether substantive or procedural, shall apply to the contract, and all statutory, charter and ordinance provisions that are applicable to public contracts in the County shall be followed with respect to the contract.</w:t>
      </w:r>
    </w:p>
    <w:p w14:paraId="022D13ED" w14:textId="78BD6C2C" w:rsidR="00A6327A" w:rsidRPr="00D37E49" w:rsidRDefault="00A6327A" w:rsidP="00D37E49">
      <w:pPr>
        <w:pStyle w:val="BodyText"/>
        <w:numPr>
          <w:ilvl w:val="0"/>
          <w:numId w:val="47"/>
        </w:numPr>
        <w:autoSpaceDE/>
        <w:autoSpaceDN/>
        <w:adjustRightInd/>
        <w:spacing w:after="0"/>
        <w:ind w:left="450" w:hanging="450"/>
        <w:jc w:val="both"/>
        <w:rPr>
          <w:color w:val="000000" w:themeColor="text1"/>
          <w:sz w:val="22"/>
          <w:szCs w:val="22"/>
        </w:rPr>
      </w:pPr>
      <w:r w:rsidRPr="00D37E49">
        <w:rPr>
          <w:color w:val="000000" w:themeColor="text1"/>
          <w:sz w:val="22"/>
          <w:szCs w:val="22"/>
        </w:rPr>
        <w:t>Respond to requests for interpreters within 48 business hours with confirmation.</w:t>
      </w:r>
    </w:p>
    <w:p w14:paraId="669F7385" w14:textId="2BD2DCDD"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Have an understanding of industry standards and best practices.</w:t>
      </w:r>
    </w:p>
    <w:p w14:paraId="0E1FA88F" w14:textId="397C625D"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Have experience in managing projects of comparable size and complexity to that being proposed.</w:t>
      </w:r>
    </w:p>
    <w:p w14:paraId="157DE083" w14:textId="77777777" w:rsidR="006D4CE1"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applicable to public contracts in the county shall be followed with respect to the contract.</w:t>
      </w:r>
    </w:p>
    <w:p w14:paraId="0B7CBF76" w14:textId="77777777"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 xml:space="preserve">Municipal and county government experience is desired, however, the county will make the final determination based on responses received and the evaluation process. </w:t>
      </w:r>
    </w:p>
    <w:p w14:paraId="00A87C20" w14:textId="32EB648A"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Have the capacity to acquire all bonds, escrows or insurances as outlined in the terms of this RFP.</w:t>
      </w:r>
    </w:p>
    <w:p w14:paraId="0F72CA73" w14:textId="77777777"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Provide project supervision (as required) and quality control procedures.</w:t>
      </w:r>
    </w:p>
    <w:p w14:paraId="724F7651" w14:textId="0305C568"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Have appropriate material, equipment and labor to perform specified services.</w:t>
      </w:r>
    </w:p>
    <w:p w14:paraId="57A2CC03" w14:textId="77777777"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Park only in designated areas and display parking permit (if provided).</w:t>
      </w:r>
    </w:p>
    <w:p w14:paraId="232E0CE9" w14:textId="4AAFDC49" w:rsidR="006D4CE1" w:rsidRPr="00565219" w:rsidRDefault="006D4CE1" w:rsidP="00D37E49">
      <w:pPr>
        <w:pStyle w:val="BodyText"/>
        <w:numPr>
          <w:ilvl w:val="0"/>
          <w:numId w:val="47"/>
        </w:numPr>
        <w:autoSpaceDE/>
        <w:autoSpaceDN/>
        <w:adjustRightInd/>
        <w:spacing w:after="0"/>
        <w:ind w:left="450" w:hanging="450"/>
        <w:jc w:val="both"/>
        <w:rPr>
          <w:sz w:val="22"/>
          <w:szCs w:val="22"/>
        </w:rPr>
      </w:pPr>
      <w:r w:rsidRPr="00565219">
        <w:rPr>
          <w:sz w:val="22"/>
          <w:szCs w:val="22"/>
        </w:rPr>
        <w:t>Wear company uniform or ID badge for identification purposes.</w:t>
      </w:r>
    </w:p>
    <w:p w14:paraId="1D593183" w14:textId="77777777" w:rsidR="006D4CE1" w:rsidRPr="006D4CE1" w:rsidRDefault="006D4CE1" w:rsidP="00D37E49">
      <w:pPr>
        <w:pStyle w:val="BodyText"/>
        <w:autoSpaceDE/>
        <w:autoSpaceDN/>
        <w:adjustRightInd/>
        <w:spacing w:after="0"/>
        <w:ind w:left="450" w:hanging="450"/>
        <w:jc w:val="both"/>
        <w:rPr>
          <w:sz w:val="22"/>
          <w:szCs w:val="22"/>
        </w:rPr>
      </w:pPr>
    </w:p>
    <w:p w14:paraId="03AB4AF3" w14:textId="77777777" w:rsidR="00C317DB" w:rsidRDefault="00C317DB" w:rsidP="00D37E49">
      <w:pPr>
        <w:pStyle w:val="ListParagraph"/>
        <w:numPr>
          <w:ilvl w:val="0"/>
          <w:numId w:val="47"/>
        </w:numPr>
        <w:ind w:left="450" w:hanging="450"/>
      </w:pPr>
      <w:r>
        <w:br w:type="page"/>
      </w:r>
    </w:p>
    <w:p w14:paraId="1AD28AA1" w14:textId="4846BD77" w:rsidR="00266AF3" w:rsidRPr="003B58D6" w:rsidRDefault="00A72BD9" w:rsidP="003B58D6">
      <w:pPr>
        <w:pStyle w:val="ListParagraph"/>
        <w:widowControl w:val="0"/>
        <w:numPr>
          <w:ilvl w:val="1"/>
          <w:numId w:val="2"/>
        </w:numPr>
        <w:tabs>
          <w:tab w:val="clear" w:pos="1440"/>
          <w:tab w:val="num" w:pos="1080"/>
        </w:tabs>
        <w:autoSpaceDE w:val="0"/>
        <w:autoSpaceDN w:val="0"/>
        <w:adjustRightInd w:val="0"/>
        <w:ind w:left="1080" w:hanging="810"/>
        <w:rPr>
          <w:rFonts w:ascii="Times New Roman" w:hAnsi="Times New Roman"/>
          <w:u w:val="single"/>
        </w:rPr>
      </w:pPr>
      <w:hyperlink w:anchor="selection_criteria" w:history="1">
        <w:r w:rsidRPr="003B58D6">
          <w:rPr>
            <w:rStyle w:val="Hyperlink"/>
            <w:rFonts w:ascii="Times New Roman" w:hAnsi="Times New Roman"/>
          </w:rPr>
          <w:t>Evaluation</w:t>
        </w:r>
        <w:r w:rsidR="00D7610C" w:rsidRPr="003B58D6">
          <w:rPr>
            <w:rStyle w:val="Hyperlink"/>
            <w:rFonts w:ascii="Times New Roman" w:hAnsi="Times New Roman"/>
          </w:rPr>
          <w:t xml:space="preserve"> Criteria</w:t>
        </w:r>
      </w:hyperlink>
    </w:p>
    <w:bookmarkEnd w:id="30"/>
    <w:p w14:paraId="1A1CF897" w14:textId="77777777" w:rsidR="005738FB"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3F4DA360" w14:textId="77777777" w:rsidR="00376627" w:rsidRDefault="00376627" w:rsidP="00947CE7">
      <w:pPr>
        <w:tabs>
          <w:tab w:val="left" w:pos="720"/>
          <w:tab w:val="left" w:pos="1440"/>
          <w:tab w:val="left" w:pos="2160"/>
        </w:tabs>
        <w:ind w:right="-36"/>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0"/>
        <w:gridCol w:w="2970"/>
      </w:tblGrid>
      <w:tr w:rsidR="002B6928" w:rsidRPr="00700F6B" w14:paraId="015CAF83" w14:textId="77777777" w:rsidTr="00B55736">
        <w:tc>
          <w:tcPr>
            <w:tcW w:w="7110" w:type="dxa"/>
            <w:shd w:val="clear" w:color="auto" w:fill="BFBFBF"/>
          </w:tcPr>
          <w:p w14:paraId="4B7FCD73" w14:textId="77777777" w:rsidR="002B6928" w:rsidRPr="00700F6B" w:rsidRDefault="002B6928" w:rsidP="00590EC1">
            <w:pPr>
              <w:pStyle w:val="ListParagraph"/>
              <w:rPr>
                <w:rFonts w:ascii="Times New Roman" w:hAnsi="Times New Roman"/>
                <w:color w:val="000000" w:themeColor="text1"/>
              </w:rPr>
            </w:pPr>
            <w:r w:rsidRPr="00700F6B">
              <w:rPr>
                <w:rFonts w:ascii="Times New Roman" w:hAnsi="Times New Roman"/>
                <w:color w:val="000000" w:themeColor="text1"/>
              </w:rPr>
              <w:t>Component</w:t>
            </w:r>
          </w:p>
        </w:tc>
        <w:tc>
          <w:tcPr>
            <w:tcW w:w="2970" w:type="dxa"/>
            <w:shd w:val="clear" w:color="auto" w:fill="BFBFBF"/>
          </w:tcPr>
          <w:p w14:paraId="00F991D8" w14:textId="77777777" w:rsidR="002B6928" w:rsidRPr="00700F6B" w:rsidRDefault="002B6928" w:rsidP="00590EC1">
            <w:pPr>
              <w:jc w:val="center"/>
              <w:rPr>
                <w:rFonts w:ascii="Times New Roman" w:hAnsi="Times New Roman"/>
                <w:color w:val="000000" w:themeColor="text1"/>
              </w:rPr>
            </w:pPr>
            <w:r w:rsidRPr="00700F6B">
              <w:rPr>
                <w:rFonts w:ascii="Times New Roman" w:hAnsi="Times New Roman"/>
                <w:color w:val="000000" w:themeColor="text1"/>
              </w:rPr>
              <w:t>Points</w:t>
            </w:r>
          </w:p>
        </w:tc>
      </w:tr>
      <w:tr w:rsidR="006D4CE1" w:rsidRPr="00700F6B" w14:paraId="65F0A1BD" w14:textId="77777777" w:rsidTr="00B55736">
        <w:tc>
          <w:tcPr>
            <w:tcW w:w="7110" w:type="dxa"/>
          </w:tcPr>
          <w:p w14:paraId="5BC5F63A" w14:textId="431D2D90" w:rsidR="006D4CE1" w:rsidRPr="00700F6B" w:rsidRDefault="00CA196E" w:rsidP="00CA196E">
            <w:pPr>
              <w:pStyle w:val="ListParagraph"/>
              <w:numPr>
                <w:ilvl w:val="0"/>
                <w:numId w:val="41"/>
              </w:numPr>
              <w:rPr>
                <w:rFonts w:ascii="Times New Roman" w:hAnsi="Times New Roman"/>
                <w:color w:val="000000" w:themeColor="text1"/>
              </w:rPr>
            </w:pPr>
            <w:r w:rsidRPr="00700F6B">
              <w:rPr>
                <w:rFonts w:ascii="Times New Roman" w:hAnsi="Times New Roman"/>
                <w:color w:val="000000" w:themeColor="text1"/>
              </w:rPr>
              <w:t>Demonstrated ability to complete scope of work as outlined</w:t>
            </w:r>
          </w:p>
        </w:tc>
        <w:tc>
          <w:tcPr>
            <w:tcW w:w="2970" w:type="dxa"/>
          </w:tcPr>
          <w:p w14:paraId="5483F8E7" w14:textId="7E02A2FE" w:rsidR="006D4CE1" w:rsidRPr="00700F6B" w:rsidRDefault="008D416C" w:rsidP="006D4CE1">
            <w:pPr>
              <w:jc w:val="center"/>
              <w:rPr>
                <w:rFonts w:ascii="Times New Roman" w:hAnsi="Times New Roman"/>
                <w:color w:val="000000" w:themeColor="text1"/>
              </w:rPr>
            </w:pPr>
            <w:r w:rsidRPr="00700F6B">
              <w:rPr>
                <w:rFonts w:ascii="Times New Roman" w:hAnsi="Times New Roman"/>
                <w:color w:val="000000" w:themeColor="text1"/>
              </w:rPr>
              <w:t>20</w:t>
            </w:r>
          </w:p>
        </w:tc>
      </w:tr>
      <w:tr w:rsidR="006D4CE1" w:rsidRPr="00700F6B" w14:paraId="70A0CB0D" w14:textId="77777777" w:rsidTr="00B55736">
        <w:tc>
          <w:tcPr>
            <w:tcW w:w="7110" w:type="dxa"/>
          </w:tcPr>
          <w:p w14:paraId="5B79B81C" w14:textId="278B8C32" w:rsidR="006D4CE1" w:rsidRPr="00700F6B" w:rsidRDefault="00CA196E" w:rsidP="00CA196E">
            <w:pPr>
              <w:pStyle w:val="ListParagraph"/>
              <w:numPr>
                <w:ilvl w:val="0"/>
                <w:numId w:val="41"/>
              </w:numPr>
              <w:rPr>
                <w:rFonts w:ascii="Times New Roman" w:hAnsi="Times New Roman"/>
                <w:color w:val="000000" w:themeColor="text1"/>
              </w:rPr>
            </w:pPr>
            <w:r w:rsidRPr="00700F6B">
              <w:rPr>
                <w:rFonts w:ascii="Times New Roman" w:hAnsi="Times New Roman"/>
                <w:color w:val="000000" w:themeColor="text1"/>
              </w:rPr>
              <w:t>Meeting or exceeding minimum firm qualifications as outlined</w:t>
            </w:r>
          </w:p>
        </w:tc>
        <w:tc>
          <w:tcPr>
            <w:tcW w:w="2970" w:type="dxa"/>
          </w:tcPr>
          <w:p w14:paraId="6798EBF4" w14:textId="09C7A816" w:rsidR="006D4CE1" w:rsidRPr="00700F6B" w:rsidRDefault="008D416C" w:rsidP="006D4CE1">
            <w:pPr>
              <w:jc w:val="center"/>
              <w:rPr>
                <w:rFonts w:ascii="Times New Roman" w:hAnsi="Times New Roman"/>
                <w:color w:val="000000" w:themeColor="text1"/>
              </w:rPr>
            </w:pPr>
            <w:r w:rsidRPr="00700F6B">
              <w:rPr>
                <w:rFonts w:ascii="Times New Roman" w:hAnsi="Times New Roman"/>
                <w:color w:val="000000" w:themeColor="text1"/>
              </w:rPr>
              <w:t>20</w:t>
            </w:r>
          </w:p>
        </w:tc>
      </w:tr>
      <w:tr w:rsidR="006D4CE1" w:rsidRPr="00700F6B" w14:paraId="405FB722" w14:textId="77777777" w:rsidTr="00B55736">
        <w:tc>
          <w:tcPr>
            <w:tcW w:w="7110" w:type="dxa"/>
          </w:tcPr>
          <w:p w14:paraId="639AA2A3" w14:textId="298A7CF4" w:rsidR="006D4CE1" w:rsidRPr="00700F6B" w:rsidRDefault="00CA196E" w:rsidP="00CA196E">
            <w:pPr>
              <w:pStyle w:val="ListParagraph"/>
              <w:numPr>
                <w:ilvl w:val="0"/>
                <w:numId w:val="41"/>
              </w:numPr>
              <w:rPr>
                <w:rFonts w:ascii="Times New Roman" w:hAnsi="Times New Roman"/>
                <w:color w:val="000000" w:themeColor="text1"/>
              </w:rPr>
            </w:pPr>
            <w:r w:rsidRPr="00700F6B">
              <w:rPr>
                <w:rFonts w:ascii="Times New Roman" w:hAnsi="Times New Roman"/>
                <w:color w:val="000000" w:themeColor="text1"/>
              </w:rPr>
              <w:t>On-</w:t>
            </w:r>
            <w:r w:rsidR="00623C80" w:rsidRPr="00700F6B">
              <w:rPr>
                <w:rFonts w:ascii="Times New Roman" w:hAnsi="Times New Roman"/>
                <w:color w:val="000000" w:themeColor="text1"/>
              </w:rPr>
              <w:t>s</w:t>
            </w:r>
            <w:r w:rsidRPr="00700F6B">
              <w:rPr>
                <w:rFonts w:ascii="Times New Roman" w:hAnsi="Times New Roman"/>
                <w:color w:val="000000" w:themeColor="text1"/>
              </w:rPr>
              <w:t xml:space="preserve">ite </w:t>
            </w:r>
            <w:r w:rsidR="00623C80" w:rsidRPr="00700F6B">
              <w:rPr>
                <w:rFonts w:ascii="Times New Roman" w:hAnsi="Times New Roman"/>
                <w:color w:val="000000" w:themeColor="text1"/>
              </w:rPr>
              <w:t>i</w:t>
            </w:r>
            <w:r w:rsidRPr="00700F6B">
              <w:rPr>
                <w:rFonts w:ascii="Times New Roman" w:hAnsi="Times New Roman"/>
                <w:color w:val="000000" w:themeColor="text1"/>
              </w:rPr>
              <w:t xml:space="preserve">nterpreting </w:t>
            </w:r>
            <w:r w:rsidR="00623C80" w:rsidRPr="00700F6B">
              <w:rPr>
                <w:rFonts w:ascii="Times New Roman" w:hAnsi="Times New Roman"/>
                <w:color w:val="000000" w:themeColor="text1"/>
              </w:rPr>
              <w:t>s</w:t>
            </w:r>
            <w:r w:rsidRPr="00700F6B">
              <w:rPr>
                <w:rFonts w:ascii="Times New Roman" w:hAnsi="Times New Roman"/>
                <w:color w:val="000000" w:themeColor="text1"/>
              </w:rPr>
              <w:t xml:space="preserve">taff is </w:t>
            </w:r>
            <w:r w:rsidR="00623C80" w:rsidRPr="00700F6B">
              <w:rPr>
                <w:rFonts w:ascii="Times New Roman" w:hAnsi="Times New Roman"/>
                <w:color w:val="000000" w:themeColor="text1"/>
              </w:rPr>
              <w:t xml:space="preserve">currently </w:t>
            </w:r>
            <w:r w:rsidR="001552C1" w:rsidRPr="00700F6B">
              <w:rPr>
                <w:rFonts w:ascii="Times New Roman" w:hAnsi="Times New Roman"/>
                <w:color w:val="000000" w:themeColor="text1"/>
              </w:rPr>
              <w:t>established</w:t>
            </w:r>
          </w:p>
        </w:tc>
        <w:tc>
          <w:tcPr>
            <w:tcW w:w="2970" w:type="dxa"/>
          </w:tcPr>
          <w:p w14:paraId="3E5E3D3A" w14:textId="6E1F8B6E" w:rsidR="006D4CE1" w:rsidRPr="00700F6B" w:rsidRDefault="008D416C" w:rsidP="006D4CE1">
            <w:pPr>
              <w:jc w:val="center"/>
              <w:rPr>
                <w:rFonts w:ascii="Times New Roman" w:hAnsi="Times New Roman"/>
                <w:color w:val="000000" w:themeColor="text1"/>
              </w:rPr>
            </w:pPr>
            <w:r w:rsidRPr="00700F6B">
              <w:rPr>
                <w:rFonts w:ascii="Times New Roman" w:hAnsi="Times New Roman"/>
                <w:color w:val="000000" w:themeColor="text1"/>
              </w:rPr>
              <w:t>20</w:t>
            </w:r>
          </w:p>
        </w:tc>
      </w:tr>
      <w:tr w:rsidR="006D4CE1" w:rsidRPr="00700F6B" w14:paraId="1F763FDF" w14:textId="77777777" w:rsidTr="00B55736">
        <w:tc>
          <w:tcPr>
            <w:tcW w:w="7110" w:type="dxa"/>
          </w:tcPr>
          <w:p w14:paraId="33015DC2" w14:textId="015013B8" w:rsidR="006D4CE1" w:rsidRPr="00700F6B" w:rsidRDefault="00623C80" w:rsidP="00623C80">
            <w:pPr>
              <w:pStyle w:val="ListParagraph"/>
              <w:numPr>
                <w:ilvl w:val="0"/>
                <w:numId w:val="41"/>
              </w:numPr>
              <w:rPr>
                <w:rFonts w:ascii="Times New Roman" w:hAnsi="Times New Roman"/>
                <w:color w:val="000000" w:themeColor="text1"/>
              </w:rPr>
            </w:pPr>
            <w:r w:rsidRPr="00700F6B">
              <w:rPr>
                <w:rFonts w:ascii="Times New Roman" w:hAnsi="Times New Roman"/>
                <w:color w:val="000000" w:themeColor="text1"/>
              </w:rPr>
              <w:t>References/Past performance</w:t>
            </w:r>
          </w:p>
        </w:tc>
        <w:tc>
          <w:tcPr>
            <w:tcW w:w="2970" w:type="dxa"/>
          </w:tcPr>
          <w:p w14:paraId="56769D1D" w14:textId="3AA0DC41" w:rsidR="006D4CE1" w:rsidRPr="00700F6B" w:rsidRDefault="008D416C" w:rsidP="006D4CE1">
            <w:pPr>
              <w:jc w:val="center"/>
              <w:rPr>
                <w:rFonts w:ascii="Times New Roman" w:hAnsi="Times New Roman"/>
                <w:color w:val="000000" w:themeColor="text1"/>
              </w:rPr>
            </w:pPr>
            <w:r w:rsidRPr="00700F6B">
              <w:rPr>
                <w:rFonts w:ascii="Times New Roman" w:hAnsi="Times New Roman"/>
                <w:color w:val="000000" w:themeColor="text1"/>
              </w:rPr>
              <w:t>20</w:t>
            </w:r>
          </w:p>
        </w:tc>
      </w:tr>
      <w:tr w:rsidR="006D4CE1" w:rsidRPr="00700F6B" w14:paraId="07E230A5" w14:textId="77777777" w:rsidTr="00B55736">
        <w:tc>
          <w:tcPr>
            <w:tcW w:w="7110" w:type="dxa"/>
          </w:tcPr>
          <w:p w14:paraId="167D1BCA" w14:textId="5878BCEB" w:rsidR="006D4CE1" w:rsidRPr="00700F6B" w:rsidRDefault="00623C80" w:rsidP="00623C80">
            <w:pPr>
              <w:pStyle w:val="ListParagraph"/>
              <w:numPr>
                <w:ilvl w:val="0"/>
                <w:numId w:val="41"/>
              </w:numPr>
              <w:rPr>
                <w:rFonts w:ascii="Times New Roman" w:hAnsi="Times New Roman"/>
                <w:color w:val="000000" w:themeColor="text1"/>
              </w:rPr>
            </w:pPr>
            <w:r w:rsidRPr="00700F6B">
              <w:rPr>
                <w:rFonts w:ascii="Times New Roman" w:hAnsi="Times New Roman"/>
                <w:color w:val="000000" w:themeColor="text1"/>
              </w:rPr>
              <w:t>Cost</w:t>
            </w:r>
          </w:p>
        </w:tc>
        <w:tc>
          <w:tcPr>
            <w:tcW w:w="2970" w:type="dxa"/>
          </w:tcPr>
          <w:p w14:paraId="589FDCB0" w14:textId="4698E24C" w:rsidR="006D4CE1" w:rsidRPr="00700F6B" w:rsidRDefault="008D416C" w:rsidP="006D4CE1">
            <w:pPr>
              <w:jc w:val="center"/>
              <w:rPr>
                <w:rFonts w:ascii="Times New Roman" w:hAnsi="Times New Roman"/>
                <w:color w:val="000000" w:themeColor="text1"/>
              </w:rPr>
            </w:pPr>
            <w:r w:rsidRPr="00700F6B">
              <w:rPr>
                <w:rFonts w:ascii="Times New Roman" w:hAnsi="Times New Roman"/>
                <w:color w:val="000000" w:themeColor="text1"/>
              </w:rPr>
              <w:t>20</w:t>
            </w:r>
          </w:p>
        </w:tc>
      </w:tr>
      <w:tr w:rsidR="002B6928" w:rsidRPr="00700F6B" w14:paraId="0059DDE4" w14:textId="77777777" w:rsidTr="00B55736">
        <w:tc>
          <w:tcPr>
            <w:tcW w:w="7110" w:type="dxa"/>
          </w:tcPr>
          <w:p w14:paraId="0B70E237" w14:textId="77777777" w:rsidR="002B6928" w:rsidRPr="00700F6B" w:rsidRDefault="002B6928" w:rsidP="00590EC1">
            <w:pPr>
              <w:pStyle w:val="ListParagraph"/>
              <w:ind w:left="0"/>
              <w:jc w:val="right"/>
              <w:rPr>
                <w:rFonts w:ascii="Times New Roman" w:hAnsi="Times New Roman"/>
                <w:color w:val="000000" w:themeColor="text1"/>
              </w:rPr>
            </w:pPr>
            <w:r w:rsidRPr="00700F6B">
              <w:rPr>
                <w:rFonts w:ascii="Times New Roman" w:hAnsi="Times New Roman"/>
                <w:color w:val="000000" w:themeColor="text1"/>
              </w:rPr>
              <w:t>Total Points</w:t>
            </w:r>
          </w:p>
        </w:tc>
        <w:tc>
          <w:tcPr>
            <w:tcW w:w="2970" w:type="dxa"/>
          </w:tcPr>
          <w:p w14:paraId="04A31B45" w14:textId="6816543A" w:rsidR="002B6928" w:rsidRPr="00700F6B" w:rsidRDefault="00D82F9C" w:rsidP="00590EC1">
            <w:pPr>
              <w:jc w:val="center"/>
              <w:rPr>
                <w:rFonts w:ascii="Times New Roman" w:hAnsi="Times New Roman"/>
                <w:color w:val="000000" w:themeColor="text1"/>
              </w:rPr>
            </w:pPr>
            <w:r w:rsidRPr="00700F6B">
              <w:rPr>
                <w:rFonts w:ascii="Times New Roman" w:hAnsi="Times New Roman"/>
                <w:color w:val="000000" w:themeColor="text1"/>
              </w:rPr>
              <w:t>100</w:t>
            </w:r>
          </w:p>
        </w:tc>
      </w:tr>
    </w:tbl>
    <w:p w14:paraId="2C8FE36E" w14:textId="2B53DE31" w:rsidR="00376627" w:rsidRDefault="00376627" w:rsidP="000D1E29">
      <w:pPr>
        <w:ind w:left="8820" w:right="-36" w:hanging="1440"/>
        <w:rPr>
          <w:rFonts w:ascii="Times New Roman" w:hAnsi="Times New Roman"/>
        </w:rPr>
      </w:pP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4A7E6A">
      <w:pPr>
        <w:pStyle w:val="ListParagraph"/>
        <w:numPr>
          <w:ilvl w:val="0"/>
          <w:numId w:val="9"/>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4A7E6A">
      <w:pPr>
        <w:pStyle w:val="ListParagraph"/>
        <w:numPr>
          <w:ilvl w:val="0"/>
          <w:numId w:val="9"/>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4A7E6A">
      <w:pPr>
        <w:pStyle w:val="ListParagraph"/>
        <w:numPr>
          <w:ilvl w:val="0"/>
          <w:numId w:val="9"/>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411355A0"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E4007B">
        <w:rPr>
          <w:rFonts w:ascii="Times New Roman" w:hAnsi="Times New Roman"/>
          <w:color w:val="000000"/>
        </w:rPr>
        <w:t xml:space="preserve"> </w:t>
      </w:r>
      <w:r w:rsidR="00E4007B" w:rsidRPr="00C274E7">
        <w:rPr>
          <w:rFonts w:ascii="Times New Roman" w:hAnsi="Times New Roman"/>
          <w:b/>
          <w:bCs/>
          <w:color w:val="000000"/>
        </w:rPr>
        <w:t>(example only)</w:t>
      </w:r>
      <w:r w:rsidR="00E4007B" w:rsidRPr="00C274E7">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4A7E6A">
      <w:pPr>
        <w:pStyle w:val="ListParagraph"/>
        <w:numPr>
          <w:ilvl w:val="0"/>
          <w:numId w:val="10"/>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4A7E6A">
      <w:pPr>
        <w:pStyle w:val="ListParagraph"/>
        <w:numPr>
          <w:ilvl w:val="0"/>
          <w:numId w:val="10"/>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4A7E6A">
      <w:pPr>
        <w:pStyle w:val="ListParagraph"/>
        <w:numPr>
          <w:ilvl w:val="0"/>
          <w:numId w:val="10"/>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1B4CE3">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1B4CE3">
        <w:rPr>
          <w:rFonts w:ascii="Times New Roman" w:hAnsi="Times New Roman"/>
          <w:color w:val="000000"/>
        </w:rPr>
        <w:t xml:space="preserve"> and agreement with the county’s review committee. The c</w:t>
      </w:r>
      <w:r w:rsidRPr="001B4CE3">
        <w:rPr>
          <w:rFonts w:ascii="Times New Roman" w:hAnsi="Times New Roman"/>
          <w:color w:val="000000"/>
        </w:rPr>
        <w:t>ounty is under no obligation to accept the lowest priced proposal and reserves the right to further negotiate services and</w:t>
      </w:r>
      <w:r w:rsidR="00601601" w:rsidRPr="001B4CE3">
        <w:rPr>
          <w:rFonts w:ascii="Times New Roman" w:hAnsi="Times New Roman"/>
          <w:color w:val="000000"/>
        </w:rPr>
        <w:t xml:space="preserve"> costs that are proposed. The c</w:t>
      </w:r>
      <w:r w:rsidRPr="001B4CE3">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31" w:name="Timeline"/>
    <w:p w14:paraId="3F56E196" w14:textId="77777777" w:rsidR="00266AF3" w:rsidRPr="00E11896" w:rsidRDefault="009275D5" w:rsidP="003B58D6">
      <w:pPr>
        <w:widowControl w:val="0"/>
        <w:numPr>
          <w:ilvl w:val="1"/>
          <w:numId w:val="2"/>
        </w:numPr>
        <w:tabs>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31"/>
    </w:p>
    <w:p w14:paraId="03191010" w14:textId="77777777" w:rsidR="00260B97"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224DE49A" w14:textId="77777777" w:rsidR="00B83B2C" w:rsidRDefault="00B83B2C" w:rsidP="00947CE7">
      <w:pPr>
        <w:rPr>
          <w:rFonts w:ascii="Times New Roman" w:hAnsi="Times New Roman"/>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gridCol w:w="3420"/>
      </w:tblGrid>
      <w:tr w:rsidR="002B6928" w:rsidRPr="00AE08ED" w14:paraId="47BC1BCC" w14:textId="77777777" w:rsidTr="002B6928">
        <w:tc>
          <w:tcPr>
            <w:tcW w:w="7200" w:type="dxa"/>
          </w:tcPr>
          <w:p w14:paraId="23D5F1CB" w14:textId="77777777" w:rsidR="002B6928" w:rsidRPr="004C4C76" w:rsidRDefault="002B6928" w:rsidP="00590EC1">
            <w:pPr>
              <w:rPr>
                <w:rFonts w:ascii="Times New Roman" w:hAnsi="Times New Roman"/>
                <w:bCs/>
                <w:color w:val="000000" w:themeColor="text1"/>
              </w:rPr>
            </w:pPr>
            <w:r w:rsidRPr="004C4C76">
              <w:rPr>
                <w:rFonts w:ascii="Times New Roman" w:hAnsi="Times New Roman"/>
                <w:bCs/>
                <w:color w:val="000000" w:themeColor="text1"/>
              </w:rPr>
              <w:t>Distribution of Request for Proposal to interested parties</w:t>
            </w:r>
          </w:p>
        </w:tc>
        <w:tc>
          <w:tcPr>
            <w:tcW w:w="3420" w:type="dxa"/>
          </w:tcPr>
          <w:p w14:paraId="61A9BCC7" w14:textId="273EF01D" w:rsidR="002B6928" w:rsidRPr="004C4C76" w:rsidRDefault="004C4C76" w:rsidP="00590EC1">
            <w:pPr>
              <w:jc w:val="center"/>
              <w:rPr>
                <w:rFonts w:ascii="Times New Roman" w:hAnsi="Times New Roman"/>
                <w:b/>
                <w:bCs/>
                <w:color w:val="000000" w:themeColor="text1"/>
              </w:rPr>
            </w:pPr>
            <w:r w:rsidRPr="004C4C76">
              <w:rPr>
                <w:rFonts w:ascii="Times New Roman" w:hAnsi="Times New Roman"/>
                <w:b/>
                <w:bCs/>
                <w:color w:val="000000" w:themeColor="text1"/>
              </w:rPr>
              <w:t>Ju</w:t>
            </w:r>
            <w:r>
              <w:rPr>
                <w:rFonts w:ascii="Times New Roman" w:hAnsi="Times New Roman"/>
                <w:b/>
                <w:bCs/>
                <w:color w:val="000000" w:themeColor="text1"/>
              </w:rPr>
              <w:t>n</w:t>
            </w:r>
            <w:r w:rsidRPr="004C4C76">
              <w:rPr>
                <w:rFonts w:ascii="Times New Roman" w:hAnsi="Times New Roman"/>
                <w:b/>
                <w:bCs/>
                <w:color w:val="000000" w:themeColor="text1"/>
              </w:rPr>
              <w:t>e 23, 2026</w:t>
            </w:r>
          </w:p>
        </w:tc>
      </w:tr>
      <w:tr w:rsidR="00D82F9C" w:rsidRPr="00AE08ED" w14:paraId="549EC4C8" w14:textId="77777777" w:rsidTr="002B6928">
        <w:tc>
          <w:tcPr>
            <w:tcW w:w="7200" w:type="dxa"/>
          </w:tcPr>
          <w:p w14:paraId="16834478" w14:textId="006CE827" w:rsidR="00D82F9C" w:rsidRPr="004C4C76" w:rsidRDefault="00D82F9C" w:rsidP="00D82F9C">
            <w:pPr>
              <w:rPr>
                <w:rFonts w:ascii="Times New Roman" w:hAnsi="Times New Roman"/>
                <w:bCs/>
                <w:color w:val="000000" w:themeColor="text1"/>
              </w:rPr>
            </w:pPr>
            <w:r w:rsidRPr="004C4C76">
              <w:rPr>
                <w:rFonts w:ascii="Times New Roman" w:hAnsi="Times New Roman"/>
                <w:bCs/>
                <w:color w:val="000000" w:themeColor="text1"/>
              </w:rPr>
              <w:t>Questions and clarifications submitted in writing by 5:00 pm CDT</w:t>
            </w:r>
          </w:p>
        </w:tc>
        <w:tc>
          <w:tcPr>
            <w:tcW w:w="3420" w:type="dxa"/>
          </w:tcPr>
          <w:p w14:paraId="44E65D86" w14:textId="3E68A081" w:rsidR="00D82F9C" w:rsidRPr="004C4C76" w:rsidRDefault="004C4C76" w:rsidP="00D82F9C">
            <w:pPr>
              <w:jc w:val="center"/>
              <w:rPr>
                <w:rFonts w:ascii="Times New Roman" w:hAnsi="Times New Roman"/>
                <w:b/>
                <w:bCs/>
                <w:color w:val="000000" w:themeColor="text1"/>
              </w:rPr>
            </w:pPr>
            <w:r w:rsidRPr="004C4C76">
              <w:rPr>
                <w:rFonts w:ascii="Times New Roman" w:hAnsi="Times New Roman"/>
                <w:b/>
                <w:bCs/>
                <w:color w:val="000000" w:themeColor="text1"/>
              </w:rPr>
              <w:t>June 30, 2026</w:t>
            </w:r>
          </w:p>
        </w:tc>
      </w:tr>
      <w:tr w:rsidR="00D82F9C" w:rsidRPr="00AE08ED" w14:paraId="43092D16" w14:textId="77777777" w:rsidTr="002B6928">
        <w:tc>
          <w:tcPr>
            <w:tcW w:w="7200" w:type="dxa"/>
          </w:tcPr>
          <w:p w14:paraId="69F00418" w14:textId="6A3ADB32" w:rsidR="00D82F9C" w:rsidRPr="004C4C76" w:rsidRDefault="00D82F9C" w:rsidP="00D82F9C">
            <w:pPr>
              <w:rPr>
                <w:rFonts w:ascii="Times New Roman" w:hAnsi="Times New Roman"/>
                <w:bCs/>
                <w:color w:val="000000" w:themeColor="text1"/>
              </w:rPr>
            </w:pPr>
            <w:r w:rsidRPr="004C4C76">
              <w:rPr>
                <w:rFonts w:ascii="Times New Roman" w:hAnsi="Times New Roman"/>
                <w:bCs/>
                <w:color w:val="000000" w:themeColor="text1"/>
              </w:rPr>
              <w:t>Addendum Issued by 5:00 pm CDT</w:t>
            </w:r>
          </w:p>
        </w:tc>
        <w:tc>
          <w:tcPr>
            <w:tcW w:w="3420" w:type="dxa"/>
          </w:tcPr>
          <w:p w14:paraId="37DA0BF3" w14:textId="719E79DD" w:rsidR="00D82F9C" w:rsidRPr="004C4C76" w:rsidRDefault="004C4C76" w:rsidP="00D82F9C">
            <w:pPr>
              <w:jc w:val="center"/>
              <w:rPr>
                <w:rFonts w:ascii="Times New Roman" w:hAnsi="Times New Roman"/>
                <w:b/>
                <w:bCs/>
                <w:color w:val="000000" w:themeColor="text1"/>
              </w:rPr>
            </w:pPr>
            <w:r w:rsidRPr="004C4C76">
              <w:rPr>
                <w:rFonts w:ascii="Times New Roman" w:hAnsi="Times New Roman"/>
                <w:b/>
                <w:bCs/>
                <w:color w:val="000000" w:themeColor="text1"/>
              </w:rPr>
              <w:t>July 14, 2026</w:t>
            </w:r>
          </w:p>
        </w:tc>
      </w:tr>
      <w:tr w:rsidR="00D82F9C" w:rsidRPr="00AE08ED" w14:paraId="51E0DF92" w14:textId="77777777" w:rsidTr="002B6928">
        <w:tc>
          <w:tcPr>
            <w:tcW w:w="7200" w:type="dxa"/>
          </w:tcPr>
          <w:p w14:paraId="52138D97" w14:textId="13D0EF85" w:rsidR="00D82F9C" w:rsidRPr="004C4C76" w:rsidRDefault="00D82F9C" w:rsidP="00D82F9C">
            <w:pPr>
              <w:rPr>
                <w:rFonts w:ascii="Times New Roman" w:hAnsi="Times New Roman"/>
                <w:bCs/>
                <w:color w:val="000000" w:themeColor="text1"/>
              </w:rPr>
            </w:pPr>
            <w:r w:rsidRPr="004C4C76">
              <w:rPr>
                <w:rFonts w:ascii="Times New Roman" w:hAnsi="Times New Roman"/>
                <w:bCs/>
                <w:color w:val="000000" w:themeColor="text1"/>
              </w:rPr>
              <w:t>Sealed Proposal due before 1:45 pm CDT</w:t>
            </w:r>
          </w:p>
        </w:tc>
        <w:tc>
          <w:tcPr>
            <w:tcW w:w="3420" w:type="dxa"/>
          </w:tcPr>
          <w:p w14:paraId="532BC993" w14:textId="45A69955" w:rsidR="00D82F9C" w:rsidRPr="004C4C76" w:rsidRDefault="004C4C76" w:rsidP="00D82F9C">
            <w:pPr>
              <w:jc w:val="center"/>
              <w:rPr>
                <w:rFonts w:ascii="Times New Roman" w:hAnsi="Times New Roman"/>
                <w:b/>
                <w:bCs/>
                <w:color w:val="000000" w:themeColor="text1"/>
              </w:rPr>
            </w:pPr>
            <w:r w:rsidRPr="004C4C76">
              <w:rPr>
                <w:rFonts w:ascii="Times New Roman" w:hAnsi="Times New Roman"/>
                <w:b/>
                <w:bCs/>
                <w:color w:val="000000" w:themeColor="text1"/>
              </w:rPr>
              <w:t>July 21, 2026</w:t>
            </w:r>
          </w:p>
        </w:tc>
      </w:tr>
      <w:tr w:rsidR="00D82F9C" w:rsidRPr="00AE08ED" w14:paraId="2B0448C4" w14:textId="77777777" w:rsidTr="002B6928">
        <w:tc>
          <w:tcPr>
            <w:tcW w:w="7200" w:type="dxa"/>
          </w:tcPr>
          <w:p w14:paraId="3AEDD5B5" w14:textId="77777777" w:rsidR="00D82F9C" w:rsidRPr="004C4C76" w:rsidRDefault="00D82F9C" w:rsidP="00D82F9C">
            <w:pPr>
              <w:rPr>
                <w:rFonts w:ascii="Times New Roman" w:hAnsi="Times New Roman"/>
                <w:bCs/>
                <w:color w:val="000000" w:themeColor="text1"/>
              </w:rPr>
            </w:pPr>
            <w:r w:rsidRPr="004C4C76">
              <w:rPr>
                <w:rFonts w:ascii="Times New Roman" w:hAnsi="Times New Roman"/>
                <w:bCs/>
                <w:color w:val="000000" w:themeColor="text1"/>
              </w:rPr>
              <w:t>Evaluation Period</w:t>
            </w:r>
          </w:p>
        </w:tc>
        <w:tc>
          <w:tcPr>
            <w:tcW w:w="3420" w:type="dxa"/>
          </w:tcPr>
          <w:p w14:paraId="512C4949" w14:textId="277E5154" w:rsidR="00D82F9C" w:rsidRPr="004C4C76" w:rsidRDefault="004C4C76" w:rsidP="00D82F9C">
            <w:pPr>
              <w:jc w:val="center"/>
              <w:rPr>
                <w:rFonts w:ascii="Times New Roman" w:hAnsi="Times New Roman"/>
                <w:b/>
                <w:bCs/>
                <w:color w:val="000000" w:themeColor="text1"/>
              </w:rPr>
            </w:pPr>
            <w:r w:rsidRPr="004C4C76">
              <w:rPr>
                <w:rFonts w:ascii="Times New Roman" w:hAnsi="Times New Roman"/>
                <w:b/>
                <w:bCs/>
                <w:color w:val="000000" w:themeColor="text1"/>
              </w:rPr>
              <w:t>July 22, 2026 – August 2</w:t>
            </w:r>
            <w:r w:rsidR="002A3F59">
              <w:rPr>
                <w:rFonts w:ascii="Times New Roman" w:hAnsi="Times New Roman"/>
                <w:b/>
                <w:bCs/>
                <w:color w:val="000000" w:themeColor="text1"/>
              </w:rPr>
              <w:t>1</w:t>
            </w:r>
            <w:r w:rsidRPr="004C4C76">
              <w:rPr>
                <w:rFonts w:ascii="Times New Roman" w:hAnsi="Times New Roman"/>
                <w:b/>
                <w:bCs/>
                <w:color w:val="000000" w:themeColor="text1"/>
              </w:rPr>
              <w:t>, 2026</w:t>
            </w:r>
          </w:p>
        </w:tc>
      </w:tr>
      <w:tr w:rsidR="00D82F9C" w:rsidRPr="00AE08ED" w14:paraId="21DB168E" w14:textId="77777777" w:rsidTr="002B6928">
        <w:tc>
          <w:tcPr>
            <w:tcW w:w="7200" w:type="dxa"/>
          </w:tcPr>
          <w:p w14:paraId="5E685979" w14:textId="77777777" w:rsidR="00D82F9C" w:rsidRPr="004C4C76" w:rsidRDefault="00D82F9C" w:rsidP="00D82F9C">
            <w:pPr>
              <w:rPr>
                <w:rFonts w:ascii="Times New Roman" w:hAnsi="Times New Roman"/>
                <w:bCs/>
                <w:color w:val="000000" w:themeColor="text1"/>
              </w:rPr>
            </w:pPr>
            <w:r w:rsidRPr="004C4C76">
              <w:rPr>
                <w:rFonts w:ascii="Times New Roman" w:hAnsi="Times New Roman"/>
                <w:bCs/>
                <w:color w:val="000000" w:themeColor="text1"/>
              </w:rPr>
              <w:t>Board of Bids and Contracts Recommendation</w:t>
            </w:r>
          </w:p>
        </w:tc>
        <w:tc>
          <w:tcPr>
            <w:tcW w:w="3420" w:type="dxa"/>
          </w:tcPr>
          <w:p w14:paraId="643D61BA" w14:textId="3A9D37FC" w:rsidR="00D82F9C" w:rsidRPr="004C4C76" w:rsidRDefault="004C4C76" w:rsidP="00D82F9C">
            <w:pPr>
              <w:jc w:val="center"/>
              <w:rPr>
                <w:rFonts w:ascii="Times New Roman" w:hAnsi="Times New Roman"/>
                <w:b/>
                <w:bCs/>
                <w:color w:val="000000" w:themeColor="text1"/>
              </w:rPr>
            </w:pPr>
            <w:r w:rsidRPr="004C4C76">
              <w:rPr>
                <w:rFonts w:ascii="Times New Roman" w:hAnsi="Times New Roman"/>
                <w:b/>
                <w:bCs/>
                <w:color w:val="000000" w:themeColor="text1"/>
              </w:rPr>
              <w:t>August 27, 2026</w:t>
            </w:r>
          </w:p>
        </w:tc>
      </w:tr>
      <w:tr w:rsidR="00D82F9C" w:rsidRPr="00AE08ED" w14:paraId="1B637ACA" w14:textId="77777777" w:rsidTr="004C4C76">
        <w:trPr>
          <w:trHeight w:val="56"/>
        </w:trPr>
        <w:tc>
          <w:tcPr>
            <w:tcW w:w="7200" w:type="dxa"/>
          </w:tcPr>
          <w:p w14:paraId="6CFD1455" w14:textId="77777777" w:rsidR="00D82F9C" w:rsidRPr="004C4C76" w:rsidRDefault="00D82F9C" w:rsidP="00D82F9C">
            <w:pPr>
              <w:rPr>
                <w:rFonts w:ascii="Times New Roman" w:hAnsi="Times New Roman"/>
                <w:bCs/>
                <w:color w:val="000000" w:themeColor="text1"/>
              </w:rPr>
            </w:pPr>
            <w:r w:rsidRPr="004C4C76">
              <w:rPr>
                <w:rFonts w:ascii="Times New Roman" w:hAnsi="Times New Roman"/>
                <w:bCs/>
                <w:color w:val="000000" w:themeColor="text1"/>
              </w:rPr>
              <w:t>Board of County Commission Award</w:t>
            </w:r>
          </w:p>
        </w:tc>
        <w:tc>
          <w:tcPr>
            <w:tcW w:w="3420" w:type="dxa"/>
          </w:tcPr>
          <w:p w14:paraId="4401FD69" w14:textId="344A7388" w:rsidR="00D82F9C" w:rsidRPr="004C4C76" w:rsidRDefault="004C4C76" w:rsidP="00D82F9C">
            <w:pPr>
              <w:jc w:val="center"/>
              <w:rPr>
                <w:rFonts w:ascii="Times New Roman" w:hAnsi="Times New Roman"/>
                <w:b/>
                <w:bCs/>
                <w:color w:val="000000" w:themeColor="text1"/>
              </w:rPr>
            </w:pPr>
            <w:r w:rsidRPr="004C4C76">
              <w:rPr>
                <w:rFonts w:ascii="Times New Roman" w:hAnsi="Times New Roman"/>
                <w:b/>
                <w:bCs/>
                <w:color w:val="000000" w:themeColor="text1"/>
              </w:rPr>
              <w:t>September 2, 2026</w:t>
            </w:r>
          </w:p>
        </w:tc>
      </w:tr>
    </w:tbl>
    <w:p w14:paraId="530B50F1" w14:textId="77777777" w:rsidR="00B83B2C" w:rsidRDefault="00B83B2C" w:rsidP="00947CE7">
      <w:pPr>
        <w:rPr>
          <w:rFonts w:ascii="Times New Roman" w:hAnsi="Times New Roman"/>
          <w:b/>
          <w:bCs/>
        </w:rPr>
      </w:pPr>
    </w:p>
    <w:p w14:paraId="506EE350" w14:textId="77777777" w:rsidR="00C317DB" w:rsidRDefault="00C317DB">
      <w:pPr>
        <w:rPr>
          <w:rFonts w:ascii="Times New Roman" w:hAnsi="Times New Roman"/>
          <w:u w:val="single"/>
        </w:rPr>
      </w:pPr>
      <w:bookmarkStart w:id="32" w:name="Payment"/>
      <w:r>
        <w:rPr>
          <w:rFonts w:ascii="Times New Roman" w:hAnsi="Times New Roman"/>
          <w:u w:val="single"/>
        </w:rPr>
        <w:br w:type="page"/>
      </w:r>
    </w:p>
    <w:p w14:paraId="349E987C" w14:textId="5D66EBBF" w:rsidR="00266AF3" w:rsidRPr="00E11896" w:rsidRDefault="00DB1F50" w:rsidP="003B58D6">
      <w:pPr>
        <w:numPr>
          <w:ilvl w:val="1"/>
          <w:numId w:val="2"/>
        </w:numPr>
        <w:tabs>
          <w:tab w:val="num" w:pos="1080"/>
        </w:tabs>
        <w:autoSpaceDE w:val="0"/>
        <w:autoSpaceDN w:val="0"/>
        <w:adjustRightInd w:val="0"/>
        <w:ind w:left="1080" w:hanging="810"/>
        <w:rPr>
          <w:rFonts w:ascii="Times New Roman" w:hAnsi="Times New Roman"/>
          <w:u w:val="single"/>
        </w:rPr>
      </w:pPr>
      <w:hyperlink w:anchor="Payment1" w:history="1">
        <w:r w:rsidRPr="00E11896">
          <w:rPr>
            <w:rStyle w:val="Hyperlink"/>
            <w:rFonts w:ascii="Times New Roman" w:hAnsi="Times New Roman"/>
          </w:rPr>
          <w:t>Contract Period and Payment Terms</w:t>
        </w:r>
      </w:hyperlink>
      <w:bookmarkEnd w:id="32"/>
    </w:p>
    <w:p w14:paraId="6E60677F" w14:textId="19EF2F7F" w:rsidR="00260B97" w:rsidRDefault="00260B97" w:rsidP="00947CE7">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D82F9C" w:rsidRPr="000749B3">
        <w:rPr>
          <w:rFonts w:ascii="Times New Roman" w:hAnsi="Times New Roman"/>
        </w:rPr>
        <w:t xml:space="preserve">one </w:t>
      </w:r>
      <w:r w:rsidR="00D82F9C">
        <w:rPr>
          <w:rFonts w:ascii="Times New Roman" w:hAnsi="Times New Roman"/>
        </w:rPr>
        <w:t xml:space="preserve">(1) </w:t>
      </w:r>
      <w:r w:rsidR="00D82F9C" w:rsidRPr="000749B3">
        <w:rPr>
          <w:rFonts w:ascii="Times New Roman" w:hAnsi="Times New Roman"/>
        </w:rPr>
        <w:t xml:space="preserve">year with four </w:t>
      </w:r>
      <w:r w:rsidR="00D82F9C">
        <w:rPr>
          <w:rFonts w:ascii="Times New Roman" w:hAnsi="Times New Roman"/>
        </w:rPr>
        <w:t xml:space="preserve">(4) </w:t>
      </w:r>
      <w:r w:rsidR="00D82F9C" w:rsidRPr="000749B3">
        <w:rPr>
          <w:rFonts w:ascii="Times New Roman" w:hAnsi="Times New Roman"/>
        </w:rPr>
        <w:t>one-year options to renew</w:t>
      </w:r>
      <w:r w:rsidR="00D82F9C">
        <w:rPr>
          <w:rFonts w:ascii="Times New Roman" w:hAnsi="Times New Roman"/>
        </w:rPr>
        <w:t>.</w:t>
      </w:r>
    </w:p>
    <w:p w14:paraId="4AAF82A5" w14:textId="77777777" w:rsidR="00D82F9C" w:rsidRPr="00E11896" w:rsidRDefault="00D82F9C"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3"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3" w:name="Insurance"/>
    <w:p w14:paraId="3A433265" w14:textId="77777777" w:rsidR="00FC4C66" w:rsidRPr="00E11896" w:rsidRDefault="006E179E" w:rsidP="003B58D6">
      <w:pPr>
        <w:numPr>
          <w:ilvl w:val="1"/>
          <w:numId w:val="2"/>
        </w:numPr>
        <w:tabs>
          <w:tab w:val="num" w:pos="1080"/>
        </w:tabs>
        <w:autoSpaceDE w:val="0"/>
        <w:autoSpaceDN w:val="0"/>
        <w:adjustRightInd w:val="0"/>
        <w:ind w:hanging="117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"Insurance1"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Insurance Requirements</w:t>
      </w:r>
      <w:r w:rsidRPr="00E11896">
        <w:rPr>
          <w:rFonts w:ascii="Times New Roman" w:hAnsi="Times New Roman"/>
          <w:u w:val="single"/>
        </w:rPr>
        <w:fldChar w:fldCharType="end"/>
      </w:r>
      <w:bookmarkEnd w:id="33"/>
    </w:p>
    <w:p w14:paraId="3EF12D59" w14:textId="22E3D6A7"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6A2BF4" w:rsidRPr="00C274E7">
        <w:rPr>
          <w:rFonts w:ascii="Times New Roman" w:hAnsi="Times New Roman"/>
        </w:rPr>
        <w:t>firm</w:t>
      </w:r>
      <w:r w:rsidRPr="00C274E7">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sidRPr="00C274E7">
        <w:rPr>
          <w:rFonts w:ascii="Times New Roman" w:hAnsi="Times New Roman"/>
        </w:rPr>
        <w:t>three (</w:t>
      </w:r>
      <w:r w:rsidRPr="00C274E7">
        <w:rPr>
          <w:rFonts w:ascii="Times New Roman" w:hAnsi="Times New Roman"/>
        </w:rPr>
        <w:t>3</w:t>
      </w:r>
      <w:r w:rsidR="004B1AE1" w:rsidRPr="00C274E7">
        <w:rPr>
          <w:rFonts w:ascii="Times New Roman" w:hAnsi="Times New Roman"/>
        </w:rPr>
        <w:t>)</w:t>
      </w:r>
      <w:r w:rsidRPr="00C274E7">
        <w:rPr>
          <w:rFonts w:ascii="Times New Roman" w:hAnsi="Times New Roman"/>
        </w:rPr>
        <w:t xml:space="preserve"> years past completion of the project. </w:t>
      </w:r>
      <w:r w:rsidR="006A2BF4" w:rsidRPr="00C274E7">
        <w:rPr>
          <w:rFonts w:ascii="Times New Roman" w:hAnsi="Times New Roman"/>
        </w:rPr>
        <w:t>Firm</w:t>
      </w:r>
      <w:r w:rsidRPr="00C274E7">
        <w:rPr>
          <w:rFonts w:ascii="Times New Roman" w:hAnsi="Times New Roman"/>
        </w:rPr>
        <w:t xml:space="preserve"> shall</w:t>
      </w:r>
      <w:r w:rsidRPr="00E11896">
        <w:rPr>
          <w:rFonts w:ascii="Times New Roman" w:hAnsi="Times New Roman"/>
        </w:rPr>
        <w:t xml:space="preserve">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1E63D3FE" w:rsidR="000A2085" w:rsidRPr="00E11896" w:rsidRDefault="000A2085" w:rsidP="00947CE7">
      <w:pPr>
        <w:rPr>
          <w:rFonts w:ascii="Times New Roman" w:hAnsi="Times New Roman"/>
          <w:b/>
          <w:i/>
        </w:rPr>
      </w:pPr>
      <w:r w:rsidRPr="00E11896">
        <w:rPr>
          <w:rFonts w:ascii="Times New Roman" w:hAnsi="Times New Roman"/>
        </w:rPr>
        <w:t xml:space="preserve">It is the responsibility </w:t>
      </w:r>
      <w:r w:rsidRPr="00C274E7">
        <w:rPr>
          <w:rFonts w:ascii="Times New Roman" w:hAnsi="Times New Roman"/>
        </w:rPr>
        <w:t xml:space="preserve">of </w:t>
      </w:r>
      <w:r w:rsidR="006A2BF4" w:rsidRPr="00C274E7">
        <w:rPr>
          <w:rFonts w:ascii="Times New Roman" w:hAnsi="Times New Roman"/>
        </w:rPr>
        <w:t>the firm</w:t>
      </w:r>
      <w:r w:rsidRPr="00C274E7">
        <w:rPr>
          <w:rFonts w:ascii="Times New Roman" w:hAnsi="Times New Roman"/>
        </w:rPr>
        <w:t xml:space="preserve"> to</w:t>
      </w:r>
      <w:r w:rsidRPr="00E11896">
        <w:rPr>
          <w:rFonts w:ascii="Times New Roman" w:hAnsi="Times New Roman"/>
        </w:rPr>
        <w:t xml:space="preserve">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3C0B4B19" w14:textId="77777777" w:rsidR="006D4CE1" w:rsidRPr="0051453D" w:rsidRDefault="006D4CE1" w:rsidP="006D4CE1">
      <w:pPr>
        <w:rPr>
          <w:rFonts w:ascii="Times New Roman" w:hAnsi="Times New Roman"/>
          <w:b/>
        </w:rPr>
      </w:pPr>
      <w:r w:rsidRPr="0051453D">
        <w:rPr>
          <w:rFonts w:ascii="Times New Roman" w:hAnsi="Times New Roman"/>
          <w:b/>
        </w:rPr>
        <w:t>Workers’ Compensation:</w:t>
      </w:r>
    </w:p>
    <w:p w14:paraId="184CC950"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rPr>
        <w:tab/>
        <w:t>Applicable coverage per State Statutes</w:t>
      </w:r>
      <w:r w:rsidRPr="0051453D">
        <w:rPr>
          <w:rFonts w:ascii="Times New Roman" w:hAnsi="Times New Roman"/>
        </w:rPr>
        <w:tab/>
      </w:r>
    </w:p>
    <w:p w14:paraId="54D3C3A0" w14:textId="77777777" w:rsidR="006D4CE1" w:rsidRPr="0051453D" w:rsidRDefault="006D4CE1" w:rsidP="006D4CE1">
      <w:pPr>
        <w:tabs>
          <w:tab w:val="left" w:pos="720"/>
          <w:tab w:val="left" w:pos="8910"/>
        </w:tabs>
        <w:rPr>
          <w:rFonts w:ascii="Times New Roman" w:hAnsi="Times New Roman"/>
          <w:b/>
        </w:rPr>
      </w:pPr>
      <w:r w:rsidRPr="0051453D">
        <w:rPr>
          <w:rFonts w:ascii="Times New Roman" w:hAnsi="Times New Roman"/>
          <w:b/>
        </w:rPr>
        <w:tab/>
        <w:t>Employer’s Liability Insurance:</w:t>
      </w:r>
      <w:r w:rsidRPr="0051453D">
        <w:rPr>
          <w:rFonts w:ascii="Times New Roman" w:hAnsi="Times New Roman"/>
          <w:b/>
        </w:rPr>
        <w:tab/>
      </w:r>
      <w:r w:rsidRPr="0051453D">
        <w:rPr>
          <w:rFonts w:ascii="Times New Roman" w:hAnsi="Times New Roman"/>
        </w:rPr>
        <w:t>$500,000.00</w:t>
      </w:r>
    </w:p>
    <w:p w14:paraId="5B04A87D" w14:textId="77777777" w:rsidR="006D4CE1" w:rsidRPr="0051453D" w:rsidRDefault="006D4CE1" w:rsidP="006D4CE1">
      <w:pPr>
        <w:tabs>
          <w:tab w:val="left" w:pos="8910"/>
        </w:tabs>
        <w:rPr>
          <w:rFonts w:ascii="Times New Roman" w:hAnsi="Times New Roman"/>
        </w:rPr>
      </w:pPr>
      <w:r w:rsidRPr="0051453D">
        <w:rPr>
          <w:rFonts w:ascii="Times New Roman" w:hAnsi="Times New Roman"/>
          <w:b/>
        </w:rPr>
        <w:t>Commercial General Liability Insurance (on form CG 00 01 04 13 or its equivalent)</w:t>
      </w:r>
      <w:r w:rsidRPr="0051453D">
        <w:rPr>
          <w:rFonts w:ascii="Times New Roman" w:hAnsi="Times New Roman"/>
        </w:rPr>
        <w:t>:</w:t>
      </w:r>
    </w:p>
    <w:p w14:paraId="5CC0BBAB"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rPr>
        <w:t xml:space="preserve">             Each Occurrence</w:t>
      </w:r>
      <w:r w:rsidRPr="0051453D">
        <w:rPr>
          <w:rFonts w:ascii="Times New Roman" w:hAnsi="Times New Roman"/>
        </w:rPr>
        <w:tab/>
        <w:t>$1,000,000.00</w:t>
      </w:r>
    </w:p>
    <w:p w14:paraId="68EC7D6A" w14:textId="77777777" w:rsidR="006D4CE1" w:rsidRPr="0051453D" w:rsidRDefault="006D4CE1" w:rsidP="006D4CE1">
      <w:pPr>
        <w:tabs>
          <w:tab w:val="left" w:pos="8910"/>
        </w:tabs>
        <w:rPr>
          <w:rFonts w:ascii="Times New Roman" w:hAnsi="Times New Roman"/>
        </w:rPr>
      </w:pPr>
      <w:r w:rsidRPr="0051453D">
        <w:rPr>
          <w:rFonts w:ascii="Times New Roman" w:hAnsi="Times New Roman"/>
        </w:rPr>
        <w:t xml:space="preserve">             General Aggregate, per project</w:t>
      </w:r>
      <w:r w:rsidRPr="0051453D">
        <w:rPr>
          <w:rFonts w:ascii="Times New Roman" w:hAnsi="Times New Roman"/>
        </w:rPr>
        <w:tab/>
        <w:t>$2,000,000.00</w:t>
      </w:r>
    </w:p>
    <w:p w14:paraId="539433BB"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rPr>
        <w:tab/>
        <w:t>Personal Injury</w:t>
      </w:r>
      <w:r w:rsidRPr="0051453D">
        <w:rPr>
          <w:rFonts w:ascii="Times New Roman" w:hAnsi="Times New Roman"/>
        </w:rPr>
        <w:tab/>
        <w:t>$1,000,000.00</w:t>
      </w:r>
    </w:p>
    <w:p w14:paraId="7791802C" w14:textId="77777777" w:rsidR="006D4CE1" w:rsidRPr="0051453D" w:rsidRDefault="006D4CE1" w:rsidP="006D4CE1">
      <w:pPr>
        <w:tabs>
          <w:tab w:val="left" w:pos="8910"/>
        </w:tabs>
        <w:ind w:firstLine="720"/>
        <w:rPr>
          <w:rFonts w:ascii="Times New Roman" w:hAnsi="Times New Roman"/>
        </w:rPr>
      </w:pPr>
      <w:r w:rsidRPr="0051453D">
        <w:rPr>
          <w:rFonts w:ascii="Times New Roman" w:hAnsi="Times New Roman"/>
        </w:rPr>
        <w:t>Products and Completed Operations Aggregate</w:t>
      </w:r>
      <w:r w:rsidRPr="0051453D">
        <w:rPr>
          <w:rFonts w:ascii="Times New Roman" w:hAnsi="Times New Roman"/>
        </w:rPr>
        <w:tab/>
        <w:t>$2,000,000.00</w:t>
      </w:r>
    </w:p>
    <w:p w14:paraId="23EEFFC3" w14:textId="77777777" w:rsidR="006D4CE1" w:rsidRPr="0051453D" w:rsidRDefault="006D4CE1" w:rsidP="006D4CE1">
      <w:pPr>
        <w:tabs>
          <w:tab w:val="left" w:pos="8910"/>
        </w:tabs>
        <w:rPr>
          <w:rFonts w:ascii="Times New Roman" w:hAnsi="Times New Roman"/>
          <w:b/>
        </w:rPr>
      </w:pPr>
      <w:r w:rsidRPr="0051453D">
        <w:rPr>
          <w:rFonts w:ascii="Times New Roman" w:hAnsi="Times New Roman"/>
          <w:b/>
        </w:rPr>
        <w:t>Automobile Liability:</w:t>
      </w:r>
    </w:p>
    <w:p w14:paraId="22D6A559"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b/>
        </w:rPr>
        <w:tab/>
      </w:r>
      <w:r w:rsidRPr="0051453D">
        <w:rPr>
          <w:rFonts w:ascii="Times New Roman" w:hAnsi="Times New Roman"/>
        </w:rPr>
        <w:t>Combined single limit</w:t>
      </w:r>
      <w:r w:rsidRPr="0051453D">
        <w:rPr>
          <w:rFonts w:ascii="Times New Roman" w:hAnsi="Times New Roman"/>
        </w:rPr>
        <w:tab/>
        <w:t>$500,000.00</w:t>
      </w:r>
    </w:p>
    <w:p w14:paraId="1F920214" w14:textId="77777777" w:rsidR="006D4CE1" w:rsidRPr="007D6C93" w:rsidRDefault="006D4CE1" w:rsidP="006D4CE1">
      <w:pPr>
        <w:rPr>
          <w:rFonts w:ascii="Times New Roman" w:hAnsi="Times New Roman"/>
          <w:b/>
        </w:rPr>
      </w:pPr>
      <w:r w:rsidRPr="007D6C93">
        <w:rPr>
          <w:rFonts w:ascii="Times New Roman" w:hAnsi="Times New Roman"/>
          <w:b/>
        </w:rPr>
        <w:t xml:space="preserve">Umbrella Liability: </w:t>
      </w:r>
    </w:p>
    <w:p w14:paraId="3F667C54" w14:textId="77777777" w:rsidR="006D4CE1" w:rsidRPr="007D6C93" w:rsidRDefault="006D4CE1" w:rsidP="006D4CE1">
      <w:pPr>
        <w:ind w:firstLine="720"/>
        <w:rPr>
          <w:rFonts w:ascii="Times New Roman" w:hAnsi="Times New Roman"/>
        </w:rPr>
      </w:pPr>
      <w:r w:rsidRPr="007D6C93">
        <w:rPr>
          <w:rFonts w:ascii="Times New Roman" w:hAnsi="Times New Roman"/>
        </w:rPr>
        <w:t>Following form for both the general liability and automobile</w:t>
      </w:r>
    </w:p>
    <w:p w14:paraId="59BC6BCB" w14:textId="0E9264AE" w:rsidR="006D4CE1" w:rsidRPr="007D6C93" w:rsidRDefault="006D4CE1" w:rsidP="006D4CE1">
      <w:pPr>
        <w:rPr>
          <w:rFonts w:ascii="Times New Roman" w:hAnsi="Times New Roman"/>
          <w:b/>
        </w:rPr>
      </w:pPr>
      <w:r w:rsidRPr="007D6C93">
        <w:rPr>
          <w:rFonts w:ascii="Times New Roman" w:hAnsi="Times New Roman"/>
          <w:b/>
        </w:rPr>
        <w:t>____ Required / __</w:t>
      </w:r>
      <w:r w:rsidR="007D6C93" w:rsidRPr="007D6C93">
        <w:rPr>
          <w:rFonts w:ascii="Times New Roman" w:hAnsi="Times New Roman"/>
          <w:b/>
        </w:rPr>
        <w:t>X</w:t>
      </w:r>
      <w:r w:rsidRPr="007D6C93">
        <w:rPr>
          <w:rFonts w:ascii="Times New Roman" w:hAnsi="Times New Roman"/>
          <w:b/>
        </w:rPr>
        <w:t>__ Not Required</w:t>
      </w:r>
    </w:p>
    <w:p w14:paraId="2C803D50" w14:textId="77777777" w:rsidR="006D4CE1" w:rsidRPr="007D6C93" w:rsidRDefault="006D4CE1" w:rsidP="006D4CE1">
      <w:pPr>
        <w:tabs>
          <w:tab w:val="left" w:pos="8910"/>
        </w:tabs>
        <w:rPr>
          <w:rFonts w:ascii="Times New Roman" w:hAnsi="Times New Roman"/>
        </w:rPr>
      </w:pPr>
      <w:r w:rsidRPr="007D6C93">
        <w:rPr>
          <w:rFonts w:ascii="Times New Roman" w:hAnsi="Times New Roman"/>
        </w:rPr>
        <w:t xml:space="preserve">     Each Claim</w:t>
      </w:r>
      <w:r w:rsidRPr="007D6C93">
        <w:rPr>
          <w:rFonts w:ascii="Times New Roman" w:hAnsi="Times New Roman"/>
        </w:rPr>
        <w:tab/>
        <w:t>$1,000,000.00</w:t>
      </w:r>
    </w:p>
    <w:p w14:paraId="4EBCF57C" w14:textId="77777777" w:rsidR="006D4CE1" w:rsidRPr="007D6C93" w:rsidRDefault="006D4CE1" w:rsidP="006D4CE1">
      <w:pPr>
        <w:tabs>
          <w:tab w:val="left" w:pos="720"/>
          <w:tab w:val="left" w:pos="8910"/>
        </w:tabs>
        <w:rPr>
          <w:rFonts w:ascii="Times New Roman" w:hAnsi="Times New Roman"/>
        </w:rPr>
      </w:pPr>
      <w:r w:rsidRPr="007D6C93">
        <w:rPr>
          <w:rFonts w:ascii="Times New Roman" w:hAnsi="Times New Roman"/>
        </w:rPr>
        <w:t xml:space="preserve">     Aggregate</w:t>
      </w:r>
      <w:r w:rsidRPr="007D6C93">
        <w:rPr>
          <w:rFonts w:ascii="Times New Roman" w:hAnsi="Times New Roman"/>
        </w:rPr>
        <w:tab/>
        <w:t>$1,000,000.00</w:t>
      </w:r>
    </w:p>
    <w:p w14:paraId="42228491" w14:textId="77777777" w:rsidR="006D4CE1" w:rsidRPr="007D6C93" w:rsidRDefault="006D4CE1" w:rsidP="006D4CE1">
      <w:pPr>
        <w:rPr>
          <w:rFonts w:ascii="Times New Roman" w:hAnsi="Times New Roman"/>
          <w:b/>
        </w:rPr>
      </w:pPr>
      <w:r w:rsidRPr="007D6C93">
        <w:rPr>
          <w:rFonts w:ascii="Times New Roman" w:hAnsi="Times New Roman"/>
          <w:b/>
        </w:rPr>
        <w:t>Professional Liability/ Errors &amp; Omissions Insurance:</w:t>
      </w:r>
    </w:p>
    <w:p w14:paraId="41448571" w14:textId="212D1FC9" w:rsidR="006D4CE1" w:rsidRPr="007D6C93" w:rsidRDefault="006D4CE1" w:rsidP="006D4CE1">
      <w:pPr>
        <w:rPr>
          <w:rFonts w:ascii="Times New Roman" w:hAnsi="Times New Roman"/>
          <w:b/>
        </w:rPr>
      </w:pPr>
      <w:r w:rsidRPr="007D6C93">
        <w:rPr>
          <w:rFonts w:ascii="Times New Roman" w:hAnsi="Times New Roman"/>
          <w:b/>
        </w:rPr>
        <w:t>__</w:t>
      </w:r>
      <w:r w:rsidR="007D6C93" w:rsidRPr="007D6C93">
        <w:rPr>
          <w:rFonts w:ascii="Times New Roman" w:hAnsi="Times New Roman"/>
          <w:b/>
        </w:rPr>
        <w:t>X</w:t>
      </w:r>
      <w:r w:rsidRPr="007D6C93">
        <w:rPr>
          <w:rFonts w:ascii="Times New Roman" w:hAnsi="Times New Roman"/>
          <w:b/>
        </w:rPr>
        <w:t>__ Required / ____ Not Required</w:t>
      </w:r>
    </w:p>
    <w:p w14:paraId="7CC026ED" w14:textId="77777777" w:rsidR="006D4CE1" w:rsidRPr="007D6C93" w:rsidRDefault="006D4CE1" w:rsidP="006D4CE1">
      <w:pPr>
        <w:tabs>
          <w:tab w:val="left" w:pos="8910"/>
        </w:tabs>
        <w:rPr>
          <w:rFonts w:ascii="Times New Roman" w:hAnsi="Times New Roman"/>
        </w:rPr>
      </w:pPr>
      <w:r w:rsidRPr="007D6C93">
        <w:rPr>
          <w:rFonts w:ascii="Times New Roman" w:hAnsi="Times New Roman"/>
        </w:rPr>
        <w:t xml:space="preserve">     Each Claim</w:t>
      </w:r>
      <w:r w:rsidRPr="007D6C93">
        <w:rPr>
          <w:rFonts w:ascii="Times New Roman" w:hAnsi="Times New Roman"/>
        </w:rPr>
        <w:tab/>
        <w:t>$1,000,000.00</w:t>
      </w:r>
    </w:p>
    <w:p w14:paraId="72A23AFF" w14:textId="77777777" w:rsidR="006D4CE1" w:rsidRPr="007D6C93" w:rsidRDefault="006D4CE1" w:rsidP="006D4CE1">
      <w:pPr>
        <w:tabs>
          <w:tab w:val="left" w:pos="720"/>
          <w:tab w:val="left" w:pos="8910"/>
        </w:tabs>
        <w:rPr>
          <w:rFonts w:ascii="Times New Roman" w:hAnsi="Times New Roman"/>
        </w:rPr>
      </w:pPr>
      <w:r w:rsidRPr="007D6C93">
        <w:rPr>
          <w:rFonts w:ascii="Times New Roman" w:hAnsi="Times New Roman"/>
        </w:rPr>
        <w:t xml:space="preserve">     Aggregate</w:t>
      </w:r>
      <w:r w:rsidRPr="007D6C93">
        <w:rPr>
          <w:rFonts w:ascii="Times New Roman" w:hAnsi="Times New Roman"/>
        </w:rPr>
        <w:tab/>
        <w:t>$1,000,000.00</w:t>
      </w:r>
    </w:p>
    <w:p w14:paraId="54BE2DDD" w14:textId="77777777" w:rsidR="006D4CE1" w:rsidRPr="007D6C93" w:rsidRDefault="006D4CE1" w:rsidP="006D4CE1">
      <w:pPr>
        <w:rPr>
          <w:rFonts w:ascii="Times New Roman" w:hAnsi="Times New Roman"/>
          <w:b/>
        </w:rPr>
      </w:pPr>
      <w:r w:rsidRPr="007D6C93">
        <w:rPr>
          <w:rFonts w:ascii="Times New Roman" w:hAnsi="Times New Roman"/>
          <w:b/>
        </w:rPr>
        <w:t>Pollution Liability Insurance:</w:t>
      </w:r>
    </w:p>
    <w:p w14:paraId="1EF26069" w14:textId="5B291AD0" w:rsidR="006D4CE1" w:rsidRPr="007D6C93" w:rsidRDefault="006D4CE1" w:rsidP="006D4CE1">
      <w:pPr>
        <w:rPr>
          <w:rFonts w:ascii="Times New Roman" w:hAnsi="Times New Roman"/>
          <w:b/>
        </w:rPr>
      </w:pPr>
      <w:r w:rsidRPr="007D6C93">
        <w:rPr>
          <w:rFonts w:ascii="Times New Roman" w:hAnsi="Times New Roman"/>
          <w:b/>
        </w:rPr>
        <w:t>____ Required / __</w:t>
      </w:r>
      <w:r w:rsidR="007D6C93" w:rsidRPr="007D6C93">
        <w:rPr>
          <w:rFonts w:ascii="Times New Roman" w:hAnsi="Times New Roman"/>
          <w:b/>
        </w:rPr>
        <w:t>X</w:t>
      </w:r>
      <w:r w:rsidRPr="007D6C93">
        <w:rPr>
          <w:rFonts w:ascii="Times New Roman" w:hAnsi="Times New Roman"/>
          <w:b/>
        </w:rPr>
        <w:t>__ Not Required</w:t>
      </w:r>
    </w:p>
    <w:p w14:paraId="53696FEA" w14:textId="77777777" w:rsidR="006D4CE1" w:rsidRPr="007D6C93" w:rsidRDefault="006D4CE1" w:rsidP="006D4CE1">
      <w:pPr>
        <w:tabs>
          <w:tab w:val="left" w:pos="8910"/>
        </w:tabs>
        <w:rPr>
          <w:rFonts w:ascii="Times New Roman" w:hAnsi="Times New Roman"/>
        </w:rPr>
      </w:pPr>
      <w:r w:rsidRPr="007D6C93">
        <w:rPr>
          <w:rFonts w:ascii="Times New Roman" w:hAnsi="Times New Roman"/>
        </w:rPr>
        <w:t xml:space="preserve">     Each Claim</w:t>
      </w:r>
      <w:r w:rsidRPr="007D6C93">
        <w:rPr>
          <w:rFonts w:ascii="Times New Roman" w:hAnsi="Times New Roman"/>
        </w:rPr>
        <w:tab/>
        <w:t>$1,000,000.00</w:t>
      </w:r>
    </w:p>
    <w:p w14:paraId="0EF740B3" w14:textId="77777777" w:rsidR="006D4CE1" w:rsidRDefault="006D4CE1" w:rsidP="006D4CE1">
      <w:pPr>
        <w:tabs>
          <w:tab w:val="left" w:pos="720"/>
          <w:tab w:val="left" w:pos="8910"/>
        </w:tabs>
        <w:rPr>
          <w:rFonts w:ascii="Times New Roman" w:hAnsi="Times New Roman"/>
        </w:rPr>
      </w:pPr>
      <w:r w:rsidRPr="007D6C93">
        <w:rPr>
          <w:rFonts w:ascii="Times New Roman" w:hAnsi="Times New Roman"/>
        </w:rPr>
        <w:t xml:space="preserve">     Aggregate</w:t>
      </w:r>
      <w:r w:rsidRPr="007D6C93">
        <w:rPr>
          <w:rFonts w:ascii="Times New Roman" w:hAnsi="Times New Roman"/>
        </w:rPr>
        <w:tab/>
        <w:t>$1,000,000.00</w:t>
      </w:r>
    </w:p>
    <w:p w14:paraId="2DB7F006" w14:textId="77777777" w:rsidR="00B83B2C" w:rsidRDefault="00B83B2C" w:rsidP="00B83B2C">
      <w:pPr>
        <w:tabs>
          <w:tab w:val="left" w:pos="720"/>
          <w:tab w:val="left" w:pos="8910"/>
        </w:tabs>
        <w:rPr>
          <w:rFonts w:ascii="Times New Roman" w:hAnsi="Times New Roman"/>
        </w:rPr>
      </w:pPr>
    </w:p>
    <w:p w14:paraId="25998575" w14:textId="77777777" w:rsidR="00A71872" w:rsidRDefault="00A71872">
      <w:pPr>
        <w:rPr>
          <w:rStyle w:val="Emphasis"/>
          <w:rFonts w:ascii="Times New Roman" w:eastAsia="Calibri" w:hAnsi="Times New Roman"/>
          <w:b/>
          <w:bCs/>
          <w:szCs w:val="20"/>
        </w:rPr>
      </w:pPr>
      <w:r>
        <w:rPr>
          <w:rStyle w:val="Emphasis"/>
          <w:b/>
          <w:bCs/>
          <w:szCs w:val="20"/>
        </w:rPr>
        <w:br w:type="page"/>
      </w:r>
    </w:p>
    <w:p w14:paraId="4AF67D95" w14:textId="103D9569" w:rsidR="007A603F" w:rsidRPr="00E60D01" w:rsidRDefault="007A603F" w:rsidP="006B667A">
      <w:pPr>
        <w:pStyle w:val="NormalWeb"/>
        <w:spacing w:before="0" w:beforeAutospacing="0" w:after="150" w:afterAutospacing="0"/>
        <w:rPr>
          <w:b/>
          <w:bCs/>
          <w:i/>
          <w:iCs/>
          <w:color w:val="auto"/>
          <w:sz w:val="22"/>
          <w:szCs w:val="20"/>
        </w:rPr>
      </w:pPr>
      <w:r w:rsidRPr="00E60D01">
        <w:rPr>
          <w:rStyle w:val="Emphasis"/>
          <w:b/>
          <w:bCs/>
          <w:color w:val="auto"/>
          <w:sz w:val="22"/>
          <w:szCs w:val="20"/>
        </w:rPr>
        <w:lastRenderedPageBreak/>
        <w:t>Special Risks or Circumstances:</w:t>
      </w:r>
    </w:p>
    <w:p w14:paraId="666A36DC" w14:textId="16B8DC15" w:rsidR="00B83B2C" w:rsidRDefault="007A603F" w:rsidP="00B83B2C">
      <w:pPr>
        <w:pStyle w:val="NormalWeb"/>
        <w:spacing w:before="0" w:beforeAutospacing="0" w:after="150" w:afterAutospacing="0"/>
        <w:rPr>
          <w:sz w:val="22"/>
          <w:szCs w:val="22"/>
        </w:rPr>
      </w:pPr>
      <w:r w:rsidRPr="00E60D01">
        <w:rPr>
          <w:b/>
          <w:i/>
          <w:iCs/>
          <w:color w:val="auto"/>
          <w:sz w:val="22"/>
          <w:szCs w:val="20"/>
        </w:rPr>
        <w:t xml:space="preserve">Entity reserves the right to modify, by written contract, these requirements, including limits, based on the nature of the </w:t>
      </w:r>
      <w:r w:rsidRPr="00E60D01">
        <w:rPr>
          <w:b/>
          <w:i/>
          <w:iCs/>
          <w:color w:val="auto"/>
          <w:sz w:val="22"/>
          <w:szCs w:val="22"/>
        </w:rPr>
        <w:t>risk, prior experience, insurer, coverage, or other special circumstances.</w:t>
      </w:r>
      <w:r w:rsidR="00B83B2C" w:rsidRPr="00B01730">
        <w:rPr>
          <w:sz w:val="22"/>
          <w:szCs w:val="22"/>
        </w:rPr>
        <w:t xml:space="preserve"> </w:t>
      </w:r>
    </w:p>
    <w:p w14:paraId="08B640BC" w14:textId="77777777" w:rsidR="006D4CE1" w:rsidRPr="0051453D" w:rsidRDefault="006D4CE1" w:rsidP="006D4CE1">
      <w:pPr>
        <w:pStyle w:val="NormalWeb"/>
        <w:spacing w:before="0" w:beforeAutospacing="0" w:after="150" w:afterAutospacing="0"/>
        <w:rPr>
          <w:b/>
          <w:color w:val="auto"/>
          <w:sz w:val="22"/>
          <w:szCs w:val="22"/>
        </w:rPr>
      </w:pPr>
      <w:r w:rsidRPr="0051453D">
        <w:rPr>
          <w:b/>
          <w:color w:val="auto"/>
          <w:sz w:val="22"/>
          <w:szCs w:val="22"/>
        </w:rPr>
        <w:t>IF CONTRACTOR IS PROVIDING CONSTRUCTION SERVICES:</w:t>
      </w:r>
    </w:p>
    <w:p w14:paraId="52DE2AB6" w14:textId="77777777" w:rsidR="006D4CE1" w:rsidRPr="00B01730" w:rsidRDefault="006D4CE1" w:rsidP="006D4CE1">
      <w:pPr>
        <w:pStyle w:val="NormalWeb"/>
        <w:spacing w:before="0" w:beforeAutospacing="0" w:after="150" w:afterAutospacing="0"/>
        <w:rPr>
          <w:i/>
          <w:sz w:val="22"/>
          <w:szCs w:val="22"/>
        </w:rPr>
      </w:pPr>
      <w:r w:rsidRPr="00B01730">
        <w:rPr>
          <w:i/>
          <w:sz w:val="22"/>
          <w:szCs w:val="22"/>
        </w:rPr>
        <w:t>In addition to the above coverages, Contractor shall also provide the following:</w:t>
      </w:r>
    </w:p>
    <w:p w14:paraId="30196DB9" w14:textId="77777777" w:rsidR="006D4CE1" w:rsidRPr="002F784F" w:rsidRDefault="006D4CE1" w:rsidP="006D4CE1">
      <w:pPr>
        <w:pStyle w:val="NormalWeb"/>
        <w:spacing w:before="0" w:beforeAutospacing="0" w:after="150" w:afterAutospacing="0"/>
        <w:rPr>
          <w:b/>
          <w:sz w:val="22"/>
          <w:szCs w:val="22"/>
        </w:rPr>
      </w:pPr>
      <w:r w:rsidRPr="002F784F">
        <w:rPr>
          <w:b/>
          <w:sz w:val="22"/>
          <w:szCs w:val="22"/>
        </w:rPr>
        <w:t>Builder’s Risk Insurance:</w:t>
      </w:r>
    </w:p>
    <w:p w14:paraId="66D5F5A4" w14:textId="5A93115F" w:rsidR="006D4CE1" w:rsidRPr="00D82F9C" w:rsidRDefault="006D4CE1" w:rsidP="006D4CE1">
      <w:pPr>
        <w:pStyle w:val="NormalWeb"/>
        <w:spacing w:before="0" w:beforeAutospacing="0" w:after="150" w:afterAutospacing="0"/>
        <w:rPr>
          <w:b/>
          <w:color w:val="auto"/>
          <w:sz w:val="22"/>
          <w:szCs w:val="22"/>
        </w:rPr>
      </w:pPr>
      <w:r w:rsidRPr="002F784F">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Entity, </w:t>
      </w:r>
      <w:r>
        <w:rPr>
          <w:sz w:val="22"/>
          <w:szCs w:val="22"/>
        </w:rPr>
        <w:t>Firm</w:t>
      </w:r>
      <w:r w:rsidRPr="002F784F">
        <w:rPr>
          <w:sz w:val="22"/>
          <w:szCs w:val="22"/>
        </w:rPr>
        <w:t>, and all Subcontractors shall be included as named insureds.</w:t>
      </w:r>
    </w:p>
    <w:bookmarkStart w:id="34" w:name="Indemnification"/>
    <w:p w14:paraId="7F975EF7" w14:textId="77777777" w:rsidR="008065A6" w:rsidRPr="00E11896" w:rsidRDefault="006218FB" w:rsidP="003B58D6">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4"/>
    <w:p w14:paraId="6D2329EE" w14:textId="77777777" w:rsidR="00AB5E0F"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613AF7" w14:textId="77777777" w:rsidR="004229EC" w:rsidRPr="00E11896" w:rsidRDefault="004229EC" w:rsidP="00947CE7">
      <w:pPr>
        <w:pStyle w:val="BodyText"/>
        <w:spacing w:after="0"/>
        <w:rPr>
          <w:sz w:val="22"/>
          <w:szCs w:val="22"/>
        </w:rPr>
      </w:pPr>
    </w:p>
    <w:bookmarkStart w:id="35" w:name="Confidiential"/>
    <w:p w14:paraId="70B9CC78" w14:textId="77777777" w:rsidR="002E3DDB" w:rsidRPr="00E11896" w:rsidRDefault="002E3DDB" w:rsidP="003B58D6">
      <w:pPr>
        <w:numPr>
          <w:ilvl w:val="1"/>
          <w:numId w:val="2"/>
        </w:numPr>
        <w:tabs>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5"/>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9749947" w14:textId="551FEC59" w:rsidR="00703CC5" w:rsidRDefault="00703CC5">
      <w:pPr>
        <w:rPr>
          <w:rFonts w:ascii="Times New Roman" w:hAnsi="Times New Roman"/>
          <w:u w:val="single"/>
        </w:rPr>
      </w:pPr>
      <w:bookmarkStart w:id="36" w:name="Proposal_Conditions"/>
    </w:p>
    <w:p w14:paraId="0DD1DB02" w14:textId="77777777" w:rsidR="00A71872" w:rsidRDefault="00A71872">
      <w:pPr>
        <w:rPr>
          <w:rFonts w:ascii="Times New Roman" w:hAnsi="Times New Roman"/>
          <w:sz w:val="20"/>
          <w:szCs w:val="24"/>
        </w:rPr>
      </w:pPr>
      <w:r>
        <w:br w:type="page"/>
      </w:r>
    </w:p>
    <w:p w14:paraId="615DBC99" w14:textId="0DA1A8B5" w:rsidR="00225A14" w:rsidRPr="00E11896" w:rsidRDefault="00225A14" w:rsidP="004A7E6A">
      <w:pPr>
        <w:pStyle w:val="BodyText"/>
        <w:numPr>
          <w:ilvl w:val="0"/>
          <w:numId w:val="8"/>
        </w:numPr>
        <w:tabs>
          <w:tab w:val="left" w:pos="1080"/>
        </w:tabs>
        <w:spacing w:after="0"/>
        <w:ind w:hanging="3330"/>
        <w:jc w:val="both"/>
        <w:rPr>
          <w:sz w:val="22"/>
          <w:szCs w:val="22"/>
          <w:u w:val="single"/>
        </w:rPr>
      </w:pPr>
      <w:hyperlink w:anchor="Proposal_Conditions1" w:history="1">
        <w:r w:rsidRPr="00E11896">
          <w:rPr>
            <w:rStyle w:val="Hyperlink"/>
            <w:sz w:val="22"/>
            <w:szCs w:val="22"/>
          </w:rPr>
          <w:t>Proposal Conditions</w:t>
        </w:r>
      </w:hyperlink>
    </w:p>
    <w:bookmarkEnd w:id="36"/>
    <w:p w14:paraId="6C5CB06B" w14:textId="77777777" w:rsidR="00703CC5" w:rsidRPr="00315849" w:rsidRDefault="00703CC5" w:rsidP="00A25E11">
      <w:pPr>
        <w:rPr>
          <w:rFonts w:ascii="Times New Roman" w:hAnsi="Times New Roman"/>
        </w:rPr>
      </w:pPr>
    </w:p>
    <w:p w14:paraId="0894E307" w14:textId="77777777" w:rsidR="00315849" w:rsidRPr="00315849" w:rsidRDefault="00315849" w:rsidP="00315849">
      <w:pPr>
        <w:jc w:val="both"/>
        <w:rPr>
          <w:rFonts w:ascii="Times New Roman" w:hAnsi="Times New Roman"/>
          <w:color w:val="0000FF"/>
          <w:u w:val="single"/>
        </w:rPr>
      </w:pPr>
      <w:hyperlink r:id="rId14" w:history="1">
        <w:r w:rsidRPr="00315849">
          <w:rPr>
            <w:rStyle w:val="Hyperlink"/>
            <w:rFonts w:ascii="Times New Roman" w:hAnsi="Times New Roman"/>
          </w:rPr>
          <w:t xml:space="preserve">https://www.sedgwickcounty.org/media/71700/proposal-tc_aod.pdf </w:t>
        </w:r>
      </w:hyperlink>
    </w:p>
    <w:p w14:paraId="6DF189E9" w14:textId="77777777" w:rsidR="004C36D1" w:rsidRPr="00315849" w:rsidRDefault="004C36D1" w:rsidP="00703CC5">
      <w:pPr>
        <w:ind w:left="360" w:hanging="360"/>
        <w:jc w:val="both"/>
        <w:rPr>
          <w:rFonts w:ascii="Times New Roman" w:hAnsi="Times New Roman"/>
        </w:rPr>
      </w:pPr>
    </w:p>
    <w:p w14:paraId="54565715" w14:textId="1A4CAEEC" w:rsidR="006B225A" w:rsidRPr="00315849" w:rsidRDefault="00947CE7" w:rsidP="001C668C">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w:t>
      </w:r>
      <w:r w:rsidR="006B225A" w:rsidRPr="00315849">
        <w:rPr>
          <w:rStyle w:val="Hyperlink"/>
          <w:rFonts w:ascii="Times New Roman" w:hAnsi="Times New Roman"/>
          <w:color w:val="auto"/>
          <w:u w:val="none"/>
        </w:rPr>
        <w:t>ample Contract</w:t>
      </w:r>
    </w:p>
    <w:p w14:paraId="17BF9A32" w14:textId="00412D09" w:rsidR="00844CBC" w:rsidRPr="00315849" w:rsidRDefault="00315849" w:rsidP="00844CBC">
      <w:pPr>
        <w:widowControl w:val="0"/>
        <w:tabs>
          <w:tab w:val="left" w:pos="720"/>
          <w:tab w:val="left" w:pos="2160"/>
        </w:tabs>
        <w:autoSpaceDE w:val="0"/>
        <w:autoSpaceDN w:val="0"/>
        <w:adjustRightInd w:val="0"/>
        <w:rPr>
          <w:rFonts w:ascii="Times New Roman" w:hAnsi="Times New Roman"/>
        </w:rPr>
      </w:pPr>
      <w:hyperlink r:id="rId15" w:history="1">
        <w:r w:rsidRPr="00315849">
          <w:rPr>
            <w:rStyle w:val="Hyperlink"/>
            <w:rFonts w:ascii="Times New Roman" w:hAnsi="Times New Roman"/>
          </w:rPr>
          <w:t xml:space="preserve">https://www.sedgwickcounty.org/media/71702/sample-contract-kws-13024_aod.pdf </w:t>
        </w:r>
      </w:hyperlink>
    </w:p>
    <w:p w14:paraId="30A24A30" w14:textId="77777777" w:rsidR="00B7234E" w:rsidRPr="00315849" w:rsidRDefault="00B7234E" w:rsidP="00B73A61">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0AB4EBB7" w14:textId="77777777" w:rsidR="00865168" w:rsidRPr="00315849" w:rsidRDefault="00865168" w:rsidP="00865168">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7592AFD8" w14:textId="057D643E" w:rsidR="00A76506" w:rsidRPr="00315849" w:rsidRDefault="00315849" w:rsidP="00315849">
      <w:pPr>
        <w:widowControl w:val="0"/>
        <w:tabs>
          <w:tab w:val="left" w:pos="1080"/>
          <w:tab w:val="left" w:pos="2160"/>
        </w:tabs>
        <w:autoSpaceDE w:val="0"/>
        <w:autoSpaceDN w:val="0"/>
        <w:adjustRightInd w:val="0"/>
        <w:rPr>
          <w:rFonts w:ascii="Times New Roman" w:hAnsi="Times New Roman"/>
        </w:rPr>
      </w:pPr>
      <w:hyperlink r:id="rId16" w:history="1">
        <w:r w:rsidRPr="00315849">
          <w:rPr>
            <w:rStyle w:val="Hyperlink"/>
            <w:rFonts w:ascii="Times New Roman" w:hAnsi="Times New Roman"/>
          </w:rPr>
          <w:t xml:space="preserve">https://www.sedgwickcounty.org/media/72843/additional-federal-grant-contract-provisions-nfsia-grant_aod.pdf </w:t>
        </w:r>
      </w:hyperlink>
    </w:p>
    <w:p w14:paraId="6ACE50FF" w14:textId="77777777" w:rsidR="00315849" w:rsidRPr="00315849" w:rsidRDefault="00315849" w:rsidP="00B73A61">
      <w:pPr>
        <w:widowControl w:val="0"/>
        <w:tabs>
          <w:tab w:val="left" w:pos="1080"/>
          <w:tab w:val="left" w:pos="2160"/>
        </w:tabs>
        <w:autoSpaceDE w:val="0"/>
        <w:autoSpaceDN w:val="0"/>
        <w:adjustRightInd w:val="0"/>
        <w:ind w:left="360" w:hanging="90"/>
        <w:rPr>
          <w:rFonts w:ascii="Times New Roman" w:hAnsi="Times New Roman"/>
        </w:rPr>
      </w:pPr>
    </w:p>
    <w:p w14:paraId="60826CAB" w14:textId="77777777" w:rsidR="00477505" w:rsidRPr="00315849" w:rsidRDefault="00477505" w:rsidP="00477505">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068FB391" w14:textId="77777777" w:rsidR="00477505" w:rsidRPr="00315849" w:rsidRDefault="00477505" w:rsidP="00477505">
      <w:pPr>
        <w:rPr>
          <w:rFonts w:ascii="Times New Roman" w:hAnsi="Times New Roman"/>
        </w:rPr>
      </w:pPr>
      <w:hyperlink r:id="rId17" w:history="1">
        <w:r w:rsidRPr="00315849">
          <w:rPr>
            <w:rStyle w:val="Hyperlink"/>
            <w:rFonts w:ascii="Times New Roman" w:hAnsi="Times New Roman"/>
          </w:rPr>
          <w:t>https://www.sedgwickcounty.org/finance/purchasing/suspension-and-debarment/</w:t>
        </w:r>
      </w:hyperlink>
    </w:p>
    <w:p w14:paraId="0AA326F8" w14:textId="77777777" w:rsidR="00D13D22" w:rsidRPr="00315849" w:rsidRDefault="00D13D22" w:rsidP="00477505">
      <w:pPr>
        <w:rPr>
          <w:rFonts w:ascii="Times New Roman" w:hAnsi="Times New Roman"/>
        </w:rPr>
      </w:pPr>
    </w:p>
    <w:p w14:paraId="78434DB0" w14:textId="77777777" w:rsidR="00D13D22" w:rsidRPr="00315849" w:rsidRDefault="00D13D22" w:rsidP="00D13D22">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4908546B" w14:textId="77777777" w:rsidR="00D13D22" w:rsidRPr="00315849" w:rsidRDefault="00D13D22" w:rsidP="00D13D22">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0B62A4BF" w14:textId="77777777" w:rsidR="00315849" w:rsidRPr="00315849" w:rsidRDefault="00315849" w:rsidP="00315849">
      <w:pPr>
        <w:rPr>
          <w:rFonts w:ascii="Times New Roman" w:hAnsi="Times New Roman"/>
          <w:color w:val="0000FF"/>
          <w:u w:val="single"/>
        </w:rPr>
      </w:pPr>
      <w:hyperlink r:id="rId18" w:history="1">
        <w:r w:rsidRPr="00315849">
          <w:rPr>
            <w:rStyle w:val="Hyperlink"/>
            <w:rFonts w:ascii="Times New Roman" w:hAnsi="Times New Roman"/>
          </w:rPr>
          <w:t xml:space="preserve">https://www.sedgwickcounty.org/media/71701/protest-procedure-rev-4225_aod.pdf </w:t>
        </w:r>
      </w:hyperlink>
    </w:p>
    <w:p w14:paraId="09435C94" w14:textId="77777777" w:rsidR="00D13D22" w:rsidRPr="00315849" w:rsidRDefault="00D13D22" w:rsidP="00477505">
      <w:pPr>
        <w:rPr>
          <w:rStyle w:val="Hyperlink"/>
          <w:rFonts w:ascii="Times New Roman" w:hAnsi="Times New Roman"/>
        </w:rPr>
      </w:pPr>
    </w:p>
    <w:p w14:paraId="1770F725" w14:textId="76668BB5" w:rsidR="00A76506" w:rsidRPr="00315849"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63C5FBB7" w14:textId="77777777" w:rsidR="00725C2A" w:rsidRPr="00315849" w:rsidRDefault="00725C2A" w:rsidP="00301AD0">
      <w:pPr>
        <w:numPr>
          <w:ilvl w:val="0"/>
          <w:numId w:val="49"/>
        </w:numPr>
        <w:tabs>
          <w:tab w:val="left" w:pos="-1440"/>
          <w:tab w:val="left" w:pos="-720"/>
          <w:tab w:val="left" w:pos="1944"/>
          <w:tab w:val="left" w:pos="2880"/>
          <w:tab w:val="left" w:pos="9360"/>
        </w:tabs>
        <w:ind w:left="990" w:hanging="540"/>
        <w:jc w:val="both"/>
        <w:rPr>
          <w:rFonts w:ascii="Times New Roman" w:hAnsi="Times New Roman"/>
          <w:b/>
          <w:u w:val="single"/>
        </w:rPr>
      </w:pPr>
      <w:bookmarkStart w:id="37" w:name="Response_Content"/>
      <w:r w:rsidRPr="00315849">
        <w:rPr>
          <w:rFonts w:ascii="Times New Roman" w:hAnsi="Times New Roman"/>
          <w:b/>
        </w:rPr>
        <w:t xml:space="preserve"> </w:t>
      </w:r>
      <w:hyperlink w:anchor="Response_Content1" w:history="1">
        <w:r w:rsidRPr="00315849">
          <w:rPr>
            <w:rStyle w:val="Hyperlink"/>
            <w:rFonts w:ascii="Times New Roman" w:hAnsi="Times New Roman"/>
            <w:b/>
          </w:rPr>
          <w:t>Required Response Content</w:t>
        </w:r>
      </w:hyperlink>
    </w:p>
    <w:bookmarkEnd w:id="37"/>
    <w:p w14:paraId="022BC468" w14:textId="77777777" w:rsidR="006D4CE1" w:rsidRPr="00B01B61" w:rsidRDefault="006D4CE1" w:rsidP="006D4CE1">
      <w:pPr>
        <w:pStyle w:val="BodyTextIndent3"/>
        <w:tabs>
          <w:tab w:val="left" w:pos="1440"/>
          <w:tab w:val="left" w:pos="2160"/>
        </w:tabs>
        <w:ind w:left="0"/>
        <w:jc w:val="both"/>
        <w:rPr>
          <w:rFonts w:ascii="Times New Roman" w:hAnsi="Times New Roman"/>
          <w:sz w:val="22"/>
          <w:szCs w:val="22"/>
        </w:rPr>
      </w:pPr>
      <w:r w:rsidRPr="00B01B61">
        <w:rPr>
          <w:rFonts w:ascii="Times New Roman" w:hAnsi="Times New Roman"/>
          <w:sz w:val="22"/>
          <w:szCs w:val="22"/>
        </w:rPr>
        <w:t>All proposal submissions shall include the following:</w:t>
      </w:r>
    </w:p>
    <w:p w14:paraId="641A875F" w14:textId="77777777" w:rsidR="006D4CE1" w:rsidRPr="00B01B61" w:rsidRDefault="006D4CE1" w:rsidP="00AE08ED">
      <w:pPr>
        <w:pStyle w:val="BodyText"/>
        <w:widowControl/>
        <w:numPr>
          <w:ilvl w:val="0"/>
          <w:numId w:val="4"/>
        </w:numPr>
        <w:tabs>
          <w:tab w:val="clear" w:pos="360"/>
          <w:tab w:val="num" w:pos="450"/>
        </w:tabs>
        <w:autoSpaceDE/>
        <w:autoSpaceDN/>
        <w:adjustRightInd/>
        <w:spacing w:after="0"/>
        <w:ind w:left="450"/>
        <w:rPr>
          <w:color w:val="000000"/>
          <w:sz w:val="22"/>
          <w:szCs w:val="22"/>
        </w:rPr>
      </w:pPr>
      <w:r w:rsidRPr="00B01B61">
        <w:rPr>
          <w:color w:val="000000"/>
          <w:sz w:val="22"/>
          <w:szCs w:val="22"/>
        </w:rPr>
        <w:t>Firm profile: the name of the firm, address, telephone number(s), contact person, year the firm was established, and the names of the principals of the firm.</w:t>
      </w:r>
    </w:p>
    <w:p w14:paraId="68C82D31" w14:textId="77777777" w:rsidR="006D4CE1" w:rsidRPr="00B01B61" w:rsidRDefault="006D4CE1" w:rsidP="00AE08ED">
      <w:pPr>
        <w:pStyle w:val="BodyText"/>
        <w:widowControl/>
        <w:numPr>
          <w:ilvl w:val="0"/>
          <w:numId w:val="4"/>
        </w:numPr>
        <w:tabs>
          <w:tab w:val="clear" w:pos="360"/>
          <w:tab w:val="num" w:pos="450"/>
        </w:tabs>
        <w:autoSpaceDE/>
        <w:autoSpaceDN/>
        <w:adjustRightInd/>
        <w:spacing w:after="0"/>
        <w:ind w:left="1080" w:hanging="990"/>
        <w:rPr>
          <w:color w:val="000000"/>
          <w:sz w:val="22"/>
          <w:szCs w:val="22"/>
        </w:rPr>
      </w:pPr>
      <w:r w:rsidRPr="00B01B61">
        <w:rPr>
          <w:color w:val="000000"/>
          <w:sz w:val="22"/>
          <w:szCs w:val="22"/>
        </w:rPr>
        <w:t>The firm’s relevant experience, notably experience working with government agencies.</w:t>
      </w:r>
    </w:p>
    <w:p w14:paraId="627A8DEF" w14:textId="77777777" w:rsidR="006D4CE1" w:rsidRPr="00B01B61" w:rsidRDefault="006D4CE1" w:rsidP="00AE08ED">
      <w:pPr>
        <w:pStyle w:val="BodyText"/>
        <w:widowControl/>
        <w:numPr>
          <w:ilvl w:val="0"/>
          <w:numId w:val="4"/>
        </w:numPr>
        <w:tabs>
          <w:tab w:val="clear" w:pos="360"/>
          <w:tab w:val="num" w:pos="450"/>
        </w:tabs>
        <w:autoSpaceDE/>
        <w:autoSpaceDN/>
        <w:adjustRightInd/>
        <w:spacing w:after="0"/>
        <w:ind w:left="450"/>
        <w:rPr>
          <w:color w:val="000000"/>
          <w:sz w:val="22"/>
          <w:szCs w:val="22"/>
        </w:rPr>
      </w:pPr>
      <w:r w:rsidRPr="00B01B61">
        <w:rPr>
          <w:color w:val="000000"/>
          <w:sz w:val="22"/>
          <w:szCs w:val="22"/>
        </w:rPr>
        <w:t>At minimum, three (3) professional references</w:t>
      </w:r>
      <w:r>
        <w:rPr>
          <w:color w:val="000000"/>
          <w:sz w:val="22"/>
          <w:szCs w:val="22"/>
        </w:rPr>
        <w:t>, besides Sedgwick County,</w:t>
      </w:r>
      <w:r w:rsidRPr="00B01B61">
        <w:rPr>
          <w:color w:val="000000"/>
          <w:sz w:val="22"/>
          <w:szCs w:val="22"/>
        </w:rPr>
        <w:t xml:space="preserve"> with email addresses, telephone numbers, and contact persons where work has been completed within the last three</w:t>
      </w:r>
      <w:r>
        <w:rPr>
          <w:color w:val="000000"/>
          <w:sz w:val="22"/>
          <w:szCs w:val="22"/>
        </w:rPr>
        <w:t xml:space="preserve"> (3)</w:t>
      </w:r>
      <w:r w:rsidRPr="00B01B61">
        <w:rPr>
          <w:color w:val="000000"/>
          <w:sz w:val="22"/>
          <w:szCs w:val="22"/>
        </w:rPr>
        <w:t xml:space="preserve"> years.</w:t>
      </w:r>
    </w:p>
    <w:p w14:paraId="12A40190" w14:textId="77777777" w:rsidR="006D4CE1" w:rsidRPr="00B01B61" w:rsidRDefault="006D4CE1" w:rsidP="00AE08ED">
      <w:pPr>
        <w:pStyle w:val="BodyText"/>
        <w:widowControl/>
        <w:numPr>
          <w:ilvl w:val="0"/>
          <w:numId w:val="4"/>
        </w:numPr>
        <w:tabs>
          <w:tab w:val="clear" w:pos="360"/>
          <w:tab w:val="num" w:pos="450"/>
        </w:tabs>
        <w:autoSpaceDE/>
        <w:autoSpaceDN/>
        <w:adjustRightInd/>
        <w:spacing w:after="0"/>
        <w:ind w:left="450"/>
        <w:rPr>
          <w:color w:val="000000"/>
          <w:sz w:val="22"/>
          <w:szCs w:val="22"/>
        </w:rPr>
      </w:pPr>
      <w:r w:rsidRPr="00B01B61">
        <w:rPr>
          <w:color w:val="000000"/>
          <w:sz w:val="22"/>
          <w:szCs w:val="22"/>
        </w:rPr>
        <w:t>A disclosure of any personal or financial interest in any properties in the project area, or any real or potential conflicts of interest with members of the Sedgwick County Bo</w:t>
      </w:r>
      <w:r>
        <w:rPr>
          <w:color w:val="000000"/>
          <w:sz w:val="22"/>
          <w:szCs w:val="22"/>
        </w:rPr>
        <w:t>ard of County Commissioners or c</w:t>
      </w:r>
      <w:r w:rsidRPr="00B01B61">
        <w:rPr>
          <w:color w:val="000000"/>
          <w:sz w:val="22"/>
          <w:szCs w:val="22"/>
        </w:rPr>
        <w:t>ounty staff.</w:t>
      </w:r>
    </w:p>
    <w:p w14:paraId="38DCAED4" w14:textId="77777777" w:rsidR="006D4CE1" w:rsidRPr="00B01B61" w:rsidRDefault="006D4CE1" w:rsidP="00AE08ED">
      <w:pPr>
        <w:pStyle w:val="BodyText"/>
        <w:widowControl/>
        <w:numPr>
          <w:ilvl w:val="0"/>
          <w:numId w:val="4"/>
        </w:numPr>
        <w:tabs>
          <w:tab w:val="clear" w:pos="360"/>
          <w:tab w:val="num" w:pos="450"/>
        </w:tabs>
        <w:autoSpaceDE/>
        <w:autoSpaceDN/>
        <w:adjustRightInd/>
        <w:spacing w:after="0"/>
        <w:ind w:left="450"/>
        <w:rPr>
          <w:color w:val="000000"/>
          <w:sz w:val="22"/>
          <w:szCs w:val="22"/>
        </w:rPr>
      </w:pPr>
      <w:r w:rsidRPr="00B01B61">
        <w:rPr>
          <w:color w:val="000000"/>
          <w:sz w:val="22"/>
          <w:szCs w:val="22"/>
        </w:rPr>
        <w:t>A description of the type of assistance that will be sought from County staff, includin</w:t>
      </w:r>
      <w:r>
        <w:rPr>
          <w:color w:val="000000"/>
          <w:sz w:val="22"/>
          <w:szCs w:val="22"/>
        </w:rPr>
        <w:t>g assistance required from the c</w:t>
      </w:r>
      <w:r w:rsidRPr="00B01B61">
        <w:rPr>
          <w:color w:val="000000"/>
          <w:sz w:val="22"/>
          <w:szCs w:val="22"/>
        </w:rPr>
        <w:t>ounty to lessen the costs of this project.</w:t>
      </w:r>
    </w:p>
    <w:p w14:paraId="052BD9BB" w14:textId="77777777" w:rsidR="006D4CE1" w:rsidRDefault="006D4CE1" w:rsidP="00AE08ED">
      <w:pPr>
        <w:pStyle w:val="BodyText"/>
        <w:widowControl/>
        <w:numPr>
          <w:ilvl w:val="0"/>
          <w:numId w:val="4"/>
        </w:numPr>
        <w:tabs>
          <w:tab w:val="clear" w:pos="360"/>
          <w:tab w:val="num" w:pos="450"/>
        </w:tabs>
        <w:autoSpaceDE/>
        <w:autoSpaceDN/>
        <w:adjustRightInd/>
        <w:spacing w:after="0"/>
        <w:ind w:left="1080" w:hanging="990"/>
        <w:rPr>
          <w:color w:val="000000"/>
          <w:sz w:val="22"/>
          <w:szCs w:val="22"/>
        </w:rPr>
      </w:pPr>
      <w:r w:rsidRPr="00B01B61">
        <w:rPr>
          <w:color w:val="000000"/>
          <w:sz w:val="22"/>
          <w:szCs w:val="22"/>
        </w:rPr>
        <w:t>Proof of insurance meeting minimum insurance requirements as designated herein.</w:t>
      </w:r>
    </w:p>
    <w:p w14:paraId="7E4C7ED2" w14:textId="77777777" w:rsidR="006D4CE1" w:rsidRDefault="006D4CE1" w:rsidP="00AE08ED">
      <w:pPr>
        <w:pStyle w:val="BodyText"/>
        <w:widowControl/>
        <w:numPr>
          <w:ilvl w:val="0"/>
          <w:numId w:val="4"/>
        </w:numPr>
        <w:tabs>
          <w:tab w:val="clear" w:pos="360"/>
          <w:tab w:val="num" w:pos="450"/>
        </w:tabs>
        <w:autoSpaceDE/>
        <w:autoSpaceDN/>
        <w:adjustRightInd/>
        <w:spacing w:after="0"/>
        <w:ind w:left="1080" w:hanging="990"/>
        <w:rPr>
          <w:color w:val="000000"/>
          <w:sz w:val="22"/>
          <w:szCs w:val="22"/>
        </w:rPr>
      </w:pPr>
      <w:r>
        <w:rPr>
          <w:color w:val="000000"/>
          <w:sz w:val="22"/>
          <w:szCs w:val="22"/>
        </w:rPr>
        <w:t>Those responses that do not include all required forms/items may be deemed non-responsive.</w:t>
      </w:r>
    </w:p>
    <w:p w14:paraId="3D6779B9" w14:textId="77777777" w:rsidR="00E53BAA" w:rsidRDefault="00E53BAA" w:rsidP="00AE08ED">
      <w:pPr>
        <w:tabs>
          <w:tab w:val="num" w:pos="450"/>
        </w:tabs>
        <w:ind w:hanging="990"/>
        <w:rPr>
          <w:rFonts w:ascii="Times New Roman" w:hAnsi="Times New Roman"/>
          <w:b/>
          <w:bCs/>
          <w:u w:val="single"/>
        </w:rPr>
      </w:pPr>
    </w:p>
    <w:bookmarkStart w:id="38" w:name="HIPPA1"/>
    <w:p w14:paraId="39485196" w14:textId="77777777" w:rsidR="004229EC" w:rsidRPr="004229EC" w:rsidRDefault="004229EC" w:rsidP="004229EC">
      <w:pPr>
        <w:rPr>
          <w:rFonts w:ascii="Times New Roman" w:hAnsi="Times New Roman"/>
          <w:b/>
          <w:bCs/>
          <w:color w:val="0000FF"/>
          <w:u w:val="single"/>
        </w:rPr>
      </w:pPr>
      <w:r w:rsidRPr="004229EC">
        <w:rPr>
          <w:rFonts w:ascii="Times New Roman" w:hAnsi="Times New Roman"/>
          <w:b/>
          <w:bCs/>
        </w:rPr>
        <w:fldChar w:fldCharType="begin"/>
      </w:r>
      <w:r w:rsidRPr="004229EC">
        <w:rPr>
          <w:rFonts w:ascii="Times New Roman" w:hAnsi="Times New Roman"/>
          <w:b/>
          <w:bCs/>
        </w:rPr>
        <w:instrText xml:space="preserve"> HYPERLINK  \l "HIPAA" </w:instrText>
      </w:r>
      <w:r w:rsidRPr="004229EC">
        <w:rPr>
          <w:rFonts w:ascii="Times New Roman" w:hAnsi="Times New Roman"/>
          <w:b/>
          <w:bCs/>
        </w:rPr>
      </w:r>
      <w:r w:rsidRPr="004229EC">
        <w:rPr>
          <w:rFonts w:ascii="Times New Roman" w:hAnsi="Times New Roman"/>
          <w:b/>
          <w:bCs/>
        </w:rPr>
        <w:fldChar w:fldCharType="separate"/>
      </w:r>
    </w:p>
    <w:p w14:paraId="266EA755" w14:textId="77777777" w:rsidR="004229EC" w:rsidRPr="004229EC" w:rsidRDefault="004229EC" w:rsidP="00F22E45">
      <w:pPr>
        <w:numPr>
          <w:ilvl w:val="0"/>
          <w:numId w:val="45"/>
        </w:numPr>
        <w:ind w:left="990" w:hanging="900"/>
        <w:rPr>
          <w:rFonts w:ascii="Times New Roman" w:hAnsi="Times New Roman"/>
          <w:b/>
          <w:bCs/>
        </w:rPr>
      </w:pPr>
      <w:r w:rsidRPr="004229EC">
        <w:rPr>
          <w:rFonts w:ascii="Times New Roman" w:hAnsi="Times New Roman"/>
          <w:b/>
          <w:bCs/>
          <w:color w:val="0000FF"/>
          <w:u w:val="single"/>
        </w:rPr>
        <w:t>HIPAA Required Response</w:t>
      </w:r>
      <w:r w:rsidRPr="004229EC">
        <w:rPr>
          <w:rFonts w:ascii="Times New Roman" w:hAnsi="Times New Roman"/>
          <w:b/>
          <w:bCs/>
        </w:rPr>
        <w:fldChar w:fldCharType="end"/>
      </w:r>
    </w:p>
    <w:bookmarkEnd w:id="38"/>
    <w:p w14:paraId="7E16386C" w14:textId="77777777" w:rsidR="004229EC" w:rsidRPr="004229EC" w:rsidRDefault="004229EC" w:rsidP="00F22E45">
      <w:pPr>
        <w:tabs>
          <w:tab w:val="left" w:pos="1440"/>
          <w:tab w:val="left" w:pos="2160"/>
        </w:tabs>
        <w:spacing w:after="120"/>
        <w:ind w:left="90"/>
        <w:jc w:val="both"/>
        <w:rPr>
          <w:rFonts w:ascii="Times New Roman" w:hAnsi="Times New Roman"/>
        </w:rPr>
      </w:pPr>
      <w:r w:rsidRPr="004229EC">
        <w:rPr>
          <w:rFonts w:ascii="Times New Roman" w:hAnsi="Times New Roman"/>
        </w:rPr>
        <w:t>All proposal submissions shall include the following:</w:t>
      </w:r>
    </w:p>
    <w:p w14:paraId="357F918E" w14:textId="77777777" w:rsidR="004229EC" w:rsidRPr="004229EC" w:rsidRDefault="004229EC" w:rsidP="00F22E45">
      <w:pPr>
        <w:numPr>
          <w:ilvl w:val="0"/>
          <w:numId w:val="43"/>
        </w:numPr>
        <w:ind w:left="450"/>
        <w:rPr>
          <w:rFonts w:ascii="Times New Roman" w:hAnsi="Times New Roman"/>
          <w:color w:val="000000"/>
        </w:rPr>
      </w:pPr>
      <w:r w:rsidRPr="004229EC">
        <w:rPr>
          <w:rFonts w:ascii="Times New Roman" w:hAnsi="Times New Roman"/>
          <w:color w:val="000000"/>
        </w:rPr>
        <w:t>During the past 36 months, how many notices of breach affecting 500 or more individuals have you reported to the U.S. Department of Health and Human Services regarding your breaches of unsecured protected health information, as required pursuant to HIPAA regulation 45 C.F.R. § 164.408?</w:t>
      </w:r>
    </w:p>
    <w:p w14:paraId="79FFB40C" w14:textId="77777777" w:rsidR="004229EC" w:rsidRPr="004229EC" w:rsidRDefault="004229EC" w:rsidP="00F22E45">
      <w:pPr>
        <w:numPr>
          <w:ilvl w:val="0"/>
          <w:numId w:val="43"/>
        </w:numPr>
        <w:ind w:left="450"/>
        <w:rPr>
          <w:rFonts w:ascii="Times New Roman" w:hAnsi="Times New Roman"/>
          <w:color w:val="000000"/>
        </w:rPr>
      </w:pPr>
      <w:r w:rsidRPr="004229EC">
        <w:rPr>
          <w:rFonts w:ascii="Times New Roman" w:hAnsi="Times New Roman"/>
          <w:color w:val="000000"/>
        </w:rPr>
        <w:t>During the past 36 months, how many notices of breach affecting fewer than 500 individuals have you reported to the U.S. Department of Health and Human Services regarding your breaches of unsecured protected health information, as required pursuant to HIPAA regulation 45 C.F.R. § 164.408?</w:t>
      </w:r>
    </w:p>
    <w:p w14:paraId="61AB2ACA" w14:textId="77777777" w:rsidR="004229EC" w:rsidRPr="004229EC" w:rsidRDefault="004229EC" w:rsidP="00F22E45">
      <w:pPr>
        <w:numPr>
          <w:ilvl w:val="0"/>
          <w:numId w:val="43"/>
        </w:numPr>
        <w:ind w:left="450"/>
        <w:rPr>
          <w:rFonts w:ascii="Times New Roman" w:hAnsi="Times New Roman"/>
          <w:color w:val="000000"/>
        </w:rPr>
      </w:pPr>
      <w:r w:rsidRPr="004229EC">
        <w:rPr>
          <w:rFonts w:ascii="Times New Roman" w:hAnsi="Times New Roman"/>
          <w:color w:val="000000"/>
        </w:rPr>
        <w:t>Have you been responsible for any civil penalties as a result of any U.S. Department of Health and Human Services HIPAA enforcement action within the past 60 months? If so, for each instance during which you were responsible for these civil penalties, please describe:  (a) when those civil penalties were imposed; (b) the amount of any such civil penalties; and (c) the activity that led to the imposition of such civil penalties.</w:t>
      </w:r>
    </w:p>
    <w:p w14:paraId="7E958017" w14:textId="77777777" w:rsidR="004229EC" w:rsidRPr="004229EC" w:rsidRDefault="004229EC" w:rsidP="004229EC">
      <w:pPr>
        <w:tabs>
          <w:tab w:val="left" w:pos="540"/>
        </w:tabs>
        <w:ind w:left="1080"/>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0130A276" w14:textId="77777777" w:rsidR="003B58D6" w:rsidRPr="00A07AF3" w:rsidRDefault="003B58D6" w:rsidP="003B58D6">
      <w:pPr>
        <w:spacing w:before="100" w:beforeAutospacing="1" w:after="100" w:afterAutospacing="1"/>
        <w:jc w:val="center"/>
        <w:rPr>
          <w:rFonts w:ascii="Times New Roman" w:hAnsi="Times New Roman"/>
          <w:b/>
          <w:u w:val="single"/>
        </w:rPr>
      </w:pPr>
      <w:r w:rsidRPr="00A07AF3">
        <w:rPr>
          <w:rFonts w:ascii="Times New Roman" w:hAnsi="Times New Roman"/>
          <w:b/>
          <w:u w:val="single"/>
        </w:rPr>
        <w:lastRenderedPageBreak/>
        <w:t>HIPAA RULES</w:t>
      </w:r>
    </w:p>
    <w:p w14:paraId="41D54CC1" w14:textId="77777777" w:rsidR="003B58D6" w:rsidRPr="00A07AF3" w:rsidRDefault="003B58D6" w:rsidP="003B58D6">
      <w:pPr>
        <w:spacing w:before="100" w:beforeAutospacing="1" w:after="100" w:afterAutospacing="1"/>
        <w:jc w:val="center"/>
        <w:rPr>
          <w:rFonts w:ascii="Times New Roman" w:hAnsi="Times New Roman"/>
          <w:b/>
          <w:u w:val="single"/>
        </w:rPr>
      </w:pPr>
      <w:r w:rsidRPr="00A07AF3">
        <w:rPr>
          <w:rFonts w:ascii="Times New Roman" w:hAnsi="Times New Roman"/>
          <w:b/>
          <w:u w:val="single"/>
        </w:rPr>
        <w:t>BUSINESS ASSOCIATE ADDENDUM</w:t>
      </w:r>
    </w:p>
    <w:p w14:paraId="2EEE5152" w14:textId="77777777" w:rsidR="003B58D6" w:rsidRPr="00A07AF3" w:rsidRDefault="003B58D6" w:rsidP="003B58D6">
      <w:pPr>
        <w:spacing w:before="100" w:beforeAutospacing="1" w:after="100" w:afterAutospacing="1"/>
        <w:jc w:val="both"/>
        <w:rPr>
          <w:rFonts w:ascii="Times New Roman" w:hAnsi="Times New Roman"/>
          <w:b/>
        </w:rPr>
      </w:pPr>
      <w:r w:rsidRPr="00A07AF3">
        <w:rPr>
          <w:rFonts w:ascii="Times New Roman" w:hAnsi="Times New Roman"/>
          <w:b/>
          <w:u w:val="single"/>
        </w:rPr>
        <w:t>DEFINITIONS</w:t>
      </w:r>
    </w:p>
    <w:p w14:paraId="07B2877E"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1.1</w:t>
      </w:r>
      <w:r w:rsidRPr="00A07AF3">
        <w:rPr>
          <w:rFonts w:ascii="Times New Roman" w:hAnsi="Times New Roman"/>
        </w:rPr>
        <w:tab/>
        <w:t>The following terms used in this Agreement shall have the same meaning as those terms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670491F0"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u w:val="single"/>
        </w:rPr>
        <w:t>Specific definitions</w:t>
      </w:r>
      <w:r w:rsidRPr="00A07AF3">
        <w:rPr>
          <w:rFonts w:ascii="Times New Roman" w:hAnsi="Times New Roman"/>
        </w:rPr>
        <w:t>:</w:t>
      </w:r>
    </w:p>
    <w:p w14:paraId="355F81A0" w14:textId="77777777" w:rsidR="003B58D6" w:rsidRPr="00A07AF3" w:rsidRDefault="003B58D6" w:rsidP="003B58D6">
      <w:pPr>
        <w:spacing w:before="100" w:beforeAutospacing="1" w:after="100" w:afterAutospacing="1"/>
        <w:ind w:left="300"/>
        <w:rPr>
          <w:rFonts w:ascii="Times New Roman" w:hAnsi="Times New Roman"/>
        </w:rPr>
      </w:pPr>
      <w:r w:rsidRPr="00A07AF3">
        <w:rPr>
          <w:rFonts w:ascii="Times New Roman" w:hAnsi="Times New Roman"/>
        </w:rPr>
        <w:t xml:space="preserve">(a) </w:t>
      </w:r>
      <w:r w:rsidRPr="00A07AF3">
        <w:rPr>
          <w:rFonts w:ascii="Times New Roman" w:hAnsi="Times New Roman"/>
          <w:u w:val="single"/>
        </w:rPr>
        <w:t>Business Associate</w:t>
      </w:r>
      <w:r w:rsidRPr="00A07AF3">
        <w:rPr>
          <w:rFonts w:ascii="Times New Roman" w:hAnsi="Times New Roman"/>
        </w:rPr>
        <w:t>.  “Business Associate” shall generally have the same meaning as the term “business associate” at 45 CFR 160.103.</w:t>
      </w:r>
    </w:p>
    <w:p w14:paraId="2BFC9E02" w14:textId="77777777" w:rsidR="003B58D6" w:rsidRPr="00A07AF3" w:rsidRDefault="003B58D6" w:rsidP="003B58D6">
      <w:pPr>
        <w:spacing w:before="100" w:beforeAutospacing="1" w:after="100" w:afterAutospacing="1"/>
        <w:ind w:left="300"/>
        <w:rPr>
          <w:rFonts w:ascii="Times New Roman" w:hAnsi="Times New Roman"/>
        </w:rPr>
      </w:pPr>
      <w:r w:rsidRPr="00A07AF3">
        <w:rPr>
          <w:rFonts w:ascii="Times New Roman" w:hAnsi="Times New Roman"/>
        </w:rPr>
        <w:t xml:space="preserve">(b) </w:t>
      </w:r>
      <w:r w:rsidRPr="00A07AF3">
        <w:rPr>
          <w:rFonts w:ascii="Times New Roman" w:hAnsi="Times New Roman"/>
          <w:u w:val="single"/>
        </w:rPr>
        <w:t>Covered Entity</w:t>
      </w:r>
      <w:r w:rsidRPr="00A07AF3">
        <w:rPr>
          <w:rFonts w:ascii="Times New Roman" w:hAnsi="Times New Roman"/>
        </w:rPr>
        <w:t>.  “Covered Entity” shall generally have the same meaning as the term “covered entity” at 45 CFR 160.103, and in reference to the party to this agreement, shall mean Sedgwick County.</w:t>
      </w:r>
    </w:p>
    <w:p w14:paraId="15468620" w14:textId="77777777" w:rsidR="003B58D6" w:rsidRPr="00A07AF3" w:rsidRDefault="003B58D6" w:rsidP="003B58D6">
      <w:pPr>
        <w:spacing w:before="100" w:beforeAutospacing="1" w:after="100" w:afterAutospacing="1"/>
        <w:ind w:left="300"/>
        <w:rPr>
          <w:rFonts w:ascii="Times New Roman" w:hAnsi="Times New Roman"/>
        </w:rPr>
      </w:pPr>
      <w:r w:rsidRPr="00A07AF3">
        <w:rPr>
          <w:rFonts w:ascii="Times New Roman" w:hAnsi="Times New Roman"/>
        </w:rPr>
        <w:t xml:space="preserve">(c) </w:t>
      </w:r>
      <w:r w:rsidRPr="00A07AF3">
        <w:rPr>
          <w:rFonts w:ascii="Times New Roman" w:hAnsi="Times New Roman"/>
          <w:u w:val="single"/>
        </w:rPr>
        <w:t>HIPAA Rules</w:t>
      </w:r>
      <w:r w:rsidRPr="00A07AF3">
        <w:rPr>
          <w:rFonts w:ascii="Times New Roman" w:hAnsi="Times New Roman"/>
        </w:rPr>
        <w:t>.  “HIPAA Rules” shall mean the Privacy, Security, Breach Notification, and Enforcement Rules at 45 CFR Part 160 and Part 164.</w:t>
      </w:r>
    </w:p>
    <w:p w14:paraId="4D943378" w14:textId="77777777" w:rsidR="003B58D6" w:rsidRPr="00A07AF3" w:rsidRDefault="003B58D6" w:rsidP="003B58D6">
      <w:pPr>
        <w:spacing w:before="100" w:beforeAutospacing="1" w:after="100" w:afterAutospacing="1"/>
        <w:jc w:val="both"/>
        <w:rPr>
          <w:rFonts w:ascii="Times New Roman" w:hAnsi="Times New Roman"/>
          <w:b/>
        </w:rPr>
      </w:pPr>
      <w:r w:rsidRPr="00A07AF3">
        <w:rPr>
          <w:rFonts w:ascii="Times New Roman" w:hAnsi="Times New Roman"/>
          <w:b/>
          <w:u w:val="single"/>
        </w:rPr>
        <w:t>OBLIGATIONS AND ACTIVITIES OF BUSINESS ASSOCIATE</w:t>
      </w:r>
      <w:r w:rsidRPr="00A07AF3">
        <w:rPr>
          <w:rFonts w:ascii="Times New Roman" w:hAnsi="Times New Roman"/>
          <w:b/>
        </w:rPr>
        <w:t xml:space="preserve"> </w:t>
      </w:r>
    </w:p>
    <w:p w14:paraId="49876520" w14:textId="77777777" w:rsidR="003B58D6" w:rsidRPr="00A07AF3" w:rsidRDefault="003B58D6" w:rsidP="003B58D6">
      <w:pPr>
        <w:spacing w:before="100" w:beforeAutospacing="1" w:after="100" w:afterAutospacing="1"/>
        <w:jc w:val="both"/>
        <w:rPr>
          <w:rFonts w:ascii="Times New Roman" w:hAnsi="Times New Roman"/>
          <w:b/>
        </w:rPr>
      </w:pPr>
      <w:r w:rsidRPr="00A07AF3">
        <w:rPr>
          <w:rFonts w:ascii="Times New Roman" w:hAnsi="Times New Roman"/>
          <w:b/>
        </w:rPr>
        <w:t>Business Associate agrees to:</w:t>
      </w:r>
    </w:p>
    <w:p w14:paraId="6A3F50FE"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2.1</w:t>
      </w:r>
      <w:r w:rsidRPr="00A07AF3">
        <w:rPr>
          <w:rFonts w:ascii="Times New Roman" w:hAnsi="Times New Roman"/>
        </w:rPr>
        <w:tab/>
        <w:t>not Use or Disclose Protected Health Information other than as permitted or required by the Agreement or as Required By Law;</w:t>
      </w:r>
    </w:p>
    <w:p w14:paraId="1A130E59"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2.2</w:t>
      </w:r>
      <w:r w:rsidRPr="00A07AF3">
        <w:rPr>
          <w:rFonts w:ascii="Times New Roman" w:hAnsi="Times New Roman"/>
        </w:rPr>
        <w:tab/>
      </w:r>
      <w:r w:rsidRPr="00A07AF3">
        <w:rPr>
          <w:rFonts w:ascii="Times New Roman" w:hAnsi="Times New Roman"/>
          <w:b/>
          <w:i/>
        </w:rPr>
        <w:t xml:space="preserve">  </w:t>
      </w:r>
      <w:r w:rsidRPr="00A07AF3">
        <w:rPr>
          <w:rFonts w:ascii="Times New Roman" w:hAnsi="Times New Roman"/>
        </w:rPr>
        <w:t>Use appropriate safeguards and comply with Subpart C of 45 CFR Part 164 with respect to electronic Protected Health Information, to prevent Use or Disclosure of Protected Health Information other than as provided for by this Agreement;</w:t>
      </w:r>
    </w:p>
    <w:p w14:paraId="681A1949"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2.3</w:t>
      </w:r>
      <w:r w:rsidRPr="00A07AF3">
        <w:rPr>
          <w:rFonts w:ascii="Times New Roman" w:hAnsi="Times New Roman"/>
        </w:rPr>
        <w:tab/>
        <w:t xml:space="preserve">report to covered entity any Use or Disclosure of Protected Health Information not provided for by the Agreement of which it becomes aware, including Breaches of Unsecured Protected Health Information as required at 45 CFR 164.410, and any Security Incident of which it becomes aware, as further provided for in Par. 12.1, </w:t>
      </w:r>
      <w:r w:rsidRPr="00A07AF3">
        <w:rPr>
          <w:rFonts w:ascii="Times New Roman" w:hAnsi="Times New Roman"/>
          <w:i/>
        </w:rPr>
        <w:t>et seq.</w:t>
      </w:r>
      <w:r w:rsidRPr="00A07AF3">
        <w:rPr>
          <w:rFonts w:ascii="Times New Roman" w:hAnsi="Times New Roman"/>
        </w:rPr>
        <w:t>;</w:t>
      </w:r>
    </w:p>
    <w:p w14:paraId="4C49051F"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2.4</w:t>
      </w:r>
      <w:r w:rsidRPr="00A07AF3">
        <w:rPr>
          <w:rFonts w:ascii="Times New Roman" w:hAnsi="Times New Roman"/>
        </w:rPr>
        <w:tab/>
        <w:t>mitigate, to the extent practicable, any harmful effect that is known to Business Associate of a Use or Disclosure of Protected Health Information by Business Associate in violation of the requirements of this Agreement;</w:t>
      </w:r>
    </w:p>
    <w:p w14:paraId="28565CEA" w14:textId="77777777" w:rsidR="003B58D6" w:rsidRPr="00A07AF3" w:rsidRDefault="003B58D6" w:rsidP="003B58D6">
      <w:pPr>
        <w:spacing w:before="100" w:beforeAutospacing="1" w:after="100" w:afterAutospacing="1"/>
        <w:jc w:val="both"/>
        <w:rPr>
          <w:rFonts w:ascii="Times New Roman" w:hAnsi="Times New Roman"/>
          <w:b/>
          <w:i/>
        </w:rPr>
      </w:pPr>
      <w:r w:rsidRPr="00A07AF3">
        <w:rPr>
          <w:rFonts w:ascii="Times New Roman" w:hAnsi="Times New Roman"/>
        </w:rPr>
        <w:t>2.5</w:t>
      </w:r>
      <w:r w:rsidRPr="00A07AF3">
        <w:rPr>
          <w:rFonts w:ascii="Times New Roman" w:hAnsi="Times New Roman"/>
        </w:rPr>
        <w:tab/>
        <w:t>in accordance with 45 CFR 164.502(e)(1)(ii) and 164.308(b)(2), if applicable, ensure that any Subcontractors that create, receive, maintain, or transmit Protected Health Information on behalf of the Business Associate agree to the same restrictions, conditions, and requirements that apply to the Business Associate with respect to such information;</w:t>
      </w:r>
    </w:p>
    <w:p w14:paraId="14375101" w14:textId="77777777" w:rsidR="003B58D6" w:rsidRPr="00A07AF3" w:rsidRDefault="003B58D6" w:rsidP="003B58D6">
      <w:pPr>
        <w:spacing w:before="100" w:beforeAutospacing="1" w:after="100" w:afterAutospacing="1"/>
        <w:ind w:left="90"/>
        <w:rPr>
          <w:rFonts w:ascii="Times New Roman" w:hAnsi="Times New Roman"/>
        </w:rPr>
      </w:pPr>
      <w:r w:rsidRPr="00A07AF3">
        <w:rPr>
          <w:rFonts w:ascii="Times New Roman" w:hAnsi="Times New Roman"/>
        </w:rPr>
        <w:t>2.6</w:t>
      </w:r>
      <w:r w:rsidRPr="00A07AF3">
        <w:rPr>
          <w:rFonts w:ascii="Times New Roman" w:hAnsi="Times New Roman"/>
        </w:rPr>
        <w:tab/>
        <w:t>make available Protected Health Information in a Designated Record Set to the Covered Entity as necessary to satisfy Covered Entity’s obligations under 45 CFR 164.524;</w:t>
      </w:r>
    </w:p>
    <w:p w14:paraId="292B5E98"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2.7</w:t>
      </w:r>
      <w:r w:rsidRPr="00A07AF3">
        <w:rPr>
          <w:rFonts w:ascii="Times New Roman" w:hAnsi="Times New Roman"/>
        </w:rPr>
        <w:tab/>
        <w:t>make any amendment(s) to Protected Health Information in a Designated Record Set as directed or agreed to by the Covered Entity pursuant to 45 CFR 164.526 or take other measures as necessary to satisfy Covered Entity’s obligations under 45 CFR 164.526;</w:t>
      </w:r>
    </w:p>
    <w:p w14:paraId="7FD8AEC7"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2.8</w:t>
      </w:r>
      <w:r w:rsidRPr="00A07AF3">
        <w:rPr>
          <w:rFonts w:ascii="Times New Roman" w:hAnsi="Times New Roman"/>
        </w:rPr>
        <w:tab/>
        <w:t xml:space="preserve"> make its internal practices, books, and records available to the Secretary for purposes of determining compliance with the HIPAA Rules; and</w:t>
      </w:r>
    </w:p>
    <w:p w14:paraId="36B60606"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lastRenderedPageBreak/>
        <w:t>2.9</w:t>
      </w:r>
      <w:r w:rsidRPr="00A07AF3">
        <w:rPr>
          <w:rFonts w:ascii="Times New Roman" w:hAnsi="Times New Roman"/>
        </w:rPr>
        <w:tab/>
        <w:t>maintain and make available the information required to provide an accounting of Disclosures to the Covered Entity as necessary to satisfy covered entity’s obligations under 45 CFR 164.528.</w:t>
      </w:r>
    </w:p>
    <w:p w14:paraId="0011E63B" w14:textId="77777777" w:rsidR="003B58D6" w:rsidRPr="00A07AF3" w:rsidRDefault="003B58D6" w:rsidP="003B58D6">
      <w:pPr>
        <w:spacing w:before="100" w:beforeAutospacing="1" w:after="100" w:afterAutospacing="1"/>
        <w:jc w:val="both"/>
        <w:rPr>
          <w:rFonts w:ascii="Times New Roman" w:hAnsi="Times New Roman"/>
          <w:b/>
        </w:rPr>
      </w:pPr>
      <w:r w:rsidRPr="00A07AF3">
        <w:rPr>
          <w:rFonts w:ascii="Times New Roman" w:hAnsi="Times New Roman"/>
          <w:b/>
          <w:u w:val="single"/>
        </w:rPr>
        <w:t>PERMITTED USES AND DISCLOSURES BY ASSOCIATE</w:t>
      </w:r>
      <w:r w:rsidRPr="00A07AF3">
        <w:rPr>
          <w:rFonts w:ascii="Times New Roman" w:hAnsi="Times New Roman"/>
          <w:b/>
        </w:rPr>
        <w:t xml:space="preserve"> </w:t>
      </w:r>
    </w:p>
    <w:p w14:paraId="49BA14F0"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3.1</w:t>
      </w:r>
      <w:r w:rsidRPr="00A07AF3">
        <w:rPr>
          <w:rFonts w:ascii="Times New Roman" w:hAnsi="Times New Roman"/>
        </w:rPr>
        <w:tab/>
        <w:t>Except as otherwise limited in this Agreement, Business Associate may only Use or Disclose Protected Health Information on behalf of, or to provide services to, Covered Entity for the purposes of the contractual relationship, if such Use or Disclosure of Protected Health Information would not violate the Privacy Rule if done by Covered Entity or the Minimum Necessary policies and procedures of the Covered Entity.</w:t>
      </w:r>
    </w:p>
    <w:p w14:paraId="02C21B2D" w14:textId="77777777" w:rsidR="003B58D6" w:rsidRPr="00A07AF3" w:rsidRDefault="003B58D6" w:rsidP="003B58D6">
      <w:pPr>
        <w:spacing w:before="100" w:beforeAutospacing="1" w:after="100" w:afterAutospacing="1"/>
        <w:jc w:val="both"/>
        <w:rPr>
          <w:rFonts w:ascii="Times New Roman" w:hAnsi="Times New Roman"/>
          <w:b/>
        </w:rPr>
      </w:pPr>
      <w:r w:rsidRPr="00A07AF3">
        <w:rPr>
          <w:rFonts w:ascii="Times New Roman" w:hAnsi="Times New Roman"/>
          <w:b/>
          <w:u w:val="single"/>
        </w:rPr>
        <w:t>SPECIFIC USE AND DISCLOSURE PROVISIONS</w:t>
      </w:r>
    </w:p>
    <w:p w14:paraId="6B99423F" w14:textId="77777777" w:rsidR="003B58D6" w:rsidRPr="00A07AF3" w:rsidRDefault="003B58D6" w:rsidP="003B58D6">
      <w:pPr>
        <w:spacing w:before="100" w:beforeAutospacing="1" w:after="100" w:afterAutospacing="1"/>
        <w:ind w:left="90"/>
        <w:jc w:val="both"/>
        <w:rPr>
          <w:rFonts w:ascii="Times New Roman" w:hAnsi="Times New Roman"/>
        </w:rPr>
      </w:pPr>
      <w:r w:rsidRPr="00A07AF3">
        <w:rPr>
          <w:rFonts w:ascii="Times New Roman" w:hAnsi="Times New Roman"/>
        </w:rPr>
        <w:t>4.1</w:t>
      </w:r>
      <w:r w:rsidRPr="00A07AF3">
        <w:rPr>
          <w:rFonts w:ascii="Times New Roman" w:hAnsi="Times New Roman"/>
        </w:rPr>
        <w:tab/>
        <w:t xml:space="preserve">Except as otherwise limited in this Agreement, Business Associate may Use Protected Health Information for the proper management and administration of the Business Associate or to carry out the contractual or legal responsibilities of the Business Associate. </w:t>
      </w:r>
    </w:p>
    <w:p w14:paraId="718F4DDE"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4.2</w:t>
      </w:r>
      <w:r w:rsidRPr="00A07AF3">
        <w:rPr>
          <w:rFonts w:ascii="Times New Roman" w:hAnsi="Times New Roman"/>
        </w:rPr>
        <w:tab/>
        <w:t>Business Associate may Use or Disclose Protected Health Information as Required By Law.</w:t>
      </w:r>
    </w:p>
    <w:p w14:paraId="21AB2C78"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4.3</w:t>
      </w:r>
      <w:r w:rsidRPr="00A07AF3">
        <w:rPr>
          <w:rFonts w:ascii="Times New Roman" w:hAnsi="Times New Roman"/>
        </w:rPr>
        <w:tab/>
        <w:t>Business Associate agrees to make Uses and Disclosures and requests for Protected Health Information consistent with Covered Entity’s Minimum Necessary policies and procedures.</w:t>
      </w:r>
    </w:p>
    <w:p w14:paraId="3ED5C3F2"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4.4</w:t>
      </w:r>
      <w:r w:rsidRPr="00A07AF3">
        <w:rPr>
          <w:rFonts w:ascii="Times New Roman" w:hAnsi="Times New Roman"/>
        </w:rPr>
        <w:tab/>
        <w:t>Business Associate may Disclose Protected Health Information for the proper management and administration of Business Associate or to carry out the legal responsibilities of the Business Associate, provided the Disclosures are Required By Law, or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29CAF847"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4.5</w:t>
      </w:r>
      <w:r w:rsidRPr="00A07AF3">
        <w:rPr>
          <w:rFonts w:ascii="Times New Roman" w:hAnsi="Times New Roman"/>
        </w:rPr>
        <w:tab/>
        <w:t>Business Associate may provide Data Aggregation services relating to the Health Care Operations of the covered entity.</w:t>
      </w:r>
    </w:p>
    <w:p w14:paraId="6AA37BB4"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4.6</w:t>
      </w:r>
      <w:r w:rsidRPr="00A07AF3">
        <w:rPr>
          <w:rFonts w:ascii="Times New Roman" w:hAnsi="Times New Roman"/>
        </w:rPr>
        <w:tab/>
        <w:t xml:space="preserve">Business Associate may Use Protected Health Information to report violations of law to appropriate Federal and State authorities, consistent with § 164.502(j)(1). </w:t>
      </w:r>
    </w:p>
    <w:p w14:paraId="1CCDA646" w14:textId="77777777" w:rsidR="003B58D6" w:rsidRPr="00A07AF3" w:rsidRDefault="003B58D6" w:rsidP="003B58D6">
      <w:pPr>
        <w:spacing w:before="100" w:beforeAutospacing="1" w:after="100" w:afterAutospacing="1"/>
        <w:jc w:val="both"/>
        <w:rPr>
          <w:rFonts w:ascii="Times New Roman" w:hAnsi="Times New Roman"/>
          <w:b/>
        </w:rPr>
      </w:pPr>
      <w:r w:rsidRPr="00A07AF3">
        <w:rPr>
          <w:rFonts w:ascii="Times New Roman" w:hAnsi="Times New Roman"/>
          <w:b/>
          <w:u w:val="single"/>
        </w:rPr>
        <w:t>OBLIGATIONS OF COVERED ENTITY</w:t>
      </w:r>
      <w:r w:rsidRPr="00A07AF3">
        <w:rPr>
          <w:rFonts w:ascii="Times New Roman" w:hAnsi="Times New Roman"/>
          <w:b/>
        </w:rPr>
        <w:t xml:space="preserve"> </w:t>
      </w:r>
    </w:p>
    <w:p w14:paraId="187084E7"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5.1</w:t>
      </w:r>
      <w:r w:rsidRPr="00A07AF3">
        <w:rPr>
          <w:rFonts w:ascii="Times New Roman" w:hAnsi="Times New Roman"/>
        </w:rPr>
        <w:tab/>
        <w:t xml:space="preserve">Covered Entity shall notify Business Associate of any limitation(s) in its Notice of Privacy Practices of Covered Entity in accordance with 45 CFR § 164.520, to the extent that such limitation may affect Business Associate's Use or Disclosure of Protected Health Information. </w:t>
      </w:r>
    </w:p>
    <w:p w14:paraId="2FA7519C"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5.2</w:t>
      </w:r>
      <w:r w:rsidRPr="00A07AF3">
        <w:rPr>
          <w:rFonts w:ascii="Times New Roman" w:hAnsi="Times New Roman"/>
        </w:rPr>
        <w:tab/>
        <w:t xml:space="preserve">Covered Entity shall notify Business Associate of any changes in, or revocation of, permission by Individual to Use or Disclose Protected Health Information, to the extent that such changes may affect Business Associate's Use or Disclosure of Protected Health Information. </w:t>
      </w:r>
    </w:p>
    <w:p w14:paraId="40F29049" w14:textId="77777777" w:rsidR="003B58D6" w:rsidRDefault="003B58D6" w:rsidP="003B58D6">
      <w:pPr>
        <w:spacing w:before="100" w:beforeAutospacing="1" w:after="100" w:afterAutospacing="1"/>
        <w:jc w:val="both"/>
        <w:rPr>
          <w:rFonts w:ascii="Times New Roman" w:hAnsi="Times New Roman"/>
        </w:rPr>
      </w:pPr>
      <w:r w:rsidRPr="00A07AF3">
        <w:rPr>
          <w:rFonts w:ascii="Times New Roman" w:hAnsi="Times New Roman"/>
        </w:rPr>
        <w:t>5.3</w:t>
      </w:r>
      <w:r w:rsidRPr="00A07AF3">
        <w:rPr>
          <w:rFonts w:ascii="Times New Roman" w:hAnsi="Times New Roman"/>
        </w:rPr>
        <w:tab/>
        <w:t xml:space="preserve">Covered Entity shall notify Business Associate of any restriction to the Use or Disclosure of Protected Health Information that Covered Entity has agreed to in accordance with 45 CFR § 164.522, to the extent that such restriction may affect Business Associate's Use or Disclosure of Protected Health Information. </w:t>
      </w:r>
    </w:p>
    <w:p w14:paraId="3496065B" w14:textId="77777777" w:rsidR="003B58D6" w:rsidRPr="00A07AF3" w:rsidRDefault="003B58D6" w:rsidP="003B58D6">
      <w:pPr>
        <w:spacing w:before="100" w:beforeAutospacing="1" w:after="100" w:afterAutospacing="1"/>
        <w:jc w:val="both"/>
        <w:rPr>
          <w:rFonts w:ascii="Times New Roman" w:hAnsi="Times New Roman"/>
        </w:rPr>
      </w:pPr>
    </w:p>
    <w:p w14:paraId="7A7E8F9F" w14:textId="77777777" w:rsidR="003B58D6" w:rsidRDefault="003B58D6" w:rsidP="003B58D6">
      <w:pPr>
        <w:rPr>
          <w:rFonts w:ascii="Times New Roman" w:hAnsi="Times New Roman"/>
          <w:b/>
          <w:u w:val="single"/>
        </w:rPr>
      </w:pPr>
      <w:r>
        <w:rPr>
          <w:rFonts w:ascii="Times New Roman" w:hAnsi="Times New Roman"/>
          <w:b/>
          <w:u w:val="single"/>
        </w:rPr>
        <w:br w:type="page"/>
      </w:r>
    </w:p>
    <w:p w14:paraId="6458BA4D" w14:textId="77777777" w:rsidR="003B58D6" w:rsidRPr="00A07AF3" w:rsidRDefault="003B58D6" w:rsidP="003B58D6">
      <w:pPr>
        <w:spacing w:before="100" w:beforeAutospacing="1" w:after="100" w:afterAutospacing="1"/>
        <w:jc w:val="both"/>
        <w:rPr>
          <w:rFonts w:ascii="Times New Roman" w:hAnsi="Times New Roman"/>
          <w:b/>
        </w:rPr>
      </w:pPr>
      <w:r w:rsidRPr="00A07AF3">
        <w:rPr>
          <w:rFonts w:ascii="Times New Roman" w:hAnsi="Times New Roman"/>
          <w:b/>
          <w:u w:val="single"/>
        </w:rPr>
        <w:lastRenderedPageBreak/>
        <w:t>PERMISSIBLE REQUESTS BY COVERED ENTITY</w:t>
      </w:r>
      <w:r w:rsidRPr="00A07AF3">
        <w:rPr>
          <w:rFonts w:ascii="Times New Roman" w:hAnsi="Times New Roman"/>
          <w:b/>
        </w:rPr>
        <w:t xml:space="preserve"> </w:t>
      </w:r>
    </w:p>
    <w:p w14:paraId="3AEFF969"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6.1</w:t>
      </w:r>
      <w:r w:rsidRPr="00A07AF3">
        <w:rPr>
          <w:rFonts w:ascii="Times New Roman" w:hAnsi="Times New Roman"/>
        </w:rPr>
        <w:tab/>
        <w:t>Covered Entity shall not request Business Associate to Use or Disclose Protected Health Information in any manner that would not be permissible under Subpart E of 45 CFR Part 164 if done by Covered Entity. If necessary in order to meet the Business Associate’s obligations under the Agreement, the Business Associate may Use or Disclose Protected Health Information for Data Aggregation, management and administrative activities, or contractual or legal responsibilities of Business Associate.</w:t>
      </w:r>
    </w:p>
    <w:p w14:paraId="233FF807" w14:textId="77777777" w:rsidR="003B58D6" w:rsidRPr="00A07AF3" w:rsidRDefault="003B58D6" w:rsidP="003B58D6">
      <w:pPr>
        <w:spacing w:before="100" w:beforeAutospacing="1" w:after="100" w:afterAutospacing="1"/>
        <w:rPr>
          <w:rFonts w:ascii="Times New Roman" w:hAnsi="Times New Roman"/>
          <w:b/>
        </w:rPr>
      </w:pPr>
      <w:r w:rsidRPr="00A07AF3">
        <w:rPr>
          <w:rFonts w:ascii="Times New Roman" w:hAnsi="Times New Roman"/>
          <w:b/>
          <w:u w:val="single"/>
        </w:rPr>
        <w:t>TERM</w:t>
      </w:r>
    </w:p>
    <w:p w14:paraId="681AF7F0"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7.1</w:t>
      </w:r>
      <w:r w:rsidRPr="00A07AF3">
        <w:rPr>
          <w:rFonts w:ascii="Times New Roman" w:hAnsi="Times New Roman"/>
        </w:rPr>
        <w:tab/>
      </w:r>
      <w:r w:rsidRPr="00A07AF3">
        <w:rPr>
          <w:rFonts w:ascii="Times New Roman" w:hAnsi="Times New Roman"/>
          <w:b/>
          <w:i/>
        </w:rPr>
        <w:t>Term.</w:t>
      </w:r>
      <w:r w:rsidRPr="00A07AF3">
        <w:rPr>
          <w:rFonts w:ascii="Times New Roman" w:hAnsi="Times New Roman"/>
        </w:rPr>
        <w:tab/>
        <w:t>The Agreement shall be effective as of date of execution of the Agreement by the parties, and shall terminate when all of the Protected Health Information provided by Covered Entity to Business Associate, or created or received by Business Associate on behalf of Covered Entity, has been returned to Covered Entity or, at Covered Entity’s option, is destroyed, or, if it is infeasible to destroy Protected Health Information, the protections are extended to such information, in accordance with the termination provisions in this Agreement.</w:t>
      </w:r>
    </w:p>
    <w:p w14:paraId="6DA69265" w14:textId="77777777" w:rsidR="003B58D6" w:rsidRPr="00A07AF3" w:rsidRDefault="003B58D6" w:rsidP="003B58D6">
      <w:pPr>
        <w:spacing w:before="100" w:beforeAutospacing="1" w:after="100" w:afterAutospacing="1"/>
        <w:jc w:val="both"/>
        <w:rPr>
          <w:rFonts w:ascii="Times New Roman" w:hAnsi="Times New Roman"/>
          <w:b/>
          <w:u w:val="single"/>
        </w:rPr>
      </w:pPr>
      <w:r w:rsidRPr="00A07AF3">
        <w:rPr>
          <w:rFonts w:ascii="Times New Roman" w:hAnsi="Times New Roman"/>
          <w:b/>
          <w:u w:val="single"/>
        </w:rPr>
        <w:t>MISCELLANEOUS</w:t>
      </w:r>
    </w:p>
    <w:p w14:paraId="2A4B0F39"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8.1</w:t>
      </w:r>
      <w:r w:rsidRPr="00A07AF3">
        <w:rPr>
          <w:rFonts w:ascii="Times New Roman" w:hAnsi="Times New Roman"/>
        </w:rPr>
        <w:tab/>
        <w:t xml:space="preserve">A reference in this Agreement to a section in the HIPAA Rules means the section as in effect or as amended. </w:t>
      </w:r>
    </w:p>
    <w:p w14:paraId="1C93D227"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8.2</w:t>
      </w:r>
      <w:r w:rsidRPr="00A07AF3">
        <w:rPr>
          <w:rFonts w:ascii="Times New Roman" w:hAnsi="Times New Roman"/>
        </w:rPr>
        <w:tab/>
        <w:t xml:space="preserve">The Parties agree to take such action as is necessary to amend this Agreement from time to time as is necessary for Covered Entity to comply with the requirements of the HIPAA Rules. </w:t>
      </w:r>
    </w:p>
    <w:p w14:paraId="6DF1F0D7" w14:textId="77777777" w:rsidR="003B58D6" w:rsidRPr="00A07AF3" w:rsidRDefault="003B58D6" w:rsidP="003B58D6">
      <w:pPr>
        <w:spacing w:before="100" w:beforeAutospacing="1" w:after="100" w:afterAutospacing="1"/>
        <w:jc w:val="both"/>
        <w:rPr>
          <w:rFonts w:ascii="Times New Roman" w:hAnsi="Times New Roman"/>
        </w:rPr>
      </w:pPr>
      <w:r w:rsidRPr="00A07AF3">
        <w:rPr>
          <w:rFonts w:ascii="Times New Roman" w:hAnsi="Times New Roman"/>
        </w:rPr>
        <w:t>8.3</w:t>
      </w:r>
      <w:r w:rsidRPr="00A07AF3">
        <w:rPr>
          <w:rFonts w:ascii="Times New Roman" w:hAnsi="Times New Roman"/>
        </w:rPr>
        <w:tab/>
        <w:t xml:space="preserve">Any ambiguity in this Agreement shall be resolved to permit Covered Entity to comply with the HIPAA Rules. </w:t>
      </w:r>
    </w:p>
    <w:p w14:paraId="75B15DAA" w14:textId="77777777" w:rsidR="003B58D6" w:rsidRDefault="003B58D6" w:rsidP="003B58D6">
      <w:pPr>
        <w:spacing w:before="100" w:beforeAutospacing="1" w:after="100" w:afterAutospacing="1"/>
        <w:jc w:val="both"/>
        <w:rPr>
          <w:rFonts w:ascii="Times New Roman" w:hAnsi="Times New Roman"/>
        </w:rPr>
      </w:pPr>
      <w:r w:rsidRPr="00A07AF3">
        <w:rPr>
          <w:rFonts w:ascii="Times New Roman" w:hAnsi="Times New Roman"/>
        </w:rPr>
        <w:t>8.4</w:t>
      </w:r>
      <w:r w:rsidRPr="00A07AF3">
        <w:rPr>
          <w:rFonts w:ascii="Times New Roman" w:hAnsi="Times New Roman"/>
        </w:rPr>
        <w:tab/>
        <w:t>In addition to any implied indemnity or express indemnity provision in the Agreement, Business Associate agrees to indemnify, defend and hold harmless the Covered Entity, including any employees, agents, or Subcontractors against any actual and direct losses suffered by the Indemnified Party(ies) and all liability to third parties arising out of or in connection with any breach of this Agreement or from any negligent or wrongful acts or omissions, including failure to perform its obligations under the HIPAA Rules, by the Business Associate or its employees, directors, officers, Subcontractors, agents, or other members of its workforce. Accordingly, upon demand, the Business Associate shall reimburse the Indemnified Party(ies) for any and all actual expenses (including reasonable attorney’s fees) which may be imposed upon any Indemnified Party(ies) by reason of any suit, claim, action, proceeding or demand by any third party resulting from the Business Associate’s failure to perform, Breach or other action under this Agreement.</w:t>
      </w:r>
    </w:p>
    <w:p w14:paraId="306342D0" w14:textId="77777777" w:rsidR="003B58D6" w:rsidRPr="00A07AF3" w:rsidRDefault="003B58D6" w:rsidP="003B58D6">
      <w:pPr>
        <w:tabs>
          <w:tab w:val="left" w:pos="0"/>
          <w:tab w:val="left" w:pos="734"/>
          <w:tab w:val="left" w:pos="1440"/>
          <w:tab w:val="left" w:pos="2160"/>
          <w:tab w:val="left" w:pos="2880"/>
          <w:tab w:val="left" w:pos="3600"/>
          <w:tab w:val="left" w:pos="7920"/>
          <w:tab w:val="right" w:pos="9612"/>
        </w:tabs>
        <w:jc w:val="both"/>
        <w:rPr>
          <w:rFonts w:ascii="Times New Roman" w:hAnsi="Times New Roman"/>
        </w:rPr>
      </w:pPr>
      <w:r w:rsidRPr="00A07AF3">
        <w:rPr>
          <w:rFonts w:ascii="Times New Roman" w:hAnsi="Times New Roman"/>
          <w:b/>
          <w:u w:val="single"/>
        </w:rPr>
        <w:t>SECURITY RULE REQUIREMENTS</w:t>
      </w:r>
    </w:p>
    <w:p w14:paraId="6B06E95F" w14:textId="77777777" w:rsidR="003B58D6" w:rsidRPr="00A07AF3" w:rsidRDefault="003B58D6" w:rsidP="003B58D6">
      <w:pPr>
        <w:tabs>
          <w:tab w:val="left" w:pos="0"/>
          <w:tab w:val="left" w:pos="734"/>
          <w:tab w:val="left" w:pos="1440"/>
          <w:tab w:val="left" w:pos="2160"/>
          <w:tab w:val="left" w:pos="2880"/>
          <w:tab w:val="left" w:pos="3600"/>
          <w:tab w:val="left" w:pos="7920"/>
          <w:tab w:val="right" w:pos="9612"/>
        </w:tabs>
        <w:jc w:val="both"/>
        <w:rPr>
          <w:rFonts w:ascii="Times New Roman" w:hAnsi="Times New Roman"/>
        </w:rPr>
      </w:pPr>
    </w:p>
    <w:p w14:paraId="0333CA1E" w14:textId="77777777" w:rsidR="003B58D6" w:rsidRPr="00A07AF3" w:rsidRDefault="003B58D6" w:rsidP="003B58D6">
      <w:pPr>
        <w:autoSpaceDE w:val="0"/>
        <w:autoSpaceDN w:val="0"/>
        <w:adjustRightInd w:val="0"/>
        <w:jc w:val="both"/>
        <w:rPr>
          <w:rFonts w:ascii="Times New Roman" w:hAnsi="Times New Roman"/>
          <w:iCs/>
        </w:rPr>
      </w:pPr>
      <w:r w:rsidRPr="00A07AF3">
        <w:rPr>
          <w:rFonts w:ascii="Times New Roman" w:hAnsi="Times New Roman"/>
        </w:rPr>
        <w:t>9.1</w:t>
      </w:r>
      <w:r w:rsidRPr="00A07AF3">
        <w:rPr>
          <w:rFonts w:ascii="Times New Roman" w:hAnsi="Times New Roman"/>
        </w:rPr>
        <w:tab/>
      </w:r>
      <w:r w:rsidRPr="00A07AF3">
        <w:rPr>
          <w:rFonts w:ascii="Times New Roman" w:hAnsi="Times New Roman"/>
          <w:iCs/>
        </w:rPr>
        <w:t xml:space="preserve">Business Associate agrees, to the extent any Protected Health Information created, received, maintained or transmitted by or in electronic media, also referred to as electronic protected health care information, as defined by 45 CFR § 160.103, that it will only create, maintain or transmit such information with appropriate safeguards in place.  </w:t>
      </w:r>
    </w:p>
    <w:p w14:paraId="74DD83E3" w14:textId="77777777" w:rsidR="003B58D6" w:rsidRPr="00A07AF3" w:rsidRDefault="003B58D6" w:rsidP="003B58D6">
      <w:pPr>
        <w:autoSpaceDE w:val="0"/>
        <w:autoSpaceDN w:val="0"/>
        <w:adjustRightInd w:val="0"/>
        <w:jc w:val="both"/>
        <w:rPr>
          <w:rFonts w:ascii="Times New Roman" w:hAnsi="Times New Roman"/>
          <w:iCs/>
        </w:rPr>
      </w:pPr>
    </w:p>
    <w:p w14:paraId="71199500" w14:textId="77777777" w:rsidR="003B58D6" w:rsidRPr="00A07AF3" w:rsidRDefault="003B58D6" w:rsidP="003B58D6">
      <w:pPr>
        <w:autoSpaceDE w:val="0"/>
        <w:autoSpaceDN w:val="0"/>
        <w:adjustRightInd w:val="0"/>
        <w:jc w:val="both"/>
        <w:rPr>
          <w:rFonts w:ascii="Times New Roman" w:hAnsi="Times New Roman"/>
          <w:iCs/>
        </w:rPr>
      </w:pPr>
      <w:r w:rsidRPr="00A07AF3">
        <w:rPr>
          <w:rFonts w:ascii="Times New Roman" w:hAnsi="Times New Roman"/>
          <w:iCs/>
        </w:rPr>
        <w:t>Business Associate shall therefore: implement administrative, physical, and technical safeguards that reasonably and appropriately protect the confidentiality, integrity and availability of the electronic protected health care information; ensure that any agent, including Subcontractors, to whom it provides such information shall agree to also implement reasonable and appropriate safeguards to protect the information; and report to the Covered Entity any Security Incident, as that term is defined by 45 CFR § 164.304, of which it becomes aware.</w:t>
      </w:r>
    </w:p>
    <w:p w14:paraId="7D760361" w14:textId="77777777" w:rsidR="003B58D6" w:rsidRDefault="003B58D6" w:rsidP="003B58D6">
      <w:pPr>
        <w:autoSpaceDE w:val="0"/>
        <w:autoSpaceDN w:val="0"/>
        <w:adjustRightInd w:val="0"/>
        <w:rPr>
          <w:rFonts w:ascii="Times New Roman" w:hAnsi="Times New Roman"/>
          <w:iCs/>
        </w:rPr>
      </w:pPr>
    </w:p>
    <w:p w14:paraId="336C8D1C" w14:textId="77777777" w:rsidR="003B58D6" w:rsidRPr="00A07AF3" w:rsidRDefault="003B58D6" w:rsidP="003B58D6">
      <w:pPr>
        <w:autoSpaceDE w:val="0"/>
        <w:autoSpaceDN w:val="0"/>
        <w:adjustRightInd w:val="0"/>
        <w:rPr>
          <w:rFonts w:ascii="Times New Roman" w:hAnsi="Times New Roman"/>
          <w:b/>
          <w:u w:val="single"/>
        </w:rPr>
      </w:pPr>
      <w:r w:rsidRPr="00A07AF3">
        <w:rPr>
          <w:rFonts w:ascii="Times New Roman" w:hAnsi="Times New Roman"/>
          <w:b/>
          <w:u w:val="single"/>
        </w:rPr>
        <w:t>TERMINATION</w:t>
      </w:r>
    </w:p>
    <w:p w14:paraId="666E4229"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10.1</w:t>
      </w:r>
      <w:r w:rsidRPr="00A07AF3">
        <w:rPr>
          <w:rFonts w:ascii="Times New Roman" w:hAnsi="Times New Roman"/>
        </w:rPr>
        <w:tab/>
        <w:t xml:space="preserve">Business Associate authorizes termination of this Agreement by Covered Entity, if Covered Entity determines Business Associate has violated a material term of the Agreement and Business Associate has not cured the breach or ended the violation within the time specified by Covered Entity.  </w:t>
      </w:r>
    </w:p>
    <w:p w14:paraId="2EED1AAD" w14:textId="77777777" w:rsidR="003B58D6" w:rsidRDefault="003B58D6" w:rsidP="003B58D6">
      <w:pPr>
        <w:rPr>
          <w:rFonts w:ascii="Times New Roman" w:hAnsi="Times New Roman"/>
          <w:b/>
          <w:u w:val="single"/>
        </w:rPr>
      </w:pPr>
      <w:r>
        <w:rPr>
          <w:rFonts w:ascii="Times New Roman" w:hAnsi="Times New Roman"/>
          <w:b/>
          <w:u w:val="single"/>
        </w:rPr>
        <w:br w:type="page"/>
      </w:r>
    </w:p>
    <w:p w14:paraId="59253B62"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b/>
          <w:u w:val="single"/>
        </w:rPr>
        <w:lastRenderedPageBreak/>
        <w:t>EFFECT OF TERMINATION</w:t>
      </w:r>
    </w:p>
    <w:p w14:paraId="046404F5"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11.1</w:t>
      </w:r>
      <w:r w:rsidRPr="00A07AF3">
        <w:rPr>
          <w:rFonts w:ascii="Times New Roman" w:hAnsi="Times New Roman"/>
        </w:rPr>
        <w:tab/>
        <w:t>Upon termination of this Agreement for any reason, Business Associate shall return to Covered Entity or, if agreed to by Covered Entity, destroy all Protected Health Information received from Covered Entity, or created, maintained, or received by Business Associate on behalf of Covered Entity, that the Business Associate still maintains in any form.  Business Associate shall retain no copies of the Protected Health Information. </w:t>
      </w:r>
    </w:p>
    <w:p w14:paraId="0C1EE321"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Provided however, Business Associate may retain Protected Health Information if necessary for management and administration purposes or to carry out its legal responsibilities after termination of the Agreement.</w:t>
      </w:r>
    </w:p>
    <w:p w14:paraId="17FC1E57"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Upon termination of this Agreement for any reason, Business Associate, with respect to Protected Health Information received from Covered Entity, or created, maintained, or received by Business Associate on behalf of Covered Entity, shall:</w:t>
      </w:r>
    </w:p>
    <w:p w14:paraId="3E24AFAB" w14:textId="77777777" w:rsidR="003B58D6" w:rsidRPr="00A07AF3" w:rsidRDefault="003B58D6" w:rsidP="003B58D6">
      <w:pPr>
        <w:spacing w:before="100" w:beforeAutospacing="1" w:after="100" w:afterAutospacing="1"/>
        <w:ind w:left="720"/>
        <w:rPr>
          <w:rFonts w:ascii="Times New Roman" w:hAnsi="Times New Roman"/>
        </w:rPr>
      </w:pPr>
      <w:r w:rsidRPr="00A07AF3">
        <w:rPr>
          <w:rFonts w:ascii="Times New Roman" w:hAnsi="Times New Roman"/>
        </w:rPr>
        <w:t>retain only that Protected Health Information which is necessary for Business Associate to continue its proper management and administration or to carry out its legal responsibilities;</w:t>
      </w:r>
    </w:p>
    <w:p w14:paraId="20741894" w14:textId="77777777" w:rsidR="003B58D6" w:rsidRPr="00A07AF3" w:rsidRDefault="003B58D6" w:rsidP="003B58D6">
      <w:pPr>
        <w:spacing w:before="100" w:beforeAutospacing="1" w:after="100" w:afterAutospacing="1"/>
        <w:ind w:left="720"/>
        <w:rPr>
          <w:rFonts w:ascii="Times New Roman" w:hAnsi="Times New Roman"/>
        </w:rPr>
      </w:pPr>
      <w:r w:rsidRPr="00A07AF3">
        <w:rPr>
          <w:rFonts w:ascii="Times New Roman" w:hAnsi="Times New Roman"/>
        </w:rPr>
        <w:t>return to Covered Entity or, if agreed to by Covered Entity, destroy the remaining Protected Health Information that the Business Associate still maintains in any form;</w:t>
      </w:r>
    </w:p>
    <w:p w14:paraId="20DF96FF" w14:textId="77777777" w:rsidR="003B58D6" w:rsidRPr="00A07AF3" w:rsidRDefault="003B58D6" w:rsidP="003B58D6">
      <w:pPr>
        <w:spacing w:before="100" w:beforeAutospacing="1" w:after="100" w:afterAutospacing="1"/>
        <w:ind w:left="720"/>
        <w:rPr>
          <w:rFonts w:ascii="Times New Roman" w:hAnsi="Times New Roman"/>
        </w:rPr>
      </w:pPr>
      <w:r w:rsidRPr="00A07AF3">
        <w:rPr>
          <w:rFonts w:ascii="Times New Roman" w:hAnsi="Times New Roman"/>
        </w:rPr>
        <w:t>continue to use appropriate safeguards and comply with Subpart C of 45 CFR Part 164 with respect to electronic Protected Health Information to prevent Use or Disclosure of the Protected Health Information, other than as provided for in this Section, for as long as Business Associate retains the Protected Health Information;</w:t>
      </w:r>
    </w:p>
    <w:p w14:paraId="3CB07513" w14:textId="77777777" w:rsidR="003B58D6" w:rsidRPr="00A07AF3" w:rsidRDefault="003B58D6" w:rsidP="003B58D6">
      <w:pPr>
        <w:spacing w:before="100" w:beforeAutospacing="1" w:after="100" w:afterAutospacing="1"/>
        <w:ind w:left="720"/>
        <w:rPr>
          <w:rFonts w:ascii="Times New Roman" w:hAnsi="Times New Roman"/>
        </w:rPr>
      </w:pPr>
      <w:r w:rsidRPr="00A07AF3">
        <w:rPr>
          <w:rFonts w:ascii="Times New Roman" w:hAnsi="Times New Roman"/>
        </w:rPr>
        <w:t>not Use or Disclose the Protected Health Information retained by Business Associate other than for the purposes for which such Protected Health Information was retained and subject to the same conditions set out at in this Agreement which applied prior to termination;</w:t>
      </w:r>
    </w:p>
    <w:p w14:paraId="58883BD5" w14:textId="77777777" w:rsidR="003B58D6" w:rsidRPr="00A07AF3" w:rsidRDefault="003B58D6" w:rsidP="003B58D6">
      <w:pPr>
        <w:spacing w:before="100" w:beforeAutospacing="1" w:after="100" w:afterAutospacing="1"/>
        <w:ind w:left="720"/>
        <w:rPr>
          <w:rFonts w:ascii="Times New Roman" w:hAnsi="Times New Roman"/>
        </w:rPr>
      </w:pPr>
      <w:r w:rsidRPr="00A07AF3">
        <w:rPr>
          <w:rFonts w:ascii="Times New Roman" w:hAnsi="Times New Roman"/>
        </w:rPr>
        <w:t>return to Covered Entity or, if agreed to by Covered Entity, destroy the Protected Health Information retained by Business Associate when it is no longer needed by Business Associate for its proper management and administration or to carry out its legal responsibilities; and</w:t>
      </w:r>
    </w:p>
    <w:p w14:paraId="7D6C43BA" w14:textId="77777777" w:rsidR="003B58D6" w:rsidRPr="00A07AF3" w:rsidRDefault="003B58D6" w:rsidP="003B58D6">
      <w:pPr>
        <w:spacing w:before="100" w:beforeAutospacing="1" w:after="100" w:afterAutospacing="1"/>
        <w:ind w:left="720"/>
        <w:rPr>
          <w:rFonts w:ascii="Times New Roman" w:hAnsi="Times New Roman"/>
        </w:rPr>
      </w:pPr>
      <w:r w:rsidRPr="00A07AF3">
        <w:rPr>
          <w:rFonts w:ascii="Times New Roman" w:hAnsi="Times New Roman"/>
        </w:rPr>
        <w:t xml:space="preserve">provided, however, that nothing in this section 11.1 shall apply in the case of PHI </w:t>
      </w:r>
      <w:r w:rsidRPr="00A07AF3">
        <w:rPr>
          <w:rFonts w:ascii="Times New Roman" w:hAnsi="Times New Roman"/>
          <w:iCs/>
        </w:rPr>
        <w:t xml:space="preserve">remaining in its possession </w:t>
      </w:r>
      <w:r w:rsidRPr="00A07AF3">
        <w:rPr>
          <w:rFonts w:ascii="Times New Roman" w:hAnsi="Times New Roman"/>
        </w:rPr>
        <w:t>which Business Associate determines it is not feasible to return or destroy.  Business Associate shall extend the protection of this Agreement to such PHI and limit further uses and disclosure of such PHI. </w:t>
      </w:r>
    </w:p>
    <w:p w14:paraId="3D6F1F3F" w14:textId="77777777" w:rsidR="003B58D6" w:rsidRPr="00A07AF3" w:rsidRDefault="003B58D6" w:rsidP="003B58D6">
      <w:pPr>
        <w:spacing w:before="100" w:beforeAutospacing="1" w:after="100" w:afterAutospacing="1"/>
        <w:rPr>
          <w:rFonts w:ascii="Times New Roman" w:hAnsi="Times New Roman"/>
        </w:rPr>
      </w:pPr>
      <w:r w:rsidRPr="00A07AF3">
        <w:rPr>
          <w:rFonts w:ascii="Times New Roman" w:hAnsi="Times New Roman"/>
        </w:rPr>
        <w:t>The obligations of Business Associate under this Agreement shall survive the termination of this Agreement.</w:t>
      </w:r>
    </w:p>
    <w:p w14:paraId="6B0E8448" w14:textId="77777777" w:rsidR="003B58D6" w:rsidRPr="00A07AF3" w:rsidRDefault="003B58D6" w:rsidP="003B58D6">
      <w:pPr>
        <w:spacing w:before="100" w:beforeAutospacing="1" w:after="100" w:afterAutospacing="1"/>
        <w:rPr>
          <w:rFonts w:ascii="Times New Roman" w:hAnsi="Times New Roman"/>
          <w:b/>
          <w:u w:val="single"/>
        </w:rPr>
      </w:pPr>
      <w:r w:rsidRPr="00A07AF3">
        <w:rPr>
          <w:rFonts w:ascii="Times New Roman" w:hAnsi="Times New Roman"/>
          <w:b/>
          <w:u w:val="single"/>
        </w:rPr>
        <w:t>NOTIFICATION OF BREACH</w:t>
      </w:r>
    </w:p>
    <w:p w14:paraId="26F5BA8A" w14:textId="77777777" w:rsidR="003B58D6" w:rsidRPr="00A07AF3" w:rsidRDefault="003B58D6" w:rsidP="003B58D6">
      <w:pPr>
        <w:jc w:val="both"/>
        <w:rPr>
          <w:rFonts w:ascii="Times New Roman" w:hAnsi="Times New Roman"/>
        </w:rPr>
      </w:pPr>
      <w:r w:rsidRPr="00A07AF3">
        <w:rPr>
          <w:rFonts w:ascii="Times New Roman" w:hAnsi="Times New Roman"/>
        </w:rPr>
        <w:t>12.1</w:t>
      </w:r>
      <w:r w:rsidRPr="00A07AF3">
        <w:rPr>
          <w:rFonts w:ascii="Times New Roman" w:hAnsi="Times New Roman"/>
        </w:rPr>
        <w:tab/>
        <w:t>To the extent Business Associate accesses, maintains, retains, modifies, records, stores, destroys, or otherwise holds, Uses, or Discloses Unsecured Protected Health Information, it shall, following the discovery of a Breach of such information, notify the Covered Entity of such Breach. Such notice shall include the identification of each Individual whose Unsecured Protected Health Information has been, or is reasonably believed by the Business Associate to have been, Used, accessed, acquired, or Disclosed during such Breach. The Business Associate shall provide the Covered Entity with any other available information that the Covered Entity is required to include in notification to the Individual under 45 C.F.R. § 164.404(c) at the time of the required notification to the Covered Entity, or as promptly thereafter as the information is available.</w:t>
      </w:r>
    </w:p>
    <w:p w14:paraId="3C0207B1" w14:textId="77777777" w:rsidR="003B58D6" w:rsidRDefault="003B58D6" w:rsidP="003B58D6">
      <w:pPr>
        <w:jc w:val="both"/>
        <w:rPr>
          <w:rFonts w:ascii="Times New Roman" w:hAnsi="Times New Roman"/>
          <w:i/>
        </w:rPr>
      </w:pPr>
    </w:p>
    <w:p w14:paraId="34EDD6AF" w14:textId="77777777" w:rsidR="003B58D6" w:rsidRDefault="003B58D6" w:rsidP="003B58D6">
      <w:pPr>
        <w:jc w:val="both"/>
        <w:rPr>
          <w:rFonts w:ascii="Times New Roman" w:hAnsi="Times New Roman"/>
          <w:i/>
        </w:rPr>
      </w:pPr>
    </w:p>
    <w:p w14:paraId="2351D90F" w14:textId="77777777" w:rsidR="003B58D6" w:rsidRPr="00A07AF3" w:rsidRDefault="003B58D6" w:rsidP="003B58D6">
      <w:pPr>
        <w:jc w:val="both"/>
        <w:rPr>
          <w:rFonts w:ascii="Times New Roman" w:hAnsi="Times New Roman"/>
          <w:i/>
        </w:rPr>
      </w:pPr>
    </w:p>
    <w:p w14:paraId="1600D3FE" w14:textId="77777777" w:rsidR="003B58D6" w:rsidRDefault="003B58D6" w:rsidP="003B58D6">
      <w:pPr>
        <w:rPr>
          <w:rFonts w:ascii="Times New Roman" w:hAnsi="Times New Roman"/>
        </w:rPr>
      </w:pPr>
      <w:r>
        <w:rPr>
          <w:rFonts w:ascii="Times New Roman" w:hAnsi="Times New Roman"/>
        </w:rPr>
        <w:br w:type="page"/>
      </w:r>
    </w:p>
    <w:p w14:paraId="38D16BF3" w14:textId="77777777" w:rsidR="003B58D6" w:rsidRPr="00A07AF3" w:rsidRDefault="003B58D6" w:rsidP="003B58D6">
      <w:pPr>
        <w:jc w:val="both"/>
        <w:rPr>
          <w:rFonts w:ascii="Times New Roman" w:hAnsi="Times New Roman"/>
        </w:rPr>
      </w:pPr>
      <w:r w:rsidRPr="00A07AF3">
        <w:rPr>
          <w:rFonts w:ascii="Times New Roman" w:hAnsi="Times New Roman"/>
        </w:rPr>
        <w:lastRenderedPageBreak/>
        <w:t>12.2</w:t>
      </w:r>
      <w:r w:rsidRPr="00A07AF3">
        <w:rPr>
          <w:rFonts w:ascii="Times New Roman" w:hAnsi="Times New Roman"/>
        </w:rPr>
        <w:tab/>
        <w:t>For purposes of this section, a Breach shall be treated as discovered by the Business Associate as of the first day on which such Breach is known to such Business Associate (including any person, other than the Individual committing the breach, that is an employee, officer, or other agent of such associate) or should reasonably have been known to such Business Associate (or person) to have occurred by the exercise of reasonable diligence.</w:t>
      </w:r>
    </w:p>
    <w:p w14:paraId="5527175A" w14:textId="77777777" w:rsidR="003B58D6" w:rsidRPr="00A07AF3" w:rsidRDefault="003B58D6" w:rsidP="003B58D6">
      <w:pPr>
        <w:jc w:val="both"/>
        <w:rPr>
          <w:rFonts w:ascii="Times New Roman" w:hAnsi="Times New Roman"/>
        </w:rPr>
      </w:pPr>
    </w:p>
    <w:p w14:paraId="57B7BBE0" w14:textId="77777777" w:rsidR="003B58D6" w:rsidRPr="00A07AF3" w:rsidRDefault="003B58D6" w:rsidP="003B58D6">
      <w:pPr>
        <w:jc w:val="both"/>
        <w:rPr>
          <w:rFonts w:ascii="Times New Roman" w:hAnsi="Times New Roman"/>
        </w:rPr>
      </w:pPr>
      <w:r w:rsidRPr="00A07AF3">
        <w:rPr>
          <w:rFonts w:ascii="Times New Roman" w:hAnsi="Times New Roman"/>
        </w:rPr>
        <w:t>12.3</w:t>
      </w:r>
      <w:r w:rsidRPr="00A07AF3">
        <w:rPr>
          <w:rFonts w:ascii="Times New Roman" w:hAnsi="Times New Roman"/>
        </w:rPr>
        <w:tab/>
        <w:t>Subject to section 12.4, all notifications required under this section shall be made without unreasonable delay and in no case later than 60 calendar days after the discovery of a Breach by the Business Associate involved in the case of a notification required under section 12.2. The Business Associate involved in the case of a notification required under section 12.2, shall have the burden of demonstrating that all notifications were made as required under this part, including evidence demonstrating the necessity of any delay.</w:t>
      </w:r>
    </w:p>
    <w:p w14:paraId="3EAF5498" w14:textId="77777777" w:rsidR="003B58D6" w:rsidRPr="00A07AF3" w:rsidRDefault="003B58D6" w:rsidP="003B58D6">
      <w:pPr>
        <w:jc w:val="both"/>
        <w:rPr>
          <w:rFonts w:ascii="Times New Roman" w:hAnsi="Times New Roman"/>
        </w:rPr>
      </w:pPr>
    </w:p>
    <w:p w14:paraId="674D2B5A" w14:textId="77777777" w:rsidR="003B58D6" w:rsidRPr="00A07AF3" w:rsidRDefault="003B58D6" w:rsidP="003B58D6">
      <w:pPr>
        <w:jc w:val="both"/>
        <w:rPr>
          <w:rFonts w:ascii="Times New Roman" w:hAnsi="Times New Roman"/>
        </w:rPr>
      </w:pPr>
      <w:r w:rsidRPr="00A07AF3">
        <w:rPr>
          <w:rFonts w:ascii="Times New Roman" w:hAnsi="Times New Roman"/>
        </w:rPr>
        <w:t>12.4</w:t>
      </w:r>
      <w:r w:rsidRPr="00A07AF3">
        <w:rPr>
          <w:rFonts w:ascii="Times New Roman" w:hAnsi="Times New Roman"/>
        </w:rPr>
        <w:tab/>
        <w:t>If a law enforcement official determines that a notification or notice required under this section would impede a criminal investigation or cause damage to national security, such notification or notice shall be delayed in the same manner as provided under section 164.528(a)(2) of title 45, Code of Federal Regulations, in the case of a Disclosure covered under such section.</w:t>
      </w:r>
    </w:p>
    <w:p w14:paraId="1684F743" w14:textId="77777777" w:rsidR="003B58D6" w:rsidRPr="00A07AF3" w:rsidRDefault="003B58D6" w:rsidP="003B58D6">
      <w:pPr>
        <w:jc w:val="both"/>
        <w:rPr>
          <w:rFonts w:ascii="Times New Roman" w:hAnsi="Times New Roman"/>
        </w:rPr>
      </w:pPr>
    </w:p>
    <w:p w14:paraId="060E7779" w14:textId="77777777" w:rsidR="003B58D6" w:rsidRPr="00A07AF3" w:rsidRDefault="003B58D6" w:rsidP="003B58D6">
      <w:pPr>
        <w:jc w:val="both"/>
        <w:rPr>
          <w:rFonts w:ascii="Times New Roman" w:hAnsi="Times New Roman"/>
        </w:rPr>
      </w:pPr>
      <w:r w:rsidRPr="00A07AF3">
        <w:rPr>
          <w:rFonts w:ascii="Times New Roman" w:hAnsi="Times New Roman"/>
        </w:rPr>
        <w:t>If a law enforcement official states to the Business Associate that any notification or notice would impede a criminal investigation or cause damage to national security, the Business Associate shall:</w:t>
      </w:r>
    </w:p>
    <w:p w14:paraId="7409FDEC" w14:textId="77777777" w:rsidR="003B58D6" w:rsidRPr="00A07AF3" w:rsidRDefault="003B58D6" w:rsidP="003B58D6">
      <w:pPr>
        <w:jc w:val="both"/>
        <w:rPr>
          <w:rFonts w:ascii="Times New Roman" w:hAnsi="Times New Roman"/>
          <w:i/>
        </w:rPr>
      </w:pPr>
    </w:p>
    <w:p w14:paraId="3E5F43F1" w14:textId="77777777" w:rsidR="003B58D6" w:rsidRPr="00A07AF3" w:rsidRDefault="003B58D6" w:rsidP="003B58D6">
      <w:pPr>
        <w:ind w:left="1080"/>
        <w:jc w:val="both"/>
        <w:rPr>
          <w:rFonts w:ascii="Times New Roman" w:hAnsi="Times New Roman"/>
        </w:rPr>
      </w:pPr>
      <w:r w:rsidRPr="00A07AF3">
        <w:rPr>
          <w:rFonts w:ascii="Times New Roman" w:hAnsi="Times New Roman"/>
        </w:rPr>
        <w:t>(a) If the statement is in writing and specifies the time for which a delay is required, delay such notification or notice for the time period specified by the official; or</w:t>
      </w:r>
    </w:p>
    <w:p w14:paraId="67BE3C1B" w14:textId="77777777" w:rsidR="003B58D6" w:rsidRDefault="003B58D6" w:rsidP="003B58D6">
      <w:pPr>
        <w:ind w:left="1080"/>
        <w:jc w:val="both"/>
        <w:rPr>
          <w:rFonts w:ascii="Times New Roman" w:hAnsi="Times New Roman"/>
        </w:rPr>
      </w:pPr>
      <w:r w:rsidRPr="00A07AF3">
        <w:rPr>
          <w:rFonts w:ascii="Times New Roman" w:hAnsi="Times New Roman"/>
        </w:rPr>
        <w:t>(b) If the statement is made orally, document the statement, including the identity of the official making the statement, and delay the notification or notice temporarily and no longer than 30 days from the date of the oral statement, unless a written statement as described in (a) is submitted during that time.</w:t>
      </w:r>
    </w:p>
    <w:p w14:paraId="0814C38F" w14:textId="77777777" w:rsidR="003B58D6" w:rsidRDefault="003B58D6" w:rsidP="003B58D6">
      <w:pPr>
        <w:jc w:val="both"/>
        <w:rPr>
          <w:rFonts w:ascii="Times New Roman" w:hAnsi="Times New Roman"/>
        </w:rPr>
      </w:pPr>
    </w:p>
    <w:p w14:paraId="1F9F0012" w14:textId="77777777" w:rsidR="003B58D6" w:rsidRPr="00A07AF3" w:rsidRDefault="003B58D6" w:rsidP="003B58D6">
      <w:pPr>
        <w:jc w:val="both"/>
        <w:rPr>
          <w:rFonts w:ascii="Times New Roman" w:hAnsi="Times New Roman"/>
          <w:b/>
          <w:u w:val="single"/>
        </w:rPr>
      </w:pPr>
      <w:r w:rsidRPr="00A07AF3">
        <w:rPr>
          <w:rFonts w:ascii="Times New Roman" w:hAnsi="Times New Roman"/>
          <w:b/>
          <w:u w:val="single"/>
        </w:rPr>
        <w:t>PROHIBITION ON SALE OF ELECTRONIC HEALTH RECORDS OR PROTECTED HEALTH INFORMATION.</w:t>
      </w:r>
    </w:p>
    <w:p w14:paraId="31D27214" w14:textId="77777777" w:rsidR="003B58D6" w:rsidRPr="00A07AF3" w:rsidRDefault="003B58D6" w:rsidP="003B58D6">
      <w:pPr>
        <w:jc w:val="both"/>
        <w:rPr>
          <w:rFonts w:ascii="Times New Roman" w:hAnsi="Times New Roman"/>
        </w:rPr>
      </w:pPr>
    </w:p>
    <w:p w14:paraId="716F444D" w14:textId="77777777" w:rsidR="003B58D6" w:rsidRPr="00A07AF3" w:rsidRDefault="003B58D6" w:rsidP="003B58D6">
      <w:pPr>
        <w:jc w:val="both"/>
        <w:rPr>
          <w:rFonts w:ascii="Times New Roman" w:hAnsi="Times New Roman"/>
        </w:rPr>
      </w:pPr>
      <w:r w:rsidRPr="00A07AF3">
        <w:rPr>
          <w:rFonts w:ascii="Times New Roman" w:hAnsi="Times New Roman"/>
        </w:rPr>
        <w:t>13.1</w:t>
      </w:r>
      <w:r w:rsidRPr="00A07AF3">
        <w:rPr>
          <w:rFonts w:ascii="Times New Roman" w:hAnsi="Times New Roman"/>
        </w:rPr>
        <w:tab/>
        <w:t>Except as provided in section 13.2, the Business Associate shall not directly or indirectly receive remuneration in exchange for any Protected Health Information of an Individual unless the Covered Entity has obtained from the Individual, in accordance with section 164.508 of title 45, Code of Federal Regulations, a valid authorization that includes, in accordance with such section, a specification of whether the Protected Health Information can be further exchanged for remuneration by the entity receiving Protected Health Information of that Individual.</w:t>
      </w:r>
    </w:p>
    <w:p w14:paraId="549C3269" w14:textId="77777777" w:rsidR="003B58D6" w:rsidRPr="00A07AF3" w:rsidRDefault="003B58D6" w:rsidP="003B58D6">
      <w:pPr>
        <w:jc w:val="both"/>
        <w:rPr>
          <w:rFonts w:ascii="Times New Roman" w:hAnsi="Times New Roman"/>
        </w:rPr>
      </w:pPr>
    </w:p>
    <w:p w14:paraId="0746CA7A" w14:textId="77777777" w:rsidR="003B58D6" w:rsidRPr="00A07AF3" w:rsidRDefault="003B58D6" w:rsidP="003B58D6">
      <w:pPr>
        <w:jc w:val="both"/>
        <w:rPr>
          <w:rFonts w:ascii="Times New Roman" w:hAnsi="Times New Roman"/>
        </w:rPr>
      </w:pPr>
      <w:r w:rsidRPr="00A07AF3">
        <w:rPr>
          <w:rFonts w:ascii="Times New Roman" w:hAnsi="Times New Roman"/>
        </w:rPr>
        <w:t>13.2.</w:t>
      </w:r>
      <w:r w:rsidRPr="00A07AF3">
        <w:rPr>
          <w:rFonts w:ascii="Times New Roman" w:hAnsi="Times New Roman"/>
        </w:rPr>
        <w:tab/>
        <w:t>Section 13.1 shall not apply in the following cases:</w:t>
      </w:r>
    </w:p>
    <w:p w14:paraId="41D2661D" w14:textId="77777777" w:rsidR="003B58D6" w:rsidRPr="00A07AF3" w:rsidRDefault="003B58D6" w:rsidP="003B58D6">
      <w:pPr>
        <w:jc w:val="both"/>
        <w:rPr>
          <w:rFonts w:ascii="Times New Roman" w:hAnsi="Times New Roman"/>
        </w:rPr>
      </w:pPr>
    </w:p>
    <w:p w14:paraId="3FA43E6D" w14:textId="77777777" w:rsidR="003B58D6" w:rsidRPr="00A07AF3" w:rsidRDefault="003B58D6" w:rsidP="003B58D6">
      <w:pPr>
        <w:ind w:left="1080"/>
        <w:jc w:val="both"/>
        <w:rPr>
          <w:rFonts w:ascii="Times New Roman" w:hAnsi="Times New Roman"/>
        </w:rPr>
      </w:pPr>
      <w:r w:rsidRPr="00A07AF3">
        <w:rPr>
          <w:rFonts w:ascii="Times New Roman" w:hAnsi="Times New Roman"/>
        </w:rPr>
        <w:t>(a) The purpose of the exchange is for public health activities (as described in section 164.512(b) of title 45, Code of Federal Regulations).</w:t>
      </w:r>
    </w:p>
    <w:p w14:paraId="1AFBB7E9" w14:textId="77777777" w:rsidR="003B58D6" w:rsidRPr="00A07AF3" w:rsidRDefault="003B58D6" w:rsidP="003B58D6">
      <w:pPr>
        <w:ind w:left="1080"/>
        <w:jc w:val="both"/>
        <w:rPr>
          <w:rFonts w:ascii="Times New Roman" w:hAnsi="Times New Roman"/>
        </w:rPr>
      </w:pPr>
      <w:r w:rsidRPr="00A07AF3">
        <w:rPr>
          <w:rFonts w:ascii="Times New Roman" w:hAnsi="Times New Roman"/>
        </w:rPr>
        <w:t>(b) The purpose of the exchange is for research (as described in sections 164.501 and 164.512(i) of title 45, Code of Federal Regulations) and the price charged reflects the costs of preparation and transmittal of the data for such purpose.</w:t>
      </w:r>
    </w:p>
    <w:p w14:paraId="45CB3717" w14:textId="77777777" w:rsidR="003B58D6" w:rsidRPr="00A07AF3" w:rsidRDefault="003B58D6" w:rsidP="003B58D6">
      <w:pPr>
        <w:ind w:left="1080"/>
        <w:jc w:val="both"/>
        <w:rPr>
          <w:rFonts w:ascii="Times New Roman" w:hAnsi="Times New Roman"/>
        </w:rPr>
      </w:pPr>
      <w:r w:rsidRPr="00A07AF3">
        <w:rPr>
          <w:rFonts w:ascii="Times New Roman" w:hAnsi="Times New Roman"/>
        </w:rPr>
        <w:t>(c) The purpose of the exchange is for the treatment of the Individual, subject to any regulation that the Secretary may promulgate to prevent Protected Health Information from inappropriate access, Use, or Disclosure.</w:t>
      </w:r>
    </w:p>
    <w:p w14:paraId="200D5835" w14:textId="77777777" w:rsidR="003B58D6" w:rsidRPr="00A07AF3" w:rsidRDefault="003B58D6" w:rsidP="003B58D6">
      <w:pPr>
        <w:ind w:left="1080"/>
        <w:jc w:val="both"/>
        <w:rPr>
          <w:rFonts w:ascii="Times New Roman" w:hAnsi="Times New Roman"/>
        </w:rPr>
      </w:pPr>
      <w:r w:rsidRPr="00A07AF3">
        <w:rPr>
          <w:rFonts w:ascii="Times New Roman" w:hAnsi="Times New Roman"/>
        </w:rPr>
        <w:t>(d) The purpose of the exchange is the health care operation specifically described in subparagraph (iv) of paragraph (6) of the definition of healthcare operations in section 164.501 of title 45, Code of Federal Regulations.</w:t>
      </w:r>
    </w:p>
    <w:p w14:paraId="3AFD9D7B" w14:textId="77777777" w:rsidR="003B58D6" w:rsidRPr="00A07AF3" w:rsidRDefault="003B58D6" w:rsidP="003B58D6">
      <w:pPr>
        <w:ind w:left="1080"/>
        <w:jc w:val="both"/>
        <w:rPr>
          <w:rFonts w:ascii="Times New Roman" w:hAnsi="Times New Roman"/>
        </w:rPr>
      </w:pPr>
      <w:r w:rsidRPr="00A07AF3">
        <w:rPr>
          <w:rFonts w:ascii="Times New Roman" w:hAnsi="Times New Roman"/>
        </w:rPr>
        <w:t>(e) The purpose of the exchange is for remuneration that is provided by the Covered Entity to the Business Associate for activities involving the exchange of Protected Health Information that the Business Associate undertakes on behalf of and at the specific request of the Covered Entity pursuant to the Agreement.</w:t>
      </w:r>
    </w:p>
    <w:p w14:paraId="2E8F4250" w14:textId="77777777" w:rsidR="003B58D6" w:rsidRPr="00A07AF3" w:rsidRDefault="003B58D6" w:rsidP="003B58D6">
      <w:pPr>
        <w:ind w:left="1080"/>
        <w:jc w:val="both"/>
        <w:rPr>
          <w:rFonts w:ascii="Times New Roman" w:hAnsi="Times New Roman"/>
        </w:rPr>
      </w:pPr>
      <w:r w:rsidRPr="00A07AF3">
        <w:rPr>
          <w:rFonts w:ascii="Times New Roman" w:hAnsi="Times New Roman"/>
        </w:rPr>
        <w:t>(f) The purpose of the exchange is to provide an Individual with a copy of the Individual's Protected Health Information pursuant to section 164.524 of title 45, Code of Federal Regulations.</w:t>
      </w:r>
    </w:p>
    <w:p w14:paraId="48EFCD9B" w14:textId="77777777" w:rsidR="003B58D6" w:rsidRPr="0070686F" w:rsidRDefault="003B58D6" w:rsidP="003B58D6">
      <w:pPr>
        <w:ind w:left="1080"/>
        <w:rPr>
          <w:rFonts w:ascii="Times New Roman" w:hAnsi="Times New Roman"/>
          <w:bCs/>
          <w:sz w:val="16"/>
          <w:szCs w:val="16"/>
        </w:rPr>
      </w:pPr>
      <w:r w:rsidRPr="00A07AF3">
        <w:rPr>
          <w:rFonts w:ascii="Times New Roman" w:hAnsi="Times New Roman"/>
        </w:rPr>
        <w:t>(g) The purpose of the exchange is otherwise determined by the Secretary in regulations to be similarly necessary and appropriate as the exceptions provided in subparagraphs (a) through</w:t>
      </w:r>
      <w:r w:rsidRPr="00504286">
        <w:rPr>
          <w:rFonts w:ascii="Times New Roman" w:hAnsi="Times New Roman"/>
        </w:rPr>
        <w:t xml:space="preserve"> (f).</w:t>
      </w:r>
    </w:p>
    <w:p w14:paraId="32AF8548" w14:textId="77777777" w:rsidR="003B58D6" w:rsidRDefault="003B58D6" w:rsidP="003B58D6">
      <w:pPr>
        <w:spacing w:line="360" w:lineRule="auto"/>
        <w:rPr>
          <w:rFonts w:ascii="Times New Roman" w:hAnsi="Times New Roman"/>
          <w:b/>
        </w:rPr>
      </w:pPr>
    </w:p>
    <w:p w14:paraId="1298EA0F" w14:textId="77777777" w:rsidR="003B58D6" w:rsidRDefault="003B58D6" w:rsidP="003B58D6">
      <w:pPr>
        <w:spacing w:line="360" w:lineRule="auto"/>
        <w:rPr>
          <w:rFonts w:ascii="Times New Roman" w:hAnsi="Times New Roman"/>
          <w:b/>
        </w:rPr>
      </w:pPr>
    </w:p>
    <w:p w14:paraId="5FD22A4C" w14:textId="45518394" w:rsidR="00725C2A" w:rsidRPr="00736DA1" w:rsidRDefault="001E06C5" w:rsidP="00736DA1">
      <w:pPr>
        <w:pStyle w:val="ListParagraph"/>
        <w:numPr>
          <w:ilvl w:val="0"/>
          <w:numId w:val="45"/>
        </w:numPr>
        <w:tabs>
          <w:tab w:val="left" w:pos="990"/>
        </w:tabs>
        <w:rPr>
          <w:rStyle w:val="Hyperlink"/>
          <w:rFonts w:ascii="Times New Roman" w:hAnsi="Times New Roman"/>
          <w:b/>
          <w:bCs/>
        </w:rPr>
      </w:pPr>
      <w:r>
        <w:rPr>
          <w:rFonts w:ascii="Times New Roman" w:hAnsi="Times New Roman"/>
          <w:b/>
          <w:bCs/>
        </w:rPr>
        <w:lastRenderedPageBreak/>
        <w:fldChar w:fldCharType="begin"/>
      </w:r>
      <w:r w:rsidRPr="00736DA1">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9" w:name="Response_Form1"/>
      <w:r w:rsidR="00725C2A" w:rsidRPr="00736DA1">
        <w:rPr>
          <w:rStyle w:val="Hyperlink"/>
          <w:rFonts w:ascii="Times New Roman" w:hAnsi="Times New Roman"/>
          <w:b/>
          <w:bCs/>
        </w:rPr>
        <w:t>Response Form</w:t>
      </w:r>
      <w:bookmarkEnd w:id="39"/>
    </w:p>
    <w:p w14:paraId="4A0FED25" w14:textId="48187A90" w:rsidR="00266AF3" w:rsidRPr="00A71872" w:rsidRDefault="001E06C5" w:rsidP="00E90BBE">
      <w:pPr>
        <w:pStyle w:val="NoSpacing"/>
        <w:jc w:val="center"/>
        <w:rPr>
          <w:rFonts w:ascii="Times New Roman" w:hAnsi="Times New Roman"/>
        </w:rPr>
      </w:pPr>
      <w:r>
        <w:rPr>
          <w:rFonts w:ascii="Times New Roman" w:hAnsi="Times New Roman"/>
          <w:b/>
          <w:bCs/>
        </w:rPr>
        <w:fldChar w:fldCharType="end"/>
      </w:r>
      <w:r w:rsidR="00266AF3" w:rsidRPr="00A71872">
        <w:rPr>
          <w:rFonts w:ascii="Times New Roman" w:hAnsi="Times New Roman"/>
          <w:b/>
        </w:rPr>
        <w:t>REQUEST FOR PROPOSAL</w:t>
      </w:r>
    </w:p>
    <w:p w14:paraId="206AD2E4" w14:textId="3175535C" w:rsidR="006D4CE1" w:rsidRPr="00A71872" w:rsidRDefault="006D4CE1" w:rsidP="006D4CE1">
      <w:pPr>
        <w:jc w:val="center"/>
        <w:rPr>
          <w:rFonts w:ascii="Times New Roman" w:hAnsi="Times New Roman"/>
          <w:b/>
          <w:bCs/>
          <w:sz w:val="20"/>
          <w:szCs w:val="20"/>
        </w:rPr>
      </w:pPr>
      <w:r w:rsidRPr="00A71872">
        <w:rPr>
          <w:rFonts w:ascii="Times New Roman" w:hAnsi="Times New Roman"/>
          <w:b/>
          <w:bCs/>
          <w:sz w:val="20"/>
          <w:szCs w:val="20"/>
        </w:rPr>
        <w:t>RFP #</w:t>
      </w:r>
      <w:r w:rsidR="0014409D" w:rsidRPr="00A71872">
        <w:rPr>
          <w:rFonts w:ascii="Times New Roman" w:hAnsi="Times New Roman"/>
          <w:b/>
          <w:bCs/>
          <w:sz w:val="20"/>
          <w:szCs w:val="20"/>
        </w:rPr>
        <w:t>26-0072</w:t>
      </w:r>
    </w:p>
    <w:p w14:paraId="069B70A5" w14:textId="77777777" w:rsidR="00837A0C" w:rsidRPr="00A71872" w:rsidRDefault="00837A0C" w:rsidP="00837A0C">
      <w:pPr>
        <w:jc w:val="center"/>
        <w:rPr>
          <w:rFonts w:ascii="Times New Roman" w:hAnsi="Times New Roman"/>
          <w:b/>
          <w:bCs/>
        </w:rPr>
      </w:pPr>
      <w:r w:rsidRPr="00A71872">
        <w:rPr>
          <w:rFonts w:ascii="Times New Roman" w:hAnsi="Times New Roman"/>
          <w:b/>
          <w:bCs/>
        </w:rPr>
        <w:t>ON-CALL TRANSLATION SERVICES</w:t>
      </w: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19" w:history="1">
        <w:r w:rsidR="00D968B4" w:rsidRPr="005544DC">
          <w:rPr>
            <w:rStyle w:val="Hyperlink"/>
            <w:sz w:val="22"/>
            <w:szCs w:val="22"/>
          </w:rPr>
          <w:t>https://www.sedgwickcounty.org/finance/purchasing/</w:t>
        </w:r>
      </w:hyperlink>
      <w:r w:rsidRPr="005544DC">
        <w:rPr>
          <w:sz w:val="20"/>
          <w:szCs w:val="20"/>
        </w:rPr>
        <w:t>.</w:t>
      </w:r>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lastRenderedPageBreak/>
        <w:t>Response Form (Page 2)</w:t>
      </w:r>
    </w:p>
    <w:p w14:paraId="0D157C84" w14:textId="567ADEBF" w:rsidR="00203B58" w:rsidRPr="00A71872" w:rsidRDefault="00203B58" w:rsidP="00203B58">
      <w:pPr>
        <w:jc w:val="center"/>
        <w:rPr>
          <w:rFonts w:ascii="Times New Roman" w:hAnsi="Times New Roman"/>
          <w:b/>
          <w:bCs/>
        </w:rPr>
      </w:pPr>
      <w:r w:rsidRPr="00A71872">
        <w:rPr>
          <w:rFonts w:ascii="Times New Roman" w:hAnsi="Times New Roman"/>
          <w:b/>
          <w:bCs/>
        </w:rPr>
        <w:t xml:space="preserve">REQUEST FOR </w:t>
      </w:r>
      <w:r w:rsidR="00E62EE8" w:rsidRPr="00A71872">
        <w:rPr>
          <w:rFonts w:ascii="Times New Roman" w:hAnsi="Times New Roman"/>
          <w:b/>
          <w:bCs/>
        </w:rPr>
        <w:t>P</w:t>
      </w:r>
      <w:r w:rsidRPr="00A71872">
        <w:rPr>
          <w:rFonts w:ascii="Times New Roman" w:hAnsi="Times New Roman"/>
          <w:b/>
          <w:bCs/>
        </w:rPr>
        <w:t xml:space="preserve">ROPOSAL </w:t>
      </w:r>
    </w:p>
    <w:p w14:paraId="721A1027" w14:textId="40613A05" w:rsidR="00203B58" w:rsidRPr="00A71872" w:rsidRDefault="006D4CE1" w:rsidP="00203B58">
      <w:pPr>
        <w:jc w:val="center"/>
        <w:rPr>
          <w:rFonts w:ascii="Times New Roman" w:eastAsia="Calibri" w:hAnsi="Times New Roman"/>
          <w:b/>
          <w:bCs/>
        </w:rPr>
      </w:pPr>
      <w:r w:rsidRPr="00A71872">
        <w:rPr>
          <w:rFonts w:ascii="Times New Roman" w:eastAsia="Calibri" w:hAnsi="Times New Roman"/>
          <w:b/>
          <w:bCs/>
        </w:rPr>
        <w:t>RFP #</w:t>
      </w:r>
      <w:r w:rsidR="0014409D" w:rsidRPr="00A71872">
        <w:rPr>
          <w:rFonts w:ascii="Times New Roman" w:eastAsia="Calibri" w:hAnsi="Times New Roman"/>
          <w:b/>
          <w:bCs/>
        </w:rPr>
        <w:t>26-0072</w:t>
      </w:r>
    </w:p>
    <w:p w14:paraId="4C1808BF" w14:textId="4E22C17E" w:rsidR="006D4CE1" w:rsidRPr="00A71872" w:rsidRDefault="00A71872" w:rsidP="00203B58">
      <w:pPr>
        <w:jc w:val="center"/>
        <w:rPr>
          <w:rFonts w:ascii="Times New Roman" w:hAnsi="Times New Roman"/>
          <w:b/>
          <w:bCs/>
        </w:rPr>
      </w:pPr>
      <w:r w:rsidRPr="00A71872">
        <w:rPr>
          <w:rFonts w:ascii="Times New Roman" w:eastAsia="Calibri" w:hAnsi="Times New Roman"/>
          <w:b/>
          <w:bCs/>
        </w:rPr>
        <w:t>ON-CALL TRANSLATION SERVICES</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49012B67" w14:textId="77777777" w:rsidR="00B83B2C" w:rsidRPr="001B4CE3" w:rsidRDefault="00B83B2C" w:rsidP="00B83B2C">
      <w:pPr>
        <w:spacing w:after="160" w:line="259" w:lineRule="auto"/>
        <w:jc w:val="center"/>
        <w:rPr>
          <w:rFonts w:ascii="Times New Roman" w:hAnsi="Times New Roman"/>
          <w:b/>
        </w:rPr>
      </w:pPr>
      <w:r w:rsidRPr="001B4CE3">
        <w:rPr>
          <w:rFonts w:ascii="Times New Roman" w:hAnsi="Times New Roman"/>
          <w:b/>
        </w:rPr>
        <w:t>PRIVILEGE LOG</w:t>
      </w:r>
    </w:p>
    <w:p w14:paraId="4CEAE9AE" w14:textId="77777777" w:rsidR="00B83B2C" w:rsidRPr="001B4CE3" w:rsidRDefault="00B83B2C" w:rsidP="00B83B2C">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6B139B30" w14:textId="77777777" w:rsidR="00B83B2C" w:rsidRPr="001B4CE3"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357E9D" w14:textId="77777777" w:rsidR="00B83B2C" w:rsidRPr="001B4CE3" w:rsidRDefault="00B83B2C" w:rsidP="00B83B2C">
      <w:pPr>
        <w:tabs>
          <w:tab w:val="left" w:pos="3564"/>
        </w:tabs>
        <w:rPr>
          <w:rFonts w:ascii="Times New Roman" w:hAnsi="Times New Roman"/>
          <w:b/>
        </w:rPr>
      </w:pPr>
    </w:p>
    <w:p w14:paraId="214748BE" w14:textId="77777777" w:rsidR="00B83B2C" w:rsidRPr="001B4CE3" w:rsidRDefault="00B83B2C" w:rsidP="00B83B2C">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46BE7697" w14:textId="77777777" w:rsidR="00B83B2C" w:rsidRPr="001B4CE3" w:rsidRDefault="00B83B2C" w:rsidP="00B83B2C">
      <w:pPr>
        <w:tabs>
          <w:tab w:val="left" w:pos="3564"/>
        </w:tabs>
        <w:rPr>
          <w:rFonts w:ascii="Times New Roman" w:hAnsi="Times New Roman"/>
          <w:b/>
        </w:rPr>
      </w:pPr>
    </w:p>
    <w:p w14:paraId="13D86955" w14:textId="77777777" w:rsidR="00B83B2C" w:rsidRPr="001B4CE3"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D999F" w14:textId="77777777" w:rsidR="00B83B2C" w:rsidRPr="001B4CE3" w:rsidRDefault="00B83B2C" w:rsidP="00B83B2C">
      <w:pPr>
        <w:tabs>
          <w:tab w:val="left" w:pos="3564"/>
        </w:tabs>
        <w:rPr>
          <w:rFonts w:ascii="Times New Roman" w:hAnsi="Times New Roman"/>
          <w:b/>
        </w:rPr>
      </w:pPr>
    </w:p>
    <w:p w14:paraId="6C0B6E5B" w14:textId="77777777" w:rsidR="00B83B2C" w:rsidRPr="001B4CE3" w:rsidRDefault="00B83B2C" w:rsidP="00B83B2C">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343ECCAD" w14:textId="0D95942B" w:rsidR="00203B58"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683519" w14:textId="77777777" w:rsidR="00D82F9C" w:rsidRDefault="00D82F9C" w:rsidP="00B83B2C">
      <w:pPr>
        <w:spacing w:line="360" w:lineRule="auto"/>
        <w:rPr>
          <w:rFonts w:ascii="Times New Roman" w:hAnsi="Times New Roman"/>
          <w:b/>
        </w:rPr>
      </w:pPr>
    </w:p>
    <w:p w14:paraId="603E3E75" w14:textId="77777777" w:rsidR="00D82F9C" w:rsidRDefault="00D82F9C" w:rsidP="00B83B2C">
      <w:pPr>
        <w:spacing w:line="360" w:lineRule="auto"/>
        <w:rPr>
          <w:rFonts w:ascii="Times New Roman" w:hAnsi="Times New Roman"/>
          <w:b/>
        </w:rPr>
      </w:pPr>
    </w:p>
    <w:p w14:paraId="3E99468A" w14:textId="77777777" w:rsidR="00D82F9C" w:rsidRDefault="00D82F9C" w:rsidP="00B83B2C">
      <w:pPr>
        <w:spacing w:line="360" w:lineRule="auto"/>
        <w:rPr>
          <w:rFonts w:ascii="Times New Roman" w:hAnsi="Times New Roman"/>
          <w:b/>
        </w:rPr>
      </w:pPr>
    </w:p>
    <w:p w14:paraId="45490A2A" w14:textId="77777777" w:rsidR="006D4CE1" w:rsidRDefault="006D4CE1" w:rsidP="00B83B2C">
      <w:pPr>
        <w:spacing w:line="360" w:lineRule="auto"/>
        <w:rPr>
          <w:rFonts w:ascii="Times New Roman" w:hAnsi="Times New Roman"/>
          <w:b/>
        </w:rPr>
      </w:pPr>
    </w:p>
    <w:p w14:paraId="123230C4" w14:textId="77777777" w:rsidR="006D4CE1" w:rsidRDefault="006D4CE1" w:rsidP="00B83B2C">
      <w:pPr>
        <w:spacing w:line="360" w:lineRule="auto"/>
        <w:rPr>
          <w:rFonts w:ascii="Times New Roman" w:hAnsi="Times New Roman"/>
          <w:b/>
        </w:rPr>
      </w:pPr>
    </w:p>
    <w:bookmarkStart w:id="40" w:name="Pricing_1"/>
    <w:p w14:paraId="68D0DAD7" w14:textId="49F17C90" w:rsidR="000D2C2A" w:rsidRDefault="00A247EF" w:rsidP="00736DA1">
      <w:pPr>
        <w:pStyle w:val="NoSpacing"/>
        <w:numPr>
          <w:ilvl w:val="0"/>
          <w:numId w:val="45"/>
        </w:numPr>
        <w:tabs>
          <w:tab w:val="left" w:pos="990"/>
        </w:tabs>
        <w:rPr>
          <w:rFonts w:ascii="Times New Roman" w:hAnsi="Times New Roman"/>
          <w:b/>
        </w:rPr>
      </w:pPr>
      <w:r>
        <w:rPr>
          <w:rFonts w:ascii="Times New Roman" w:hAnsi="Times New Roman"/>
          <w:b/>
        </w:rPr>
        <w:lastRenderedPageBreak/>
        <w:fldChar w:fldCharType="begin"/>
      </w:r>
      <w:r>
        <w:rPr>
          <w:rFonts w:ascii="Times New Roman" w:hAnsi="Times New Roman"/>
          <w:b/>
        </w:rPr>
        <w:instrText>HYPERLINK  \l "Pricing"</w:instrText>
      </w:r>
      <w:r>
        <w:rPr>
          <w:rFonts w:ascii="Times New Roman" w:hAnsi="Times New Roman"/>
          <w:b/>
        </w:rPr>
      </w:r>
      <w:r>
        <w:rPr>
          <w:rFonts w:ascii="Times New Roman" w:hAnsi="Times New Roman"/>
          <w:b/>
        </w:rPr>
        <w:fldChar w:fldCharType="separate"/>
      </w:r>
      <w:r w:rsidR="000D2C2A" w:rsidRPr="00A247EF">
        <w:rPr>
          <w:rStyle w:val="Hyperlink"/>
          <w:rFonts w:ascii="Times New Roman" w:hAnsi="Times New Roman"/>
          <w:b/>
        </w:rPr>
        <w:t>Pricing</w:t>
      </w:r>
      <w:r>
        <w:rPr>
          <w:rFonts w:ascii="Times New Roman" w:hAnsi="Times New Roman"/>
          <w:b/>
        </w:rPr>
        <w:fldChar w:fldCharType="end"/>
      </w:r>
      <w:r w:rsidR="000D2C2A">
        <w:rPr>
          <w:rFonts w:ascii="Times New Roman" w:hAnsi="Times New Roman"/>
          <w:b/>
        </w:rPr>
        <w:t xml:space="preserve"> </w:t>
      </w:r>
    </w:p>
    <w:p w14:paraId="3D383E37" w14:textId="77777777" w:rsidR="004229EC" w:rsidRDefault="004229EC" w:rsidP="004229EC">
      <w:pPr>
        <w:pStyle w:val="NoSpacing"/>
        <w:ind w:left="1080"/>
        <w:rPr>
          <w:rFonts w:ascii="Times New Roman" w:hAnsi="Times New Roman"/>
          <w:b/>
        </w:rPr>
      </w:pPr>
    </w:p>
    <w:bookmarkEnd w:id="40"/>
    <w:p w14:paraId="50C3ACE6" w14:textId="77777777" w:rsidR="000D2C2A" w:rsidRDefault="000D2C2A" w:rsidP="002F2443">
      <w:pPr>
        <w:pStyle w:val="NoSpacing"/>
        <w:jc w:val="center"/>
        <w:rPr>
          <w:rFonts w:ascii="Times New Roman" w:hAnsi="Times New Roman"/>
          <w:b/>
        </w:rPr>
      </w:pPr>
    </w:p>
    <w:p w14:paraId="38CA6101" w14:textId="77777777" w:rsidR="000D2C2A" w:rsidRDefault="000D2C2A" w:rsidP="002F2443">
      <w:pPr>
        <w:pStyle w:val="NoSpacing"/>
        <w:jc w:val="center"/>
        <w:rPr>
          <w:rFonts w:ascii="Times New Roman" w:hAnsi="Times New Roman"/>
          <w:b/>
        </w:rPr>
      </w:pPr>
    </w:p>
    <w:p w14:paraId="3D257BFE" w14:textId="77777777" w:rsidR="000D2C2A" w:rsidRDefault="000D2C2A" w:rsidP="002F2443">
      <w:pPr>
        <w:pStyle w:val="NoSpacing"/>
        <w:jc w:val="center"/>
        <w:rPr>
          <w:rFonts w:ascii="Times New Roman" w:hAnsi="Times New Roman"/>
          <w:b/>
        </w:rPr>
      </w:pPr>
    </w:p>
    <w:p w14:paraId="60287B9F" w14:textId="46F842BF" w:rsidR="002F2443" w:rsidRPr="00E90BBE" w:rsidRDefault="002F2443" w:rsidP="002F2443">
      <w:pPr>
        <w:pStyle w:val="NoSpacing"/>
        <w:jc w:val="center"/>
        <w:rPr>
          <w:rFonts w:ascii="Times New Roman" w:hAnsi="Times New Roman"/>
        </w:rPr>
      </w:pPr>
      <w:r w:rsidRPr="00E11896">
        <w:rPr>
          <w:rFonts w:ascii="Times New Roman" w:hAnsi="Times New Roman"/>
          <w:b/>
        </w:rPr>
        <w:t>REQUEST FOR PROPOSAL</w:t>
      </w:r>
    </w:p>
    <w:p w14:paraId="0C1B70AF" w14:textId="61A32645" w:rsidR="002F2443" w:rsidRPr="00A71872" w:rsidRDefault="002F2443" w:rsidP="002F2443">
      <w:pPr>
        <w:jc w:val="center"/>
        <w:rPr>
          <w:rFonts w:ascii="Times New Roman" w:hAnsi="Times New Roman"/>
          <w:b/>
          <w:bCs/>
          <w:sz w:val="20"/>
          <w:szCs w:val="20"/>
        </w:rPr>
      </w:pPr>
      <w:r w:rsidRPr="00A71872">
        <w:rPr>
          <w:rFonts w:ascii="Times New Roman" w:hAnsi="Times New Roman"/>
          <w:b/>
          <w:bCs/>
          <w:sz w:val="20"/>
          <w:szCs w:val="20"/>
        </w:rPr>
        <w:t>RFP #</w:t>
      </w:r>
      <w:r w:rsidR="00A247EF" w:rsidRPr="00A71872">
        <w:rPr>
          <w:rFonts w:ascii="Times New Roman" w:hAnsi="Times New Roman"/>
          <w:b/>
          <w:bCs/>
          <w:sz w:val="20"/>
          <w:szCs w:val="20"/>
        </w:rPr>
        <w:t>26-0072</w:t>
      </w:r>
    </w:p>
    <w:p w14:paraId="143D1660" w14:textId="77777777" w:rsidR="00837A0C" w:rsidRPr="00A71872" w:rsidRDefault="00837A0C" w:rsidP="00837A0C">
      <w:pPr>
        <w:jc w:val="center"/>
        <w:rPr>
          <w:rFonts w:ascii="Times New Roman" w:hAnsi="Times New Roman"/>
          <w:b/>
          <w:bCs/>
        </w:rPr>
      </w:pPr>
      <w:r w:rsidRPr="00A71872">
        <w:rPr>
          <w:rFonts w:ascii="Times New Roman" w:hAnsi="Times New Roman"/>
          <w:b/>
          <w:bCs/>
        </w:rPr>
        <w:t>ON-CALL TRANSLATION SERVICES</w:t>
      </w:r>
    </w:p>
    <w:p w14:paraId="1C0AB2E3" w14:textId="77777777" w:rsidR="00890D8D" w:rsidRDefault="00890D8D" w:rsidP="00B83B2C">
      <w:pPr>
        <w:spacing w:line="360" w:lineRule="auto"/>
        <w:rPr>
          <w:rFonts w:ascii="Times New Roman" w:hAnsi="Times New Roman"/>
          <w:b/>
        </w:rPr>
      </w:pPr>
    </w:p>
    <w:p w14:paraId="3ACFA612" w14:textId="77777777" w:rsidR="00090D59" w:rsidRDefault="00090D59" w:rsidP="00090D59">
      <w:pPr>
        <w:rPr>
          <w:rFonts w:ascii="Times New Roman" w:hAnsi="Times New Roman"/>
          <w:sz w:val="20"/>
          <w:szCs w:val="20"/>
        </w:rPr>
      </w:pPr>
    </w:p>
    <w:tbl>
      <w:tblPr>
        <w:tblW w:w="46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2"/>
        <w:gridCol w:w="1873"/>
      </w:tblGrid>
      <w:tr w:rsidR="00090D59" w:rsidRPr="00017B44" w14:paraId="0E940B27" w14:textId="77777777" w:rsidTr="002F2443">
        <w:trPr>
          <w:trHeight w:val="720"/>
          <w:jc w:val="center"/>
        </w:trPr>
        <w:tc>
          <w:tcPr>
            <w:tcW w:w="4062" w:type="pct"/>
            <w:vAlign w:val="center"/>
          </w:tcPr>
          <w:p w14:paraId="4B22C7CC" w14:textId="22FE7E96" w:rsidR="00090D59" w:rsidRPr="00017B44" w:rsidRDefault="001552C1" w:rsidP="00567919">
            <w:pPr>
              <w:jc w:val="center"/>
              <w:rPr>
                <w:rFonts w:ascii="Times New Roman" w:hAnsi="Times New Roman"/>
              </w:rPr>
            </w:pPr>
            <w:r>
              <w:rPr>
                <w:rFonts w:ascii="Times New Roman" w:hAnsi="Times New Roman"/>
              </w:rPr>
              <w:t>On-Site</w:t>
            </w:r>
            <w:r w:rsidR="00090D59" w:rsidRPr="00610E6C">
              <w:rPr>
                <w:rFonts w:ascii="Times New Roman" w:hAnsi="Times New Roman"/>
              </w:rPr>
              <w:t xml:space="preserve"> S</w:t>
            </w:r>
            <w:r w:rsidR="00090D59" w:rsidRPr="00017B44">
              <w:rPr>
                <w:rFonts w:ascii="Times New Roman" w:hAnsi="Times New Roman"/>
              </w:rPr>
              <w:t>ervice</w:t>
            </w:r>
            <w:r w:rsidR="00090D59" w:rsidRPr="00610E6C">
              <w:rPr>
                <w:rFonts w:ascii="Times New Roman" w:hAnsi="Times New Roman"/>
              </w:rPr>
              <w:t xml:space="preserve"> Hourly Rate</w:t>
            </w:r>
          </w:p>
        </w:tc>
        <w:tc>
          <w:tcPr>
            <w:tcW w:w="938" w:type="pct"/>
            <w:vAlign w:val="center"/>
          </w:tcPr>
          <w:p w14:paraId="1057ACFC" w14:textId="77777777" w:rsidR="00090D59" w:rsidRPr="002877A4" w:rsidRDefault="00090D59" w:rsidP="00567919">
            <w:pPr>
              <w:rPr>
                <w:rFonts w:ascii="Times New Roman" w:hAnsi="Times New Roman"/>
              </w:rPr>
            </w:pPr>
            <w:r w:rsidRPr="002877A4">
              <w:rPr>
                <w:rFonts w:ascii="Times New Roman" w:hAnsi="Times New Roman"/>
              </w:rPr>
              <w:t>$</w:t>
            </w:r>
          </w:p>
        </w:tc>
      </w:tr>
      <w:tr w:rsidR="002F2443" w:rsidRPr="00017B44" w14:paraId="49C3C0F3" w14:textId="77777777" w:rsidTr="002F2443">
        <w:trPr>
          <w:trHeight w:val="720"/>
          <w:jc w:val="center"/>
        </w:trPr>
        <w:tc>
          <w:tcPr>
            <w:tcW w:w="4062" w:type="pct"/>
            <w:vAlign w:val="center"/>
          </w:tcPr>
          <w:p w14:paraId="1DE1F5AD" w14:textId="31565654" w:rsidR="002F2443" w:rsidRDefault="002F2443" w:rsidP="00567919">
            <w:pPr>
              <w:jc w:val="center"/>
              <w:rPr>
                <w:rFonts w:ascii="Times New Roman" w:hAnsi="Times New Roman"/>
              </w:rPr>
            </w:pPr>
            <w:r>
              <w:rPr>
                <w:rFonts w:ascii="Times New Roman" w:hAnsi="Times New Roman"/>
              </w:rPr>
              <w:t>Additional Fees</w:t>
            </w:r>
          </w:p>
        </w:tc>
        <w:tc>
          <w:tcPr>
            <w:tcW w:w="938" w:type="pct"/>
            <w:vAlign w:val="center"/>
          </w:tcPr>
          <w:p w14:paraId="009AB2A3" w14:textId="583AB09A" w:rsidR="002F2443" w:rsidRPr="002877A4" w:rsidRDefault="002F2443" w:rsidP="00567919">
            <w:pPr>
              <w:rPr>
                <w:rFonts w:ascii="Times New Roman" w:hAnsi="Times New Roman"/>
              </w:rPr>
            </w:pPr>
            <w:r>
              <w:rPr>
                <w:rFonts w:ascii="Times New Roman" w:hAnsi="Times New Roman"/>
              </w:rPr>
              <w:t>$</w:t>
            </w:r>
          </w:p>
        </w:tc>
      </w:tr>
      <w:tr w:rsidR="00090D59" w:rsidRPr="00017B44" w14:paraId="7CED82EE" w14:textId="77777777" w:rsidTr="002F2443">
        <w:trPr>
          <w:trHeight w:val="720"/>
          <w:jc w:val="center"/>
        </w:trPr>
        <w:tc>
          <w:tcPr>
            <w:tcW w:w="4062" w:type="pct"/>
            <w:vAlign w:val="center"/>
          </w:tcPr>
          <w:p w14:paraId="738CE12E" w14:textId="0222844F" w:rsidR="00090D59" w:rsidRPr="00017B44" w:rsidRDefault="00090D59" w:rsidP="00567919">
            <w:pPr>
              <w:jc w:val="center"/>
              <w:rPr>
                <w:rFonts w:ascii="Times New Roman" w:hAnsi="Times New Roman"/>
              </w:rPr>
            </w:pPr>
            <w:r w:rsidRPr="00017B44">
              <w:rPr>
                <w:rFonts w:ascii="Times New Roman" w:hAnsi="Times New Roman"/>
              </w:rPr>
              <w:t xml:space="preserve">Number of </w:t>
            </w:r>
            <w:r w:rsidR="001552C1">
              <w:rPr>
                <w:rFonts w:ascii="Times New Roman" w:hAnsi="Times New Roman"/>
              </w:rPr>
              <w:t xml:space="preserve">On-Site Interpreters </w:t>
            </w:r>
            <w:r w:rsidR="002F2443">
              <w:rPr>
                <w:rFonts w:ascii="Times New Roman" w:hAnsi="Times New Roman"/>
              </w:rPr>
              <w:t>Currently Established</w:t>
            </w:r>
          </w:p>
        </w:tc>
        <w:tc>
          <w:tcPr>
            <w:tcW w:w="938" w:type="pct"/>
            <w:vAlign w:val="center"/>
          </w:tcPr>
          <w:p w14:paraId="7EA78D87" w14:textId="77777777" w:rsidR="00090D59" w:rsidRPr="00017B44" w:rsidRDefault="00090D59" w:rsidP="00567919">
            <w:pPr>
              <w:rPr>
                <w:rFonts w:ascii="Times New Roman" w:hAnsi="Times New Roman"/>
                <w:b/>
                <w:u w:val="single"/>
              </w:rPr>
            </w:pPr>
          </w:p>
        </w:tc>
      </w:tr>
      <w:tr w:rsidR="00090D59" w:rsidRPr="00017B44" w14:paraId="711BE1F2" w14:textId="77777777" w:rsidTr="002F2443">
        <w:trPr>
          <w:trHeight w:val="720"/>
          <w:jc w:val="center"/>
        </w:trPr>
        <w:tc>
          <w:tcPr>
            <w:tcW w:w="4062" w:type="pct"/>
            <w:vAlign w:val="center"/>
          </w:tcPr>
          <w:p w14:paraId="3C0D2D8C" w14:textId="77777777" w:rsidR="00090D59" w:rsidRPr="00017B44" w:rsidRDefault="00090D59" w:rsidP="00567919">
            <w:pPr>
              <w:jc w:val="center"/>
              <w:rPr>
                <w:rFonts w:ascii="Times New Roman" w:hAnsi="Times New Roman"/>
              </w:rPr>
            </w:pPr>
            <w:r w:rsidRPr="00017B44">
              <w:rPr>
                <w:rFonts w:ascii="Times New Roman" w:hAnsi="Times New Roman"/>
              </w:rPr>
              <w:t>Copies of Certification Included</w:t>
            </w:r>
          </w:p>
        </w:tc>
        <w:tc>
          <w:tcPr>
            <w:tcW w:w="938" w:type="pct"/>
            <w:vAlign w:val="center"/>
          </w:tcPr>
          <w:p w14:paraId="60993890" w14:textId="186F16ED" w:rsidR="00090D59" w:rsidRPr="00017B44" w:rsidRDefault="00090D59" w:rsidP="00567919">
            <w:pPr>
              <w:jc w:val="center"/>
              <w:rPr>
                <w:rFonts w:ascii="Times New Roman" w:hAnsi="Times New Roman"/>
              </w:rPr>
            </w:pPr>
            <w:r w:rsidRPr="00017B44">
              <w:rPr>
                <w:rFonts w:ascii="Times New Roman" w:hAnsi="Times New Roman"/>
              </w:rPr>
              <w:t>Yes</w:t>
            </w:r>
            <w:r w:rsidR="00A71872">
              <w:rPr>
                <w:rFonts w:ascii="Times New Roman" w:hAnsi="Times New Roman"/>
              </w:rPr>
              <w:t xml:space="preserve"> </w:t>
            </w:r>
            <w:r w:rsidRPr="00017B44">
              <w:rPr>
                <w:rFonts w:ascii="Times New Roman" w:hAnsi="Times New Roman"/>
              </w:rPr>
              <w:t>/</w:t>
            </w:r>
            <w:r w:rsidR="00A71872">
              <w:rPr>
                <w:rFonts w:ascii="Times New Roman" w:hAnsi="Times New Roman"/>
              </w:rPr>
              <w:t xml:space="preserve"> </w:t>
            </w:r>
            <w:r w:rsidRPr="00017B44">
              <w:rPr>
                <w:rFonts w:ascii="Times New Roman" w:hAnsi="Times New Roman"/>
              </w:rPr>
              <w:t>No</w:t>
            </w:r>
          </w:p>
        </w:tc>
      </w:tr>
      <w:tr w:rsidR="00090D59" w:rsidRPr="00017B44" w14:paraId="2C46AD76" w14:textId="77777777" w:rsidTr="002F2443">
        <w:trPr>
          <w:trHeight w:val="720"/>
          <w:jc w:val="center"/>
        </w:trPr>
        <w:tc>
          <w:tcPr>
            <w:tcW w:w="4062" w:type="pct"/>
            <w:tcBorders>
              <w:bottom w:val="single" w:sz="4" w:space="0" w:color="000000"/>
            </w:tcBorders>
            <w:vAlign w:val="center"/>
          </w:tcPr>
          <w:p w14:paraId="55B807DC" w14:textId="77777777" w:rsidR="00090D59" w:rsidRPr="00017B44" w:rsidRDefault="00090D59" w:rsidP="00567919">
            <w:pPr>
              <w:jc w:val="center"/>
              <w:rPr>
                <w:rFonts w:ascii="Times New Roman" w:hAnsi="Times New Roman"/>
              </w:rPr>
            </w:pPr>
            <w:r w:rsidRPr="00017B44">
              <w:rPr>
                <w:rFonts w:ascii="Times New Roman" w:hAnsi="Times New Roman"/>
              </w:rPr>
              <w:t>References Included</w:t>
            </w:r>
          </w:p>
        </w:tc>
        <w:tc>
          <w:tcPr>
            <w:tcW w:w="938" w:type="pct"/>
            <w:tcBorders>
              <w:bottom w:val="single" w:sz="4" w:space="0" w:color="000000"/>
            </w:tcBorders>
            <w:vAlign w:val="center"/>
          </w:tcPr>
          <w:p w14:paraId="10126202" w14:textId="410195B2" w:rsidR="00090D59" w:rsidRPr="00017B44" w:rsidRDefault="00090D59" w:rsidP="00567919">
            <w:pPr>
              <w:jc w:val="center"/>
              <w:rPr>
                <w:rFonts w:ascii="Times New Roman" w:hAnsi="Times New Roman"/>
              </w:rPr>
            </w:pPr>
            <w:r w:rsidRPr="00017B44">
              <w:rPr>
                <w:rFonts w:ascii="Times New Roman" w:hAnsi="Times New Roman"/>
              </w:rPr>
              <w:t>Yes</w:t>
            </w:r>
            <w:r w:rsidR="00A71872">
              <w:rPr>
                <w:rFonts w:ascii="Times New Roman" w:hAnsi="Times New Roman"/>
              </w:rPr>
              <w:t xml:space="preserve"> </w:t>
            </w:r>
            <w:r w:rsidRPr="00017B44">
              <w:rPr>
                <w:rFonts w:ascii="Times New Roman" w:hAnsi="Times New Roman"/>
              </w:rPr>
              <w:t>/</w:t>
            </w:r>
            <w:r w:rsidR="00A71872">
              <w:rPr>
                <w:rFonts w:ascii="Times New Roman" w:hAnsi="Times New Roman"/>
              </w:rPr>
              <w:t xml:space="preserve"> </w:t>
            </w:r>
            <w:r w:rsidRPr="00017B44">
              <w:rPr>
                <w:rFonts w:ascii="Times New Roman" w:hAnsi="Times New Roman"/>
              </w:rPr>
              <w:t>No</w:t>
            </w:r>
          </w:p>
        </w:tc>
      </w:tr>
      <w:tr w:rsidR="002F2443" w:rsidRPr="00017B44" w14:paraId="6466E290" w14:textId="77777777" w:rsidTr="002F2443">
        <w:trPr>
          <w:trHeight w:val="720"/>
          <w:jc w:val="center"/>
        </w:trPr>
        <w:tc>
          <w:tcPr>
            <w:tcW w:w="4062" w:type="pct"/>
            <w:tcBorders>
              <w:top w:val="single" w:sz="4" w:space="0" w:color="000000"/>
              <w:left w:val="nil"/>
              <w:bottom w:val="nil"/>
              <w:right w:val="nil"/>
            </w:tcBorders>
            <w:vAlign w:val="center"/>
          </w:tcPr>
          <w:p w14:paraId="336ADC1D" w14:textId="77777777" w:rsidR="002F2443" w:rsidRPr="00017B44" w:rsidRDefault="002F2443" w:rsidP="00567919">
            <w:pPr>
              <w:jc w:val="center"/>
              <w:rPr>
                <w:rFonts w:ascii="Times New Roman" w:hAnsi="Times New Roman"/>
              </w:rPr>
            </w:pPr>
          </w:p>
        </w:tc>
        <w:tc>
          <w:tcPr>
            <w:tcW w:w="938" w:type="pct"/>
            <w:tcBorders>
              <w:top w:val="single" w:sz="4" w:space="0" w:color="000000"/>
              <w:left w:val="nil"/>
              <w:bottom w:val="nil"/>
              <w:right w:val="nil"/>
            </w:tcBorders>
            <w:vAlign w:val="center"/>
          </w:tcPr>
          <w:p w14:paraId="258B19BB" w14:textId="77777777" w:rsidR="002F2443" w:rsidRPr="00017B44" w:rsidRDefault="002F2443" w:rsidP="00567919">
            <w:pPr>
              <w:jc w:val="center"/>
              <w:rPr>
                <w:rFonts w:ascii="Times New Roman" w:hAnsi="Times New Roman"/>
              </w:rPr>
            </w:pPr>
          </w:p>
        </w:tc>
      </w:tr>
    </w:tbl>
    <w:p w14:paraId="5F0B4974" w14:textId="77777777" w:rsidR="00090D59" w:rsidRDefault="00090D59" w:rsidP="00B83B2C">
      <w:pPr>
        <w:spacing w:line="360" w:lineRule="auto"/>
        <w:rPr>
          <w:rFonts w:ascii="Times New Roman" w:hAnsi="Times New Roman"/>
          <w:b/>
        </w:rPr>
      </w:pPr>
    </w:p>
    <w:sectPr w:rsidR="00090D59" w:rsidSect="00E40FC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5BDC" w14:textId="77777777" w:rsidR="00F02F23" w:rsidRDefault="00F02F23" w:rsidP="00C0272E">
      <w:r>
        <w:separator/>
      </w:r>
    </w:p>
  </w:endnote>
  <w:endnote w:type="continuationSeparator" w:id="0">
    <w:p w14:paraId="30D803EB" w14:textId="77777777" w:rsidR="00F02F23" w:rsidRDefault="00F02F23"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HFOK K+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63AE8368" w:rsidR="00DA6814" w:rsidRDefault="003F07EC" w:rsidP="003F07EC">
    <w:pPr>
      <w:pStyle w:val="Footer"/>
      <w:tabs>
        <w:tab w:val="clear" w:pos="4680"/>
        <w:tab w:val="center" w:pos="4140"/>
      </w:tabs>
      <w:jc w:val="right"/>
      <w:rPr>
        <w:rFonts w:ascii="Times New Roman" w:hAnsi="Times New Roman"/>
        <w:i/>
      </w:rPr>
    </w:pPr>
    <w:r w:rsidRPr="00C317DB">
      <w:rPr>
        <w:rFonts w:ascii="Times New Roman" w:hAnsi="Times New Roman"/>
        <w:i/>
      </w:rPr>
      <w:t>RFP #</w:t>
    </w:r>
    <w:r w:rsidR="004269AE" w:rsidRPr="00C317DB">
      <w:rPr>
        <w:rFonts w:ascii="Times New Roman" w:hAnsi="Times New Roman"/>
        <w:i/>
      </w:rPr>
      <w:t>26-0072</w:t>
    </w:r>
    <w:r w:rsidRPr="00C317DB">
      <w:rPr>
        <w:rFonts w:ascii="Times New Roman" w:hAnsi="Times New Roman"/>
        <w:i/>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546" w14:textId="77777777" w:rsidR="00F02F23" w:rsidRDefault="00F02F23" w:rsidP="00C0272E">
      <w:r>
        <w:separator/>
      </w:r>
    </w:p>
  </w:footnote>
  <w:footnote w:type="continuationSeparator" w:id="0">
    <w:p w14:paraId="3412FA41" w14:textId="77777777" w:rsidR="00F02F23" w:rsidRDefault="00F02F23"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F798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D262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D2048"/>
    <w:multiLevelType w:val="multilevel"/>
    <w:tmpl w:val="670E1AD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D031C"/>
    <w:multiLevelType w:val="hybridMultilevel"/>
    <w:tmpl w:val="A6BC297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B0E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322BFF"/>
    <w:multiLevelType w:val="hybridMultilevel"/>
    <w:tmpl w:val="1D50F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93C2C"/>
    <w:multiLevelType w:val="hybridMultilevel"/>
    <w:tmpl w:val="68D2C35A"/>
    <w:lvl w:ilvl="0" w:tplc="FFFFFFFF">
      <w:start w:val="1"/>
      <w:numFmt w:val="bullet"/>
      <w:lvlText w:val="•"/>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B553327"/>
    <w:multiLevelType w:val="hybridMultilevel"/>
    <w:tmpl w:val="4FD055CE"/>
    <w:lvl w:ilvl="0" w:tplc="3B766CE4">
      <w:start w:val="1"/>
      <w:numFmt w:val="decimal"/>
      <w:lvlText w:val="%1."/>
      <w:lvlJc w:val="left"/>
      <w:pPr>
        <w:ind w:left="340" w:hanging="345"/>
      </w:pPr>
      <w:rPr>
        <w:rFonts w:ascii="Arial" w:eastAsia="Arial" w:hAnsi="Arial" w:hint="default"/>
        <w:color w:val="232323"/>
        <w:sz w:val="19"/>
        <w:szCs w:val="19"/>
      </w:rPr>
    </w:lvl>
    <w:lvl w:ilvl="1" w:tplc="F6ACAAAC">
      <w:start w:val="1"/>
      <w:numFmt w:val="bullet"/>
      <w:lvlText w:val="•"/>
      <w:lvlJc w:val="left"/>
      <w:pPr>
        <w:ind w:left="1157" w:hanging="345"/>
      </w:pPr>
      <w:rPr>
        <w:rFonts w:hint="default"/>
      </w:rPr>
    </w:lvl>
    <w:lvl w:ilvl="2" w:tplc="FC304DA6">
      <w:start w:val="1"/>
      <w:numFmt w:val="bullet"/>
      <w:lvlText w:val="•"/>
      <w:lvlJc w:val="left"/>
      <w:pPr>
        <w:ind w:left="1975" w:hanging="345"/>
      </w:pPr>
      <w:rPr>
        <w:rFonts w:hint="default"/>
      </w:rPr>
    </w:lvl>
    <w:lvl w:ilvl="3" w:tplc="64C41E1A">
      <w:start w:val="1"/>
      <w:numFmt w:val="bullet"/>
      <w:lvlText w:val="•"/>
      <w:lvlJc w:val="left"/>
      <w:pPr>
        <w:ind w:left="2793" w:hanging="345"/>
      </w:pPr>
      <w:rPr>
        <w:rFonts w:hint="default"/>
      </w:rPr>
    </w:lvl>
    <w:lvl w:ilvl="4" w:tplc="3746C1EC">
      <w:start w:val="1"/>
      <w:numFmt w:val="bullet"/>
      <w:lvlText w:val="•"/>
      <w:lvlJc w:val="left"/>
      <w:pPr>
        <w:ind w:left="3611" w:hanging="345"/>
      </w:pPr>
      <w:rPr>
        <w:rFonts w:hint="default"/>
      </w:rPr>
    </w:lvl>
    <w:lvl w:ilvl="5" w:tplc="379CBADC">
      <w:start w:val="1"/>
      <w:numFmt w:val="bullet"/>
      <w:lvlText w:val="•"/>
      <w:lvlJc w:val="left"/>
      <w:pPr>
        <w:ind w:left="4429" w:hanging="345"/>
      </w:pPr>
      <w:rPr>
        <w:rFonts w:hint="default"/>
      </w:rPr>
    </w:lvl>
    <w:lvl w:ilvl="6" w:tplc="366C2EAE">
      <w:start w:val="1"/>
      <w:numFmt w:val="bullet"/>
      <w:lvlText w:val="•"/>
      <w:lvlJc w:val="left"/>
      <w:pPr>
        <w:ind w:left="5246" w:hanging="345"/>
      </w:pPr>
      <w:rPr>
        <w:rFonts w:hint="default"/>
      </w:rPr>
    </w:lvl>
    <w:lvl w:ilvl="7" w:tplc="4690639A">
      <w:start w:val="1"/>
      <w:numFmt w:val="bullet"/>
      <w:lvlText w:val="•"/>
      <w:lvlJc w:val="left"/>
      <w:pPr>
        <w:ind w:left="6064" w:hanging="345"/>
      </w:pPr>
      <w:rPr>
        <w:rFonts w:hint="default"/>
      </w:rPr>
    </w:lvl>
    <w:lvl w:ilvl="8" w:tplc="92AC3494">
      <w:start w:val="1"/>
      <w:numFmt w:val="bullet"/>
      <w:lvlText w:val="•"/>
      <w:lvlJc w:val="left"/>
      <w:pPr>
        <w:ind w:left="6882" w:hanging="345"/>
      </w:pPr>
      <w:rPr>
        <w:rFonts w:hint="default"/>
      </w:rPr>
    </w:lvl>
  </w:abstractNum>
  <w:abstractNum w:abstractNumId="8" w15:restartNumberingAfterBreak="0">
    <w:nsid w:val="1C981CD0"/>
    <w:multiLevelType w:val="hybridMultilevel"/>
    <w:tmpl w:val="06FC7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7C515A"/>
    <w:multiLevelType w:val="hybridMultilevel"/>
    <w:tmpl w:val="7D5EE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00459A"/>
    <w:multiLevelType w:val="hybridMultilevel"/>
    <w:tmpl w:val="C0F88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662D5"/>
    <w:multiLevelType w:val="hybridMultilevel"/>
    <w:tmpl w:val="82C2C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53D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3159EC"/>
    <w:multiLevelType w:val="hybridMultilevel"/>
    <w:tmpl w:val="D8B8A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5878ED"/>
    <w:multiLevelType w:val="hybridMultilevel"/>
    <w:tmpl w:val="183E64AA"/>
    <w:lvl w:ilvl="0" w:tplc="B5F4EFA6">
      <w:start w:val="2"/>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A741A"/>
    <w:multiLevelType w:val="hybridMultilevel"/>
    <w:tmpl w:val="8B10659C"/>
    <w:lvl w:ilvl="0" w:tplc="FFFFFFFF">
      <w:start w:val="1"/>
      <w:numFmt w:val="bullet"/>
      <w:lvlText w:val="•"/>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85868"/>
    <w:multiLevelType w:val="hybridMultilevel"/>
    <w:tmpl w:val="F3B88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9D1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52619A"/>
    <w:multiLevelType w:val="hybridMultilevel"/>
    <w:tmpl w:val="1BF4A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81086"/>
    <w:multiLevelType w:val="hybridMultilevel"/>
    <w:tmpl w:val="CD5E18B2"/>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F412069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201F2A"/>
    <w:multiLevelType w:val="hybridMultilevel"/>
    <w:tmpl w:val="9CCE2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4" w15:restartNumberingAfterBreak="0">
    <w:nsid w:val="42AB53A2"/>
    <w:multiLevelType w:val="hybridMultilevel"/>
    <w:tmpl w:val="4C2A7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C68FE"/>
    <w:multiLevelType w:val="hybridMultilevel"/>
    <w:tmpl w:val="582C1E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706E1"/>
    <w:multiLevelType w:val="multilevel"/>
    <w:tmpl w:val="0FE2A232"/>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64B4A83"/>
    <w:multiLevelType w:val="hybridMultilevel"/>
    <w:tmpl w:val="A84C0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D276BE"/>
    <w:multiLevelType w:val="hybridMultilevel"/>
    <w:tmpl w:val="9A4CBD4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0"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E1E12"/>
    <w:multiLevelType w:val="hybridMultilevel"/>
    <w:tmpl w:val="4A44670E"/>
    <w:lvl w:ilvl="0" w:tplc="04090013">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72261"/>
    <w:multiLevelType w:val="hybridMultilevel"/>
    <w:tmpl w:val="AA4235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294F4F"/>
    <w:multiLevelType w:val="hybridMultilevel"/>
    <w:tmpl w:val="25ACAC90"/>
    <w:lvl w:ilvl="0" w:tplc="8CDC590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15:restartNumberingAfterBreak="0">
    <w:nsid w:val="676B507A"/>
    <w:multiLevelType w:val="hybridMultilevel"/>
    <w:tmpl w:val="5A8A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6C6065CA"/>
    <w:multiLevelType w:val="hybridMultilevel"/>
    <w:tmpl w:val="64826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96260"/>
    <w:multiLevelType w:val="hybridMultilevel"/>
    <w:tmpl w:val="952C47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B27504"/>
    <w:multiLevelType w:val="hybridMultilevel"/>
    <w:tmpl w:val="BD48EE66"/>
    <w:lvl w:ilvl="0" w:tplc="F9AA92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6C4E15"/>
    <w:multiLevelType w:val="hybridMultilevel"/>
    <w:tmpl w:val="5C98B50C"/>
    <w:lvl w:ilvl="0" w:tplc="C6FA0B28">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FB23E3"/>
    <w:multiLevelType w:val="hybridMultilevel"/>
    <w:tmpl w:val="F3EE9AF4"/>
    <w:lvl w:ilvl="0" w:tplc="4F189F2A">
      <w:start w:val="8"/>
      <w:numFmt w:val="upperRoman"/>
      <w:lvlText w:val="%1."/>
      <w:lvlJc w:val="right"/>
      <w:pPr>
        <w:ind w:left="32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B7F7B"/>
    <w:multiLevelType w:val="hybridMultilevel"/>
    <w:tmpl w:val="B4D623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B443F"/>
    <w:multiLevelType w:val="hybridMultilevel"/>
    <w:tmpl w:val="C332FA0E"/>
    <w:lvl w:ilvl="0" w:tplc="F134EA2E">
      <w:start w:val="1"/>
      <w:numFmt w:val="decimal"/>
      <w:lvlText w:val="%1"/>
      <w:lvlJc w:val="left"/>
      <w:pPr>
        <w:ind w:left="720" w:hanging="360"/>
      </w:pPr>
      <w:rPr>
        <w:rFonts w:hint="default"/>
      </w:rPr>
    </w:lvl>
    <w:lvl w:ilvl="1" w:tplc="F0E40AC4">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5A1209"/>
    <w:multiLevelType w:val="hybridMultilevel"/>
    <w:tmpl w:val="17D8393A"/>
    <w:lvl w:ilvl="0" w:tplc="C6FA0B28">
      <w:start w:val="9"/>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325B4"/>
    <w:multiLevelType w:val="hybridMultilevel"/>
    <w:tmpl w:val="2E9E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548ED"/>
    <w:multiLevelType w:val="singleLevel"/>
    <w:tmpl w:val="0409000F"/>
    <w:lvl w:ilvl="0">
      <w:start w:val="1"/>
      <w:numFmt w:val="decimal"/>
      <w:lvlText w:val="%1."/>
      <w:lvlJc w:val="left"/>
      <w:pPr>
        <w:ind w:left="360" w:hanging="360"/>
      </w:pPr>
      <w:rPr>
        <w:rFonts w:hint="default"/>
      </w:rPr>
    </w:lvl>
  </w:abstractNum>
  <w:num w:numId="1" w16cid:durableId="279066932">
    <w:abstractNumId w:val="29"/>
  </w:num>
  <w:num w:numId="2" w16cid:durableId="1220939250">
    <w:abstractNumId w:val="21"/>
  </w:num>
  <w:num w:numId="3" w16cid:durableId="966862388">
    <w:abstractNumId w:val="10"/>
  </w:num>
  <w:num w:numId="4" w16cid:durableId="933519520">
    <w:abstractNumId w:val="34"/>
  </w:num>
  <w:num w:numId="5" w16cid:durableId="2094011467">
    <w:abstractNumId w:val="30"/>
  </w:num>
  <w:num w:numId="6" w16cid:durableId="163127522">
    <w:abstractNumId w:val="46"/>
  </w:num>
  <w:num w:numId="7" w16cid:durableId="1927179892">
    <w:abstractNumId w:val="23"/>
  </w:num>
  <w:num w:numId="8" w16cid:durableId="987050829">
    <w:abstractNumId w:val="37"/>
  </w:num>
  <w:num w:numId="9" w16cid:durableId="1730615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2465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3888369">
    <w:abstractNumId w:val="22"/>
  </w:num>
  <w:num w:numId="12" w16cid:durableId="1609312897">
    <w:abstractNumId w:val="27"/>
  </w:num>
  <w:num w:numId="13" w16cid:durableId="1333025992">
    <w:abstractNumId w:val="2"/>
  </w:num>
  <w:num w:numId="14" w16cid:durableId="683365176">
    <w:abstractNumId w:val="3"/>
  </w:num>
  <w:num w:numId="15" w16cid:durableId="18245447">
    <w:abstractNumId w:val="17"/>
  </w:num>
  <w:num w:numId="16" w16cid:durableId="921839682">
    <w:abstractNumId w:val="6"/>
  </w:num>
  <w:num w:numId="17" w16cid:durableId="110520844">
    <w:abstractNumId w:val="47"/>
  </w:num>
  <w:num w:numId="18" w16cid:durableId="1936209033">
    <w:abstractNumId w:val="15"/>
  </w:num>
  <w:num w:numId="19" w16cid:durableId="1029992783">
    <w:abstractNumId w:val="36"/>
  </w:num>
  <w:num w:numId="20" w16cid:durableId="345206315">
    <w:abstractNumId w:val="8"/>
  </w:num>
  <w:num w:numId="21" w16cid:durableId="1639916061">
    <w:abstractNumId w:val="18"/>
  </w:num>
  <w:num w:numId="22" w16cid:durableId="2070884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6264694">
    <w:abstractNumId w:val="26"/>
  </w:num>
  <w:num w:numId="24" w16cid:durableId="1212812430">
    <w:abstractNumId w:val="38"/>
  </w:num>
  <w:num w:numId="25" w16cid:durableId="1495487103">
    <w:abstractNumId w:val="24"/>
  </w:num>
  <w:num w:numId="26" w16cid:durableId="1890875754">
    <w:abstractNumId w:val="33"/>
  </w:num>
  <w:num w:numId="27" w16cid:durableId="840856631">
    <w:abstractNumId w:val="20"/>
  </w:num>
  <w:num w:numId="28" w16cid:durableId="2136823479">
    <w:abstractNumId w:val="39"/>
  </w:num>
  <w:num w:numId="29" w16cid:durableId="2057851296">
    <w:abstractNumId w:val="43"/>
  </w:num>
  <w:num w:numId="30" w16cid:durableId="1304583676">
    <w:abstractNumId w:val="5"/>
  </w:num>
  <w:num w:numId="31" w16cid:durableId="2089231379">
    <w:abstractNumId w:val="11"/>
  </w:num>
  <w:num w:numId="32" w16cid:durableId="2039114571">
    <w:abstractNumId w:val="25"/>
  </w:num>
  <w:num w:numId="33" w16cid:durableId="1804616104">
    <w:abstractNumId w:val="9"/>
  </w:num>
  <w:num w:numId="34" w16cid:durableId="1430009840">
    <w:abstractNumId w:val="7"/>
  </w:num>
  <w:num w:numId="35" w16cid:durableId="660819203">
    <w:abstractNumId w:val="44"/>
  </w:num>
  <w:num w:numId="36" w16cid:durableId="733049626">
    <w:abstractNumId w:val="19"/>
  </w:num>
  <w:num w:numId="37" w16cid:durableId="1781560986">
    <w:abstractNumId w:val="1"/>
  </w:num>
  <w:num w:numId="38" w16cid:durableId="1179396016">
    <w:abstractNumId w:val="4"/>
  </w:num>
  <w:num w:numId="39" w16cid:durableId="1092168700">
    <w:abstractNumId w:val="13"/>
  </w:num>
  <w:num w:numId="40" w16cid:durableId="572661933">
    <w:abstractNumId w:val="0"/>
  </w:num>
  <w:num w:numId="41" w16cid:durableId="1257327789">
    <w:abstractNumId w:val="12"/>
  </w:num>
  <w:num w:numId="42" w16cid:durableId="779228794">
    <w:abstractNumId w:val="41"/>
  </w:num>
  <w:num w:numId="43" w16cid:durableId="1024281119">
    <w:abstractNumId w:val="48"/>
  </w:num>
  <w:num w:numId="44" w16cid:durableId="758252322">
    <w:abstractNumId w:val="31"/>
  </w:num>
  <w:num w:numId="45" w16cid:durableId="723793048">
    <w:abstractNumId w:val="45"/>
  </w:num>
  <w:num w:numId="46" w16cid:durableId="769282371">
    <w:abstractNumId w:val="16"/>
  </w:num>
  <w:num w:numId="47" w16cid:durableId="731081894">
    <w:abstractNumId w:val="40"/>
  </w:num>
  <w:num w:numId="48" w16cid:durableId="746730000">
    <w:abstractNumId w:val="28"/>
  </w:num>
  <w:num w:numId="49" w16cid:durableId="1039430249">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24A62"/>
    <w:rsid w:val="00032C7E"/>
    <w:rsid w:val="00034C27"/>
    <w:rsid w:val="00040779"/>
    <w:rsid w:val="00057F22"/>
    <w:rsid w:val="00061BCB"/>
    <w:rsid w:val="000626A0"/>
    <w:rsid w:val="00070749"/>
    <w:rsid w:val="000725BA"/>
    <w:rsid w:val="00074C7E"/>
    <w:rsid w:val="000827AB"/>
    <w:rsid w:val="00090D59"/>
    <w:rsid w:val="0009106B"/>
    <w:rsid w:val="00094B3F"/>
    <w:rsid w:val="000A02CF"/>
    <w:rsid w:val="000A07E9"/>
    <w:rsid w:val="000A0F5E"/>
    <w:rsid w:val="000A2085"/>
    <w:rsid w:val="000B2431"/>
    <w:rsid w:val="000C1655"/>
    <w:rsid w:val="000D1E29"/>
    <w:rsid w:val="000D2C2A"/>
    <w:rsid w:val="000D3A18"/>
    <w:rsid w:val="000E1A0B"/>
    <w:rsid w:val="00104B55"/>
    <w:rsid w:val="00106CFB"/>
    <w:rsid w:val="00106F10"/>
    <w:rsid w:val="001130EE"/>
    <w:rsid w:val="00135CEC"/>
    <w:rsid w:val="00135E3D"/>
    <w:rsid w:val="00135E49"/>
    <w:rsid w:val="00141B27"/>
    <w:rsid w:val="0014409D"/>
    <w:rsid w:val="00151A5D"/>
    <w:rsid w:val="001552C1"/>
    <w:rsid w:val="00162FA4"/>
    <w:rsid w:val="00172C52"/>
    <w:rsid w:val="00174942"/>
    <w:rsid w:val="00176EEF"/>
    <w:rsid w:val="001915CA"/>
    <w:rsid w:val="00192797"/>
    <w:rsid w:val="00193698"/>
    <w:rsid w:val="001A4996"/>
    <w:rsid w:val="001B1EB3"/>
    <w:rsid w:val="001B4CE3"/>
    <w:rsid w:val="001C0498"/>
    <w:rsid w:val="001C26EA"/>
    <w:rsid w:val="001C668C"/>
    <w:rsid w:val="001C7F16"/>
    <w:rsid w:val="001D4E93"/>
    <w:rsid w:val="001E06C5"/>
    <w:rsid w:val="001E367A"/>
    <w:rsid w:val="001E7C51"/>
    <w:rsid w:val="001F3F42"/>
    <w:rsid w:val="001F41CD"/>
    <w:rsid w:val="0020361B"/>
    <w:rsid w:val="00203B58"/>
    <w:rsid w:val="0021062E"/>
    <w:rsid w:val="00225A14"/>
    <w:rsid w:val="00236B32"/>
    <w:rsid w:val="0023749A"/>
    <w:rsid w:val="00260B97"/>
    <w:rsid w:val="00266AF3"/>
    <w:rsid w:val="0027002E"/>
    <w:rsid w:val="00275D33"/>
    <w:rsid w:val="00285564"/>
    <w:rsid w:val="00294542"/>
    <w:rsid w:val="00294C3A"/>
    <w:rsid w:val="00296534"/>
    <w:rsid w:val="002A1664"/>
    <w:rsid w:val="002A3F59"/>
    <w:rsid w:val="002B6928"/>
    <w:rsid w:val="002C4048"/>
    <w:rsid w:val="002D395B"/>
    <w:rsid w:val="002D7B2B"/>
    <w:rsid w:val="002E013A"/>
    <w:rsid w:val="002E3DDB"/>
    <w:rsid w:val="002F2443"/>
    <w:rsid w:val="00301AD0"/>
    <w:rsid w:val="00306F4A"/>
    <w:rsid w:val="00315849"/>
    <w:rsid w:val="00325487"/>
    <w:rsid w:val="003452B2"/>
    <w:rsid w:val="0035133C"/>
    <w:rsid w:val="00353F54"/>
    <w:rsid w:val="00357843"/>
    <w:rsid w:val="00363207"/>
    <w:rsid w:val="00374F69"/>
    <w:rsid w:val="00376627"/>
    <w:rsid w:val="0038239D"/>
    <w:rsid w:val="00394BAB"/>
    <w:rsid w:val="0039543C"/>
    <w:rsid w:val="003B1F86"/>
    <w:rsid w:val="003B3730"/>
    <w:rsid w:val="003B58D6"/>
    <w:rsid w:val="003E0B26"/>
    <w:rsid w:val="003E730F"/>
    <w:rsid w:val="003F07EC"/>
    <w:rsid w:val="00402950"/>
    <w:rsid w:val="004076CB"/>
    <w:rsid w:val="00415968"/>
    <w:rsid w:val="0042221B"/>
    <w:rsid w:val="004229EC"/>
    <w:rsid w:val="004269AE"/>
    <w:rsid w:val="0044219B"/>
    <w:rsid w:val="00443C78"/>
    <w:rsid w:val="004457C0"/>
    <w:rsid w:val="004549AF"/>
    <w:rsid w:val="004630B1"/>
    <w:rsid w:val="004636B8"/>
    <w:rsid w:val="004640AB"/>
    <w:rsid w:val="00464C3F"/>
    <w:rsid w:val="00465C0D"/>
    <w:rsid w:val="0047375C"/>
    <w:rsid w:val="00477505"/>
    <w:rsid w:val="00491533"/>
    <w:rsid w:val="004927AF"/>
    <w:rsid w:val="00495DFE"/>
    <w:rsid w:val="00497EDF"/>
    <w:rsid w:val="004A7E6A"/>
    <w:rsid w:val="004B1AE1"/>
    <w:rsid w:val="004C2545"/>
    <w:rsid w:val="004C36D1"/>
    <w:rsid w:val="004C467F"/>
    <w:rsid w:val="004C4C76"/>
    <w:rsid w:val="004D6035"/>
    <w:rsid w:val="004F017F"/>
    <w:rsid w:val="004F400A"/>
    <w:rsid w:val="00504286"/>
    <w:rsid w:val="00517DFA"/>
    <w:rsid w:val="00522722"/>
    <w:rsid w:val="005459D1"/>
    <w:rsid w:val="005544DC"/>
    <w:rsid w:val="005605CF"/>
    <w:rsid w:val="00563429"/>
    <w:rsid w:val="00565219"/>
    <w:rsid w:val="005655B1"/>
    <w:rsid w:val="005738FB"/>
    <w:rsid w:val="00573B5D"/>
    <w:rsid w:val="00574705"/>
    <w:rsid w:val="00574B98"/>
    <w:rsid w:val="005776D7"/>
    <w:rsid w:val="00584C00"/>
    <w:rsid w:val="00590B32"/>
    <w:rsid w:val="0059138A"/>
    <w:rsid w:val="00596F1C"/>
    <w:rsid w:val="00597DD5"/>
    <w:rsid w:val="005B1E3F"/>
    <w:rsid w:val="005B22D4"/>
    <w:rsid w:val="005B2BDD"/>
    <w:rsid w:val="005B7F0D"/>
    <w:rsid w:val="005D2449"/>
    <w:rsid w:val="005E0F5F"/>
    <w:rsid w:val="005F5200"/>
    <w:rsid w:val="00601601"/>
    <w:rsid w:val="00611F91"/>
    <w:rsid w:val="00620502"/>
    <w:rsid w:val="006218FB"/>
    <w:rsid w:val="00623B54"/>
    <w:rsid w:val="00623C80"/>
    <w:rsid w:val="00627A15"/>
    <w:rsid w:val="00627B29"/>
    <w:rsid w:val="00635E35"/>
    <w:rsid w:val="00636952"/>
    <w:rsid w:val="006376E0"/>
    <w:rsid w:val="00643689"/>
    <w:rsid w:val="006507E0"/>
    <w:rsid w:val="00651E2B"/>
    <w:rsid w:val="00651E61"/>
    <w:rsid w:val="00656EC9"/>
    <w:rsid w:val="00657630"/>
    <w:rsid w:val="0066552E"/>
    <w:rsid w:val="0066728D"/>
    <w:rsid w:val="0066730D"/>
    <w:rsid w:val="006705D7"/>
    <w:rsid w:val="00674C3C"/>
    <w:rsid w:val="00677290"/>
    <w:rsid w:val="006838CE"/>
    <w:rsid w:val="00683C6A"/>
    <w:rsid w:val="006A2BF4"/>
    <w:rsid w:val="006B225A"/>
    <w:rsid w:val="006C20AD"/>
    <w:rsid w:val="006C709C"/>
    <w:rsid w:val="006C78BF"/>
    <w:rsid w:val="006D3D72"/>
    <w:rsid w:val="006D4799"/>
    <w:rsid w:val="006D4CE1"/>
    <w:rsid w:val="006D7974"/>
    <w:rsid w:val="006E179E"/>
    <w:rsid w:val="006E48F7"/>
    <w:rsid w:val="006F2BFF"/>
    <w:rsid w:val="006F2E4D"/>
    <w:rsid w:val="006F64DE"/>
    <w:rsid w:val="00700F6B"/>
    <w:rsid w:val="00703CC5"/>
    <w:rsid w:val="00704008"/>
    <w:rsid w:val="00706840"/>
    <w:rsid w:val="00711DBA"/>
    <w:rsid w:val="00721A50"/>
    <w:rsid w:val="007249D6"/>
    <w:rsid w:val="00725C2A"/>
    <w:rsid w:val="00726709"/>
    <w:rsid w:val="0073024E"/>
    <w:rsid w:val="00733DA5"/>
    <w:rsid w:val="00734A56"/>
    <w:rsid w:val="00736DA1"/>
    <w:rsid w:val="007470BD"/>
    <w:rsid w:val="00754C9C"/>
    <w:rsid w:val="00764B61"/>
    <w:rsid w:val="00770DFF"/>
    <w:rsid w:val="00770F74"/>
    <w:rsid w:val="007751D3"/>
    <w:rsid w:val="00775D73"/>
    <w:rsid w:val="007902FD"/>
    <w:rsid w:val="007908FB"/>
    <w:rsid w:val="00792C43"/>
    <w:rsid w:val="007A13DB"/>
    <w:rsid w:val="007A18A7"/>
    <w:rsid w:val="007A603F"/>
    <w:rsid w:val="007B2F7D"/>
    <w:rsid w:val="007B51DB"/>
    <w:rsid w:val="007D0DFD"/>
    <w:rsid w:val="007D6C93"/>
    <w:rsid w:val="007D765F"/>
    <w:rsid w:val="007E2680"/>
    <w:rsid w:val="007E42B0"/>
    <w:rsid w:val="007E44B5"/>
    <w:rsid w:val="007E7685"/>
    <w:rsid w:val="007F0DCF"/>
    <w:rsid w:val="007F737D"/>
    <w:rsid w:val="008065A6"/>
    <w:rsid w:val="00811AD0"/>
    <w:rsid w:val="0082480A"/>
    <w:rsid w:val="00825EED"/>
    <w:rsid w:val="008301B9"/>
    <w:rsid w:val="0083617C"/>
    <w:rsid w:val="00837A0C"/>
    <w:rsid w:val="00844CBC"/>
    <w:rsid w:val="00851F9E"/>
    <w:rsid w:val="00855EC8"/>
    <w:rsid w:val="00861E1E"/>
    <w:rsid w:val="00865168"/>
    <w:rsid w:val="00872318"/>
    <w:rsid w:val="008744D2"/>
    <w:rsid w:val="00882745"/>
    <w:rsid w:val="00890D8D"/>
    <w:rsid w:val="0089663B"/>
    <w:rsid w:val="00896E30"/>
    <w:rsid w:val="00897EEB"/>
    <w:rsid w:val="008A4CB7"/>
    <w:rsid w:val="008B6459"/>
    <w:rsid w:val="008D416C"/>
    <w:rsid w:val="008D4A40"/>
    <w:rsid w:val="008E7CB7"/>
    <w:rsid w:val="008F27F6"/>
    <w:rsid w:val="00902C30"/>
    <w:rsid w:val="00905144"/>
    <w:rsid w:val="009275D5"/>
    <w:rsid w:val="0093527B"/>
    <w:rsid w:val="00935606"/>
    <w:rsid w:val="0093607F"/>
    <w:rsid w:val="009374C5"/>
    <w:rsid w:val="0094176E"/>
    <w:rsid w:val="00941EF1"/>
    <w:rsid w:val="0094543D"/>
    <w:rsid w:val="00947CE7"/>
    <w:rsid w:val="009515EE"/>
    <w:rsid w:val="009535C6"/>
    <w:rsid w:val="00955FBF"/>
    <w:rsid w:val="00962BBB"/>
    <w:rsid w:val="009648A2"/>
    <w:rsid w:val="00964D53"/>
    <w:rsid w:val="00970012"/>
    <w:rsid w:val="009712A5"/>
    <w:rsid w:val="009741F0"/>
    <w:rsid w:val="009760E1"/>
    <w:rsid w:val="009769B6"/>
    <w:rsid w:val="00983D40"/>
    <w:rsid w:val="00984C08"/>
    <w:rsid w:val="00986309"/>
    <w:rsid w:val="00992AF9"/>
    <w:rsid w:val="00992C53"/>
    <w:rsid w:val="0099370A"/>
    <w:rsid w:val="00996579"/>
    <w:rsid w:val="009A4246"/>
    <w:rsid w:val="009B19E2"/>
    <w:rsid w:val="009B4B63"/>
    <w:rsid w:val="009C36B7"/>
    <w:rsid w:val="009D0816"/>
    <w:rsid w:val="009D378F"/>
    <w:rsid w:val="009E4E10"/>
    <w:rsid w:val="009E5E50"/>
    <w:rsid w:val="009E7B77"/>
    <w:rsid w:val="00A1018B"/>
    <w:rsid w:val="00A14E64"/>
    <w:rsid w:val="00A175F8"/>
    <w:rsid w:val="00A247EF"/>
    <w:rsid w:val="00A25E11"/>
    <w:rsid w:val="00A27D61"/>
    <w:rsid w:val="00A30E47"/>
    <w:rsid w:val="00A32489"/>
    <w:rsid w:val="00A36BCA"/>
    <w:rsid w:val="00A42DEE"/>
    <w:rsid w:val="00A46B6C"/>
    <w:rsid w:val="00A6327A"/>
    <w:rsid w:val="00A64312"/>
    <w:rsid w:val="00A71872"/>
    <w:rsid w:val="00A72349"/>
    <w:rsid w:val="00A72BD9"/>
    <w:rsid w:val="00A7435B"/>
    <w:rsid w:val="00A76506"/>
    <w:rsid w:val="00A84D99"/>
    <w:rsid w:val="00A91CED"/>
    <w:rsid w:val="00A929C4"/>
    <w:rsid w:val="00AB5E0F"/>
    <w:rsid w:val="00AC7065"/>
    <w:rsid w:val="00AD0EF6"/>
    <w:rsid w:val="00AD7E47"/>
    <w:rsid w:val="00AE08ED"/>
    <w:rsid w:val="00AE19FD"/>
    <w:rsid w:val="00AE26D2"/>
    <w:rsid w:val="00AE6310"/>
    <w:rsid w:val="00AF53F0"/>
    <w:rsid w:val="00AF6230"/>
    <w:rsid w:val="00AF6A00"/>
    <w:rsid w:val="00AF6CC2"/>
    <w:rsid w:val="00B00640"/>
    <w:rsid w:val="00B01B61"/>
    <w:rsid w:val="00B02321"/>
    <w:rsid w:val="00B0261F"/>
    <w:rsid w:val="00B06D14"/>
    <w:rsid w:val="00B1239E"/>
    <w:rsid w:val="00B15166"/>
    <w:rsid w:val="00B15FCD"/>
    <w:rsid w:val="00B2381C"/>
    <w:rsid w:val="00B24666"/>
    <w:rsid w:val="00B26DED"/>
    <w:rsid w:val="00B45694"/>
    <w:rsid w:val="00B462CB"/>
    <w:rsid w:val="00B55736"/>
    <w:rsid w:val="00B57822"/>
    <w:rsid w:val="00B614CC"/>
    <w:rsid w:val="00B63938"/>
    <w:rsid w:val="00B70431"/>
    <w:rsid w:val="00B71A78"/>
    <w:rsid w:val="00B7234E"/>
    <w:rsid w:val="00B73A61"/>
    <w:rsid w:val="00B8238F"/>
    <w:rsid w:val="00B82C54"/>
    <w:rsid w:val="00B83B2C"/>
    <w:rsid w:val="00B87AF1"/>
    <w:rsid w:val="00BA1F53"/>
    <w:rsid w:val="00BA5B69"/>
    <w:rsid w:val="00BA5BAF"/>
    <w:rsid w:val="00BB1C2E"/>
    <w:rsid w:val="00BD52F7"/>
    <w:rsid w:val="00BE76AC"/>
    <w:rsid w:val="00BF0F21"/>
    <w:rsid w:val="00BF57BD"/>
    <w:rsid w:val="00C0272E"/>
    <w:rsid w:val="00C070A2"/>
    <w:rsid w:val="00C15ADF"/>
    <w:rsid w:val="00C1648E"/>
    <w:rsid w:val="00C25BAE"/>
    <w:rsid w:val="00C274E7"/>
    <w:rsid w:val="00C317DB"/>
    <w:rsid w:val="00C32C21"/>
    <w:rsid w:val="00C544BB"/>
    <w:rsid w:val="00C772EB"/>
    <w:rsid w:val="00C7796E"/>
    <w:rsid w:val="00C87C8C"/>
    <w:rsid w:val="00C95376"/>
    <w:rsid w:val="00CA196E"/>
    <w:rsid w:val="00CB0A85"/>
    <w:rsid w:val="00CB1729"/>
    <w:rsid w:val="00CB578C"/>
    <w:rsid w:val="00CB5C13"/>
    <w:rsid w:val="00CD1162"/>
    <w:rsid w:val="00CD5C9E"/>
    <w:rsid w:val="00CE17D8"/>
    <w:rsid w:val="00CE3860"/>
    <w:rsid w:val="00D00E31"/>
    <w:rsid w:val="00D03310"/>
    <w:rsid w:val="00D13D22"/>
    <w:rsid w:val="00D264D8"/>
    <w:rsid w:val="00D3655E"/>
    <w:rsid w:val="00D37E49"/>
    <w:rsid w:val="00D44B92"/>
    <w:rsid w:val="00D53C45"/>
    <w:rsid w:val="00D56667"/>
    <w:rsid w:val="00D60AB4"/>
    <w:rsid w:val="00D70137"/>
    <w:rsid w:val="00D7610C"/>
    <w:rsid w:val="00D770EC"/>
    <w:rsid w:val="00D82698"/>
    <w:rsid w:val="00D82F9C"/>
    <w:rsid w:val="00D85A65"/>
    <w:rsid w:val="00D94988"/>
    <w:rsid w:val="00D968B4"/>
    <w:rsid w:val="00DA1216"/>
    <w:rsid w:val="00DA6814"/>
    <w:rsid w:val="00DB1F50"/>
    <w:rsid w:val="00DB4CFD"/>
    <w:rsid w:val="00DC0F55"/>
    <w:rsid w:val="00DD57FF"/>
    <w:rsid w:val="00DE2319"/>
    <w:rsid w:val="00DF5046"/>
    <w:rsid w:val="00E07D9F"/>
    <w:rsid w:val="00E11896"/>
    <w:rsid w:val="00E240C5"/>
    <w:rsid w:val="00E31B41"/>
    <w:rsid w:val="00E3251D"/>
    <w:rsid w:val="00E32FA6"/>
    <w:rsid w:val="00E37D62"/>
    <w:rsid w:val="00E4007B"/>
    <w:rsid w:val="00E40A5C"/>
    <w:rsid w:val="00E40FC1"/>
    <w:rsid w:val="00E4291D"/>
    <w:rsid w:val="00E510C2"/>
    <w:rsid w:val="00E53BAA"/>
    <w:rsid w:val="00E60D01"/>
    <w:rsid w:val="00E6168A"/>
    <w:rsid w:val="00E61D79"/>
    <w:rsid w:val="00E62EE8"/>
    <w:rsid w:val="00E70EAD"/>
    <w:rsid w:val="00E84B8C"/>
    <w:rsid w:val="00E84F72"/>
    <w:rsid w:val="00E90BBE"/>
    <w:rsid w:val="00E91679"/>
    <w:rsid w:val="00EA0394"/>
    <w:rsid w:val="00ED1580"/>
    <w:rsid w:val="00ED2A3E"/>
    <w:rsid w:val="00ED747D"/>
    <w:rsid w:val="00ED7688"/>
    <w:rsid w:val="00EE1178"/>
    <w:rsid w:val="00F02F23"/>
    <w:rsid w:val="00F048B8"/>
    <w:rsid w:val="00F21FF6"/>
    <w:rsid w:val="00F22C0D"/>
    <w:rsid w:val="00F22E45"/>
    <w:rsid w:val="00F26EBD"/>
    <w:rsid w:val="00F55EBF"/>
    <w:rsid w:val="00F61C3D"/>
    <w:rsid w:val="00F659F4"/>
    <w:rsid w:val="00F73684"/>
    <w:rsid w:val="00F8713F"/>
    <w:rsid w:val="00F9364F"/>
    <w:rsid w:val="00FA6EE3"/>
    <w:rsid w:val="00FB4EC2"/>
    <w:rsid w:val="00FC4C66"/>
    <w:rsid w:val="00FC5F40"/>
    <w:rsid w:val="00FE1C4B"/>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uiPriority w:val="1"/>
    <w:qFormat/>
    <w:rsid w:val="00266AF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325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b/>
      <w:bCs/>
      <w:sz w:val="28"/>
      <w:szCs w:val="28"/>
    </w:rPr>
  </w:style>
  <w:style w:type="character" w:customStyle="1" w:styleId="Heading5Char">
    <w:name w:val="Heading 5 Char"/>
    <w:link w:val="Heading5"/>
    <w:rsid w:val="00266AF3"/>
    <w:rPr>
      <w:rFonts w:ascii="Times New Roman" w:eastAsia="Times New Roman" w:hAnsi="Times New Roman"/>
      <w:b/>
      <w:bCs/>
      <w:i/>
      <w:iCs/>
      <w:sz w:val="26"/>
      <w:szCs w:val="26"/>
    </w:rPr>
  </w:style>
  <w:style w:type="character" w:customStyle="1" w:styleId="Heading6Char">
    <w:name w:val="Heading 6 Char"/>
    <w:link w:val="Heading6"/>
    <w:rsid w:val="00266AF3"/>
    <w:rPr>
      <w:rFonts w:ascii="Times New Roman" w:eastAsia="Times New Roman" w:hAnsi="Times New Roman"/>
      <w:b/>
      <w:bCs/>
      <w:sz w:val="22"/>
      <w:szCs w:val="22"/>
    </w:rPr>
  </w:style>
  <w:style w:type="character" w:customStyle="1" w:styleId="Heading7Char">
    <w:name w:val="Heading 7 Char"/>
    <w:link w:val="Heading7"/>
    <w:rsid w:val="00266AF3"/>
    <w:rPr>
      <w:rFonts w:ascii="Times New Roman" w:eastAsia="Times New Roman" w:hAnsi="Times New Roman"/>
      <w:sz w:val="24"/>
      <w:szCs w:val="24"/>
    </w:rPr>
  </w:style>
  <w:style w:type="character" w:customStyle="1" w:styleId="Heading8Char">
    <w:name w:val="Heading 8 Char"/>
    <w:link w:val="Heading8"/>
    <w:rsid w:val="00266AF3"/>
    <w:rPr>
      <w:rFonts w:ascii="Times New Roman" w:eastAsia="Times New Roman" w:hAnsi="Times New Roman"/>
      <w:i/>
      <w:iCs/>
      <w:sz w:val="24"/>
      <w:szCs w:val="24"/>
    </w:rPr>
  </w:style>
  <w:style w:type="character" w:customStyle="1" w:styleId="Heading9Char">
    <w:name w:val="Heading 9 Char"/>
    <w:link w:val="Heading9"/>
    <w:rsid w:val="00266AF3"/>
    <w:rPr>
      <w:rFonts w:ascii="Arial" w:eastAsia="Times New Roman" w:hAnsi="Arial" w:cs="Arial"/>
      <w:sz w:val="22"/>
      <w:szCs w:val="22"/>
    </w:rPr>
  </w:style>
  <w:style w:type="paragraph" w:styleId="ListParagraph">
    <w:name w:val="List Paragraph"/>
    <w:basedOn w:val="Normal"/>
    <w:uiPriority w:val="1"/>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uiPriority w:val="1"/>
    <w:qFormat/>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1"/>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 w:type="character" w:styleId="PageNumber">
    <w:name w:val="page number"/>
    <w:basedOn w:val="DefaultParagraphFont"/>
    <w:semiHidden/>
    <w:unhideWhenUsed/>
    <w:rsid w:val="00574705"/>
  </w:style>
  <w:style w:type="character" w:styleId="CommentReference">
    <w:name w:val="annotation reference"/>
    <w:basedOn w:val="DefaultParagraphFont"/>
    <w:uiPriority w:val="99"/>
    <w:semiHidden/>
    <w:unhideWhenUsed/>
    <w:rsid w:val="00D82F9C"/>
    <w:rPr>
      <w:sz w:val="16"/>
      <w:szCs w:val="16"/>
    </w:rPr>
  </w:style>
  <w:style w:type="paragraph" w:styleId="CommentText">
    <w:name w:val="annotation text"/>
    <w:basedOn w:val="Normal"/>
    <w:link w:val="CommentTextChar"/>
    <w:uiPriority w:val="99"/>
    <w:semiHidden/>
    <w:unhideWhenUsed/>
    <w:rsid w:val="00D82F9C"/>
    <w:rPr>
      <w:sz w:val="20"/>
      <w:szCs w:val="20"/>
    </w:rPr>
  </w:style>
  <w:style w:type="character" w:customStyle="1" w:styleId="CommentTextChar">
    <w:name w:val="Comment Text Char"/>
    <w:basedOn w:val="DefaultParagraphFont"/>
    <w:link w:val="CommentText"/>
    <w:uiPriority w:val="99"/>
    <w:semiHidden/>
    <w:rsid w:val="00D82F9C"/>
    <w:rPr>
      <w:rFonts w:eastAsia="Times New Roman"/>
    </w:rPr>
  </w:style>
  <w:style w:type="paragraph" w:customStyle="1" w:styleId="CM67">
    <w:name w:val="CM67"/>
    <w:basedOn w:val="Normal"/>
    <w:next w:val="Normal"/>
    <w:uiPriority w:val="99"/>
    <w:rsid w:val="00D82F9C"/>
    <w:pPr>
      <w:widowControl w:val="0"/>
      <w:autoSpaceDE w:val="0"/>
      <w:autoSpaceDN w:val="0"/>
      <w:adjustRightInd w:val="0"/>
    </w:pPr>
    <w:rPr>
      <w:rFonts w:ascii="IHFOK K+ Arial MT" w:hAnsi="IHFOK K+ Arial MT"/>
      <w:sz w:val="24"/>
      <w:szCs w:val="24"/>
    </w:rPr>
  </w:style>
  <w:style w:type="paragraph" w:customStyle="1" w:styleId="CM24">
    <w:name w:val="CM24"/>
    <w:basedOn w:val="Normal"/>
    <w:next w:val="Normal"/>
    <w:uiPriority w:val="99"/>
    <w:rsid w:val="00D82F9C"/>
    <w:pPr>
      <w:widowControl w:val="0"/>
      <w:autoSpaceDE w:val="0"/>
      <w:autoSpaceDN w:val="0"/>
      <w:adjustRightInd w:val="0"/>
      <w:spacing w:line="278" w:lineRule="atLeast"/>
    </w:pPr>
    <w:rPr>
      <w:rFonts w:ascii="IHFOK K+ Arial MT" w:hAnsi="IHFOK K+ Arial MT"/>
      <w:sz w:val="24"/>
      <w:szCs w:val="24"/>
    </w:rPr>
  </w:style>
  <w:style w:type="paragraph" w:customStyle="1" w:styleId="CM26">
    <w:name w:val="CM26"/>
    <w:basedOn w:val="Normal"/>
    <w:next w:val="Normal"/>
    <w:uiPriority w:val="99"/>
    <w:rsid w:val="00D82F9C"/>
    <w:pPr>
      <w:widowControl w:val="0"/>
      <w:autoSpaceDE w:val="0"/>
      <w:autoSpaceDN w:val="0"/>
      <w:adjustRightInd w:val="0"/>
      <w:spacing w:line="280" w:lineRule="atLeast"/>
    </w:pPr>
    <w:rPr>
      <w:rFonts w:ascii="IHFOK K+ Arial MT" w:hAnsi="IHFOK K+ Arial MT"/>
      <w:sz w:val="24"/>
      <w:szCs w:val="24"/>
    </w:rPr>
  </w:style>
  <w:style w:type="paragraph" w:customStyle="1" w:styleId="TableParagraph">
    <w:name w:val="Table Paragraph"/>
    <w:basedOn w:val="Normal"/>
    <w:uiPriority w:val="1"/>
    <w:qFormat/>
    <w:rsid w:val="00D82F9C"/>
    <w:pPr>
      <w:widowControl w:val="0"/>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D82F9C"/>
    <w:rPr>
      <w:b/>
      <w:bCs/>
    </w:rPr>
  </w:style>
  <w:style w:type="character" w:customStyle="1" w:styleId="CommentSubjectChar">
    <w:name w:val="Comment Subject Char"/>
    <w:basedOn w:val="CommentTextChar"/>
    <w:link w:val="CommentSubject"/>
    <w:uiPriority w:val="99"/>
    <w:semiHidden/>
    <w:rsid w:val="00D82F9C"/>
    <w:rPr>
      <w:rFonts w:eastAsia="Times New Roman"/>
      <w:b/>
      <w:bCs/>
    </w:rPr>
  </w:style>
  <w:style w:type="character" w:customStyle="1" w:styleId="Heading2Char">
    <w:name w:val="Heading 2 Char"/>
    <w:basedOn w:val="DefaultParagraphFont"/>
    <w:link w:val="Heading2"/>
    <w:uiPriority w:val="9"/>
    <w:rsid w:val="00E325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39239/payment_and_invoice_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700/proposal-tc_ao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8335</Words>
  <Characters>47512</Characters>
  <Application>Microsoft Office Word</Application>
  <DocSecurity>2</DocSecurity>
  <Lines>395</Lines>
  <Paragraphs>111</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55736</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7</cp:revision>
  <cp:lastPrinted>2020-08-18T20:01:00Z</cp:lastPrinted>
  <dcterms:created xsi:type="dcterms:W3CDTF">2026-06-23T15:52:00Z</dcterms:created>
  <dcterms:modified xsi:type="dcterms:W3CDTF">2026-06-23T15:58:00Z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ies>
</file>