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B2AF" w14:textId="77777777" w:rsidR="00C4751F" w:rsidRPr="00793D61" w:rsidRDefault="00C4751F" w:rsidP="00C4751F">
      <w:pPr>
        <w:keepNext/>
        <w:keepLines/>
        <w:jc w:val="center"/>
        <w:rPr>
          <w:rFonts w:ascii="Arial" w:hAnsi="Arial"/>
          <w:sz w:val="22"/>
          <w:szCs w:val="22"/>
          <w:lang w:val="pt-BR"/>
        </w:rPr>
      </w:pPr>
    </w:p>
    <w:p w14:paraId="7E0E8ECE" w14:textId="7685B418" w:rsidR="00EA0277" w:rsidRPr="00793D61" w:rsidRDefault="00B5535A" w:rsidP="00C4751F">
      <w:pPr>
        <w:keepNext/>
        <w:keepLines/>
        <w:jc w:val="center"/>
        <w:rPr>
          <w:rFonts w:ascii="Arial" w:hAnsi="Arial"/>
          <w:sz w:val="22"/>
          <w:szCs w:val="22"/>
          <w:lang w:val="pt-BR"/>
        </w:rPr>
      </w:pPr>
      <w:r w:rsidRPr="00793D61">
        <w:rPr>
          <w:rFonts w:ascii="Arial" w:hAnsi="Arial"/>
          <w:sz w:val="22"/>
          <w:szCs w:val="22"/>
          <w:lang w:val="pt-BR"/>
        </w:rPr>
        <w:t>(</w:t>
      </w:r>
      <w:r w:rsidR="00EA0277" w:rsidRPr="00793D61">
        <w:rPr>
          <w:rFonts w:ascii="Arial" w:hAnsi="Arial"/>
          <w:sz w:val="22"/>
          <w:szCs w:val="22"/>
          <w:lang w:val="pt-BR"/>
        </w:rPr>
        <w:t xml:space="preserve">150004) Published in The </w:t>
      </w:r>
      <w:r w:rsidR="008817F4" w:rsidRPr="00793D61">
        <w:rPr>
          <w:rFonts w:ascii="Arial" w:hAnsi="Arial"/>
          <w:sz w:val="22"/>
          <w:szCs w:val="22"/>
          <w:lang w:val="pt-BR"/>
        </w:rPr>
        <w:t>Ark Valley News</w:t>
      </w:r>
      <w:r w:rsidR="00EA0277" w:rsidRPr="00793D61">
        <w:rPr>
          <w:rFonts w:ascii="Arial" w:hAnsi="Arial"/>
          <w:sz w:val="22"/>
          <w:szCs w:val="22"/>
          <w:lang w:val="pt-BR"/>
        </w:rPr>
        <w:t xml:space="preserve"> on____________________</w:t>
      </w:r>
    </w:p>
    <w:p w14:paraId="0F896DA0" w14:textId="16A5B1D9" w:rsidR="00704CC3" w:rsidRPr="00793D61" w:rsidRDefault="00A955BC" w:rsidP="00C4751F">
      <w:pPr>
        <w:keepNext/>
        <w:keepLines/>
        <w:jc w:val="center"/>
        <w:rPr>
          <w:rFonts w:ascii="Arial" w:hAnsi="Arial" w:cs="Arial"/>
          <w:sz w:val="22"/>
          <w:szCs w:val="22"/>
          <w:lang w:val="pt-BR"/>
        </w:rPr>
      </w:pPr>
      <w:r w:rsidRPr="00793D61">
        <w:rPr>
          <w:rFonts w:ascii="Arial" w:hAnsi="Arial"/>
          <w:sz w:val="22"/>
          <w:szCs w:val="22"/>
          <w:u w:val="single"/>
          <w:lang w:val="pt-BR"/>
        </w:rPr>
        <w:t xml:space="preserve"> </w:t>
      </w:r>
      <w:r w:rsidR="00704CC3" w:rsidRPr="00793D61">
        <w:rPr>
          <w:rFonts w:ascii="Arial" w:hAnsi="Arial"/>
          <w:sz w:val="22"/>
          <w:szCs w:val="22"/>
          <w:u w:val="single"/>
          <w:lang w:val="pt-BR"/>
        </w:rPr>
        <w:t xml:space="preserve">  </w:t>
      </w:r>
      <w:r w:rsidR="00704CC3" w:rsidRPr="00793D61">
        <w:rPr>
          <w:rFonts w:ascii="Arial" w:hAnsi="Arial" w:cs="Arial"/>
          <w:sz w:val="22"/>
          <w:szCs w:val="22"/>
          <w:u w:val="single"/>
          <w:lang w:val="pt-BR"/>
        </w:rPr>
        <w:t>R E S O L U T I O N   NO</w:t>
      </w:r>
      <w:r w:rsidR="00EA0277" w:rsidRPr="00793D61">
        <w:rPr>
          <w:rFonts w:ascii="Arial" w:hAnsi="Arial" w:cs="Arial"/>
          <w:sz w:val="22"/>
          <w:szCs w:val="22"/>
          <w:u w:val="single"/>
          <w:lang w:val="pt-BR"/>
        </w:rPr>
        <w:t>.</w:t>
      </w:r>
      <w:r w:rsidR="00EA0277" w:rsidRPr="00793D61">
        <w:rPr>
          <w:rFonts w:ascii="Arial" w:hAnsi="Arial" w:cs="Arial"/>
          <w:sz w:val="22"/>
          <w:szCs w:val="22"/>
          <w:lang w:val="pt-BR"/>
        </w:rPr>
        <w:t xml:space="preserve">   </w:t>
      </w:r>
      <w:r w:rsidR="00FC4A62" w:rsidRPr="00793D61">
        <w:rPr>
          <w:rFonts w:ascii="Arial" w:hAnsi="Arial" w:cs="Arial"/>
          <w:sz w:val="22"/>
          <w:szCs w:val="22"/>
          <w:lang w:val="pt-BR"/>
        </w:rPr>
        <w:t>__________</w:t>
      </w:r>
      <w:r w:rsidR="00832D17" w:rsidRPr="00832D17">
        <w:rPr>
          <w:rFonts w:ascii="Arial" w:hAnsi="Arial" w:cs="Arial"/>
          <w:sz w:val="22"/>
          <w:szCs w:val="22"/>
          <w:u w:val="single"/>
          <w:lang w:val="pt-BR"/>
        </w:rPr>
        <w:t>131-2026</w:t>
      </w:r>
      <w:r w:rsidR="00FC4A62" w:rsidRPr="00793D61">
        <w:rPr>
          <w:rFonts w:ascii="Arial" w:hAnsi="Arial" w:cs="Arial"/>
          <w:sz w:val="22"/>
          <w:szCs w:val="22"/>
          <w:lang w:val="pt-BR"/>
        </w:rPr>
        <w:t>_____________</w:t>
      </w:r>
    </w:p>
    <w:p w14:paraId="263F3F1C" w14:textId="77777777" w:rsidR="00704CC3" w:rsidRPr="00793D61" w:rsidRDefault="00704CC3" w:rsidP="00C4751F">
      <w:pPr>
        <w:keepNext/>
        <w:keepLines/>
        <w:jc w:val="both"/>
        <w:rPr>
          <w:rFonts w:ascii="Arial" w:hAnsi="Arial" w:cs="Arial"/>
          <w:sz w:val="22"/>
          <w:szCs w:val="22"/>
          <w:lang w:val="pt-BR"/>
        </w:rPr>
      </w:pPr>
      <w:r w:rsidRPr="00793D61">
        <w:rPr>
          <w:rFonts w:ascii="Arial" w:hAnsi="Arial" w:cs="Arial"/>
          <w:sz w:val="22"/>
          <w:szCs w:val="22"/>
          <w:lang w:val="pt-BR"/>
        </w:rPr>
        <w:t xml:space="preserve">                                   </w:t>
      </w:r>
    </w:p>
    <w:p w14:paraId="6364E08C" w14:textId="77777777" w:rsidR="00704CC3" w:rsidRPr="00793D61" w:rsidRDefault="00704CC3" w:rsidP="00C4751F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793D61">
        <w:rPr>
          <w:rFonts w:ascii="Arial" w:hAnsi="Arial" w:cs="Arial"/>
          <w:sz w:val="22"/>
          <w:szCs w:val="22"/>
        </w:rPr>
        <w:t>A RESO</w:t>
      </w:r>
      <w:r w:rsidR="00FC4A62" w:rsidRPr="00793D61">
        <w:rPr>
          <w:rFonts w:ascii="Arial" w:hAnsi="Arial" w:cs="Arial"/>
          <w:sz w:val="22"/>
          <w:szCs w:val="22"/>
        </w:rPr>
        <w:t xml:space="preserve">LUTION </w:t>
      </w:r>
      <w:r w:rsidR="00547A59" w:rsidRPr="00793D61">
        <w:rPr>
          <w:rFonts w:ascii="Arial" w:hAnsi="Arial" w:cs="Arial"/>
          <w:sz w:val="22"/>
          <w:szCs w:val="22"/>
        </w:rPr>
        <w:t>CHANGING THE ZONING CLASSIFICATION FOR</w:t>
      </w:r>
      <w:r w:rsidRPr="00793D61">
        <w:rPr>
          <w:rFonts w:ascii="Arial" w:hAnsi="Arial" w:cs="Arial"/>
          <w:sz w:val="22"/>
          <w:szCs w:val="22"/>
        </w:rPr>
        <w:t xml:space="preserve"> CERTAIN LANDS LOCATED WITHIN THE UNINCORPORATED AREA OF SEDGWICK COUNTY, KANSAS, UNDER THE AUTHORITY GRANTED BY THE WICHITA-SEDGWICK COUNTY UNIFIED ZONING CODE, SECTION V-</w:t>
      </w:r>
      <w:r w:rsidR="00547A59" w:rsidRPr="00793D61">
        <w:rPr>
          <w:rFonts w:ascii="Arial" w:hAnsi="Arial" w:cs="Arial"/>
          <w:sz w:val="22"/>
          <w:szCs w:val="22"/>
        </w:rPr>
        <w:t>C</w:t>
      </w:r>
      <w:r w:rsidRPr="00793D61">
        <w:rPr>
          <w:rFonts w:ascii="Arial" w:hAnsi="Arial" w:cs="Arial"/>
          <w:sz w:val="22"/>
          <w:szCs w:val="22"/>
        </w:rPr>
        <w:t xml:space="preserve"> AS ADOPTED BY </w:t>
      </w:r>
      <w:r w:rsidR="00547A59" w:rsidRPr="00793D61">
        <w:rPr>
          <w:rFonts w:ascii="Arial" w:hAnsi="Arial" w:cs="Arial"/>
          <w:sz w:val="22"/>
          <w:szCs w:val="22"/>
        </w:rPr>
        <w:t>THE BOARD OF COUNTY COMMISSIONERS OF SEDGWICK COUNTY KANSAS, DECEMBER 12, 1984</w:t>
      </w:r>
      <w:r w:rsidRPr="00793D61">
        <w:rPr>
          <w:rFonts w:ascii="Arial" w:hAnsi="Arial" w:cs="Arial"/>
          <w:sz w:val="22"/>
          <w:szCs w:val="22"/>
        </w:rPr>
        <w:t>, A</w:t>
      </w:r>
      <w:r w:rsidR="00547A59" w:rsidRPr="00793D61">
        <w:rPr>
          <w:rFonts w:ascii="Arial" w:hAnsi="Arial" w:cs="Arial"/>
          <w:sz w:val="22"/>
          <w:szCs w:val="22"/>
        </w:rPr>
        <w:t>ND</w:t>
      </w:r>
      <w:r w:rsidRPr="00793D61">
        <w:rPr>
          <w:rFonts w:ascii="Arial" w:hAnsi="Arial" w:cs="Arial"/>
          <w:sz w:val="22"/>
          <w:szCs w:val="22"/>
        </w:rPr>
        <w:t xml:space="preserve"> SUBSEQUENTLY AMENDED.</w:t>
      </w:r>
    </w:p>
    <w:p w14:paraId="300750B9" w14:textId="77777777" w:rsidR="00704CC3" w:rsidRPr="00793D61" w:rsidRDefault="00704CC3" w:rsidP="00C4751F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23B09855" w14:textId="77777777" w:rsidR="00704CC3" w:rsidRPr="00793D61" w:rsidRDefault="00704CC3" w:rsidP="000958F9">
      <w:pPr>
        <w:keepNext/>
        <w:keepLines/>
        <w:ind w:left="720"/>
        <w:jc w:val="center"/>
        <w:rPr>
          <w:rFonts w:ascii="Arial" w:hAnsi="Arial" w:cs="Arial"/>
          <w:sz w:val="22"/>
          <w:szCs w:val="22"/>
        </w:rPr>
      </w:pPr>
      <w:proofErr w:type="gramStart"/>
      <w:r w:rsidRPr="00793D61">
        <w:rPr>
          <w:rFonts w:ascii="Arial" w:hAnsi="Arial" w:cs="Arial"/>
          <w:sz w:val="22"/>
          <w:szCs w:val="22"/>
        </w:rPr>
        <w:t>BE IT</w:t>
      </w:r>
      <w:proofErr w:type="gramEnd"/>
      <w:r w:rsidRPr="00793D61">
        <w:rPr>
          <w:rFonts w:ascii="Arial" w:hAnsi="Arial" w:cs="Arial"/>
          <w:sz w:val="22"/>
          <w:szCs w:val="22"/>
        </w:rPr>
        <w:t xml:space="preserve"> RESOLVED BY THE BOARD OF COUNTY COMMISSIONERS OF SEDGWICK COUNTY, KANSAS</w:t>
      </w:r>
    </w:p>
    <w:p w14:paraId="48D0C786" w14:textId="77777777" w:rsidR="00704CC3" w:rsidRPr="00793D61" w:rsidRDefault="00704CC3" w:rsidP="00C4751F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793D61">
        <w:rPr>
          <w:rFonts w:ascii="Arial" w:hAnsi="Arial" w:cs="Arial"/>
          <w:sz w:val="22"/>
          <w:szCs w:val="22"/>
        </w:rPr>
        <w:t xml:space="preserve">  </w:t>
      </w:r>
    </w:p>
    <w:p w14:paraId="0C8346EF" w14:textId="62170211" w:rsidR="00704CC3" w:rsidRPr="00793D61" w:rsidRDefault="00704CC3" w:rsidP="00C4751F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793D61">
        <w:rPr>
          <w:rFonts w:ascii="Arial" w:hAnsi="Arial" w:cs="Arial"/>
          <w:sz w:val="22"/>
          <w:szCs w:val="22"/>
        </w:rPr>
        <w:tab/>
      </w:r>
      <w:r w:rsidRPr="00793D61">
        <w:rPr>
          <w:rFonts w:ascii="Arial" w:hAnsi="Arial" w:cs="Arial"/>
          <w:b/>
          <w:sz w:val="22"/>
          <w:szCs w:val="22"/>
        </w:rPr>
        <w:t>SECTION I.</w:t>
      </w:r>
      <w:r w:rsidR="00763419">
        <w:rPr>
          <w:rFonts w:ascii="Arial" w:hAnsi="Arial" w:cs="Arial"/>
          <w:sz w:val="22"/>
          <w:szCs w:val="22"/>
        </w:rPr>
        <w:t xml:space="preserve"> </w:t>
      </w:r>
      <w:r w:rsidRPr="00793D61">
        <w:rPr>
          <w:rFonts w:ascii="Arial" w:hAnsi="Arial" w:cs="Arial"/>
          <w:sz w:val="22"/>
          <w:szCs w:val="22"/>
        </w:rPr>
        <w:t>That after receiving a recommendation from the Wichita</w:t>
      </w:r>
      <w:r w:rsidRPr="00793D61">
        <w:rPr>
          <w:rFonts w:ascii="Arial" w:hAnsi="Arial" w:cs="Arial"/>
          <w:sz w:val="22"/>
          <w:szCs w:val="22"/>
        </w:rPr>
        <w:noBreakHyphen/>
        <w:t>Sedgwick County Metropolitan Area Planning Commission, and after said Planning Commission has given proper notice and held a public hearing as provided by law</w:t>
      </w:r>
      <w:r w:rsidR="000F43F8">
        <w:rPr>
          <w:rFonts w:ascii="Arial" w:hAnsi="Arial" w:cs="Arial"/>
          <w:sz w:val="22"/>
          <w:szCs w:val="22"/>
        </w:rPr>
        <w:t xml:space="preserve"> on May 14, 2026</w:t>
      </w:r>
      <w:r w:rsidRPr="00793D61">
        <w:rPr>
          <w:rFonts w:ascii="Arial" w:hAnsi="Arial" w:cs="Arial"/>
          <w:sz w:val="22"/>
          <w:szCs w:val="22"/>
        </w:rPr>
        <w:t>, and under authority granted by Section V-</w:t>
      </w:r>
      <w:r w:rsidR="00547A59" w:rsidRPr="00793D61">
        <w:rPr>
          <w:rFonts w:ascii="Arial" w:hAnsi="Arial" w:cs="Arial"/>
          <w:sz w:val="22"/>
          <w:szCs w:val="22"/>
        </w:rPr>
        <w:t>C</w:t>
      </w:r>
      <w:r w:rsidRPr="00793D61">
        <w:rPr>
          <w:rFonts w:ascii="Arial" w:hAnsi="Arial" w:cs="Arial"/>
          <w:sz w:val="22"/>
          <w:szCs w:val="22"/>
        </w:rPr>
        <w:t xml:space="preserve"> of the Wichita Sedgwick County </w:t>
      </w:r>
      <w:r w:rsidR="00E176E6" w:rsidRPr="00793D61">
        <w:rPr>
          <w:rFonts w:ascii="Arial" w:hAnsi="Arial" w:cs="Arial"/>
          <w:sz w:val="22"/>
          <w:szCs w:val="22"/>
        </w:rPr>
        <w:t>U</w:t>
      </w:r>
      <w:r w:rsidRPr="00793D61">
        <w:rPr>
          <w:rFonts w:ascii="Arial" w:hAnsi="Arial" w:cs="Arial"/>
          <w:sz w:val="22"/>
          <w:szCs w:val="22"/>
        </w:rPr>
        <w:t xml:space="preserve">nified Zoning Code, </w:t>
      </w:r>
      <w:r w:rsidR="00547A59" w:rsidRPr="00793D61">
        <w:rPr>
          <w:rFonts w:ascii="Arial" w:hAnsi="Arial" w:cs="Arial"/>
          <w:sz w:val="22"/>
          <w:szCs w:val="22"/>
        </w:rPr>
        <w:t>the zoning classification or district of the lands legally described hereby are changed as follows:</w:t>
      </w:r>
    </w:p>
    <w:p w14:paraId="2344FDD7" w14:textId="77777777" w:rsidR="00830332" w:rsidRPr="00793D61" w:rsidRDefault="00830332" w:rsidP="00C4751F">
      <w:pPr>
        <w:pStyle w:val="Heading2"/>
        <w:keepLines/>
        <w:rPr>
          <w:rFonts w:cs="Arial"/>
          <w:sz w:val="22"/>
          <w:szCs w:val="22"/>
        </w:rPr>
      </w:pPr>
    </w:p>
    <w:p w14:paraId="28CAF1BB" w14:textId="6378B262" w:rsidR="00704CC3" w:rsidRPr="00793D61" w:rsidRDefault="008F6CFC" w:rsidP="00C4751F">
      <w:pPr>
        <w:pStyle w:val="Heading2"/>
        <w:keepLines/>
        <w:rPr>
          <w:rFonts w:cs="Arial"/>
          <w:sz w:val="22"/>
          <w:szCs w:val="22"/>
        </w:rPr>
      </w:pPr>
      <w:r w:rsidRPr="00793D61">
        <w:rPr>
          <w:rFonts w:cs="Arial"/>
          <w:sz w:val="22"/>
          <w:szCs w:val="22"/>
        </w:rPr>
        <w:t xml:space="preserve">Case No. </w:t>
      </w:r>
      <w:r w:rsidR="00481624" w:rsidRPr="00793D61">
        <w:rPr>
          <w:rFonts w:cs="Arial"/>
          <w:sz w:val="22"/>
          <w:szCs w:val="22"/>
        </w:rPr>
        <w:t>ZON202</w:t>
      </w:r>
      <w:r w:rsidR="00E70A53">
        <w:rPr>
          <w:rFonts w:cs="Arial"/>
          <w:sz w:val="22"/>
          <w:szCs w:val="22"/>
        </w:rPr>
        <w:t>6</w:t>
      </w:r>
      <w:r w:rsidR="00481624" w:rsidRPr="00793D61">
        <w:rPr>
          <w:rFonts w:cs="Arial"/>
          <w:sz w:val="22"/>
          <w:szCs w:val="22"/>
        </w:rPr>
        <w:t>-000</w:t>
      </w:r>
      <w:r w:rsidR="00E70A53">
        <w:rPr>
          <w:rFonts w:cs="Arial"/>
          <w:sz w:val="22"/>
          <w:szCs w:val="22"/>
        </w:rPr>
        <w:t>06</w:t>
      </w:r>
    </w:p>
    <w:p w14:paraId="0CA8577F" w14:textId="77777777" w:rsidR="00547A59" w:rsidRPr="00793D61" w:rsidRDefault="00547A59" w:rsidP="00C4751F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563EFF45" w14:textId="7DAABA9B" w:rsidR="0005143E" w:rsidRPr="00793D61" w:rsidRDefault="00547A59" w:rsidP="00763419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793D61">
        <w:rPr>
          <w:rFonts w:ascii="Arial" w:hAnsi="Arial" w:cs="Arial"/>
          <w:sz w:val="22"/>
          <w:szCs w:val="22"/>
        </w:rPr>
        <w:t xml:space="preserve">Zone </w:t>
      </w:r>
      <w:r w:rsidR="008817F4" w:rsidRPr="00793D61">
        <w:rPr>
          <w:rFonts w:ascii="Arial" w:hAnsi="Arial" w:cs="Arial"/>
          <w:sz w:val="22"/>
          <w:szCs w:val="22"/>
        </w:rPr>
        <w:t>change</w:t>
      </w:r>
      <w:r w:rsidRPr="00793D61">
        <w:rPr>
          <w:rFonts w:ascii="Arial" w:hAnsi="Arial" w:cs="Arial"/>
          <w:sz w:val="22"/>
          <w:szCs w:val="22"/>
        </w:rPr>
        <w:t xml:space="preserve"> request from </w:t>
      </w:r>
      <w:r w:rsidR="002427BD">
        <w:rPr>
          <w:rFonts w:ascii="Arial" w:hAnsi="Arial" w:cs="Arial"/>
          <w:sz w:val="22"/>
          <w:szCs w:val="22"/>
        </w:rPr>
        <w:t>SF-20 Single-Family Residential District</w:t>
      </w:r>
      <w:r w:rsidR="00763419">
        <w:rPr>
          <w:rFonts w:ascii="Arial" w:hAnsi="Arial" w:cs="Arial"/>
          <w:sz w:val="22"/>
          <w:szCs w:val="22"/>
        </w:rPr>
        <w:t xml:space="preserve"> </w:t>
      </w:r>
      <w:r w:rsidR="00E70A53">
        <w:rPr>
          <w:rFonts w:ascii="Arial" w:hAnsi="Arial" w:cs="Arial"/>
          <w:sz w:val="22"/>
          <w:szCs w:val="22"/>
        </w:rPr>
        <w:t xml:space="preserve">to MF-29 Multi-Family Residential District with Protective Overlay #490 </w:t>
      </w:r>
      <w:r w:rsidR="00763419">
        <w:rPr>
          <w:rFonts w:ascii="Arial" w:hAnsi="Arial" w:cs="Arial"/>
          <w:sz w:val="22"/>
          <w:szCs w:val="22"/>
        </w:rPr>
        <w:t xml:space="preserve">on property legally </w:t>
      </w:r>
      <w:r w:rsidR="00704CC3" w:rsidRPr="00793D61">
        <w:rPr>
          <w:rFonts w:ascii="Arial" w:hAnsi="Arial" w:cs="Arial"/>
          <w:sz w:val="22"/>
          <w:szCs w:val="22"/>
        </w:rPr>
        <w:t xml:space="preserve">described </w:t>
      </w:r>
      <w:r w:rsidR="00683AE7" w:rsidRPr="00793D61">
        <w:rPr>
          <w:rFonts w:ascii="Arial" w:hAnsi="Arial" w:cs="Arial"/>
          <w:sz w:val="22"/>
          <w:szCs w:val="22"/>
        </w:rPr>
        <w:t>as</w:t>
      </w:r>
      <w:r w:rsidR="00830332" w:rsidRPr="00793D61">
        <w:rPr>
          <w:rFonts w:ascii="Arial" w:hAnsi="Arial" w:cs="Arial"/>
          <w:sz w:val="22"/>
          <w:szCs w:val="22"/>
        </w:rPr>
        <w:t>:</w:t>
      </w:r>
      <w:r w:rsidR="00683AE7" w:rsidRPr="00793D61">
        <w:rPr>
          <w:rFonts w:ascii="Arial" w:hAnsi="Arial" w:cs="Arial"/>
          <w:sz w:val="22"/>
          <w:szCs w:val="22"/>
        </w:rPr>
        <w:t xml:space="preserve">  </w:t>
      </w:r>
    </w:p>
    <w:p w14:paraId="276B83C2" w14:textId="77777777" w:rsidR="00F134FE" w:rsidRPr="00793D61" w:rsidRDefault="00F134FE" w:rsidP="00F134FE">
      <w:pPr>
        <w:ind w:left="720"/>
        <w:rPr>
          <w:rFonts w:ascii="Arial" w:hAnsi="Arial" w:cs="Arial"/>
          <w:sz w:val="22"/>
          <w:szCs w:val="22"/>
        </w:rPr>
      </w:pPr>
    </w:p>
    <w:p w14:paraId="6F3A2B03" w14:textId="7F7FA29B" w:rsidR="00B02494" w:rsidRPr="00EF4E99" w:rsidRDefault="00E70A53" w:rsidP="00763419">
      <w:pPr>
        <w:ind w:left="720" w:right="720"/>
        <w:rPr>
          <w:rFonts w:ascii="Arial" w:hAnsi="Arial" w:cs="Arial"/>
          <w:bCs/>
          <w:sz w:val="22"/>
          <w:szCs w:val="22"/>
          <w:lang w:val="en"/>
        </w:rPr>
      </w:pPr>
      <w:r w:rsidRPr="00EF4E99">
        <w:rPr>
          <w:rFonts w:ascii="Arial" w:hAnsi="Arial" w:cs="Arial"/>
          <w:bCs/>
          <w:sz w:val="22"/>
          <w:szCs w:val="22"/>
          <w:lang w:val="en"/>
        </w:rPr>
        <w:t>Lot 10, Denton-McWhorter 2</w:t>
      </w:r>
      <w:r w:rsidRPr="00EF4E99">
        <w:rPr>
          <w:rFonts w:ascii="Arial" w:hAnsi="Arial" w:cs="Arial"/>
          <w:bCs/>
          <w:sz w:val="22"/>
          <w:szCs w:val="22"/>
          <w:vertAlign w:val="superscript"/>
          <w:lang w:val="en"/>
        </w:rPr>
        <w:t>nd</w:t>
      </w:r>
      <w:r w:rsidRPr="00EF4E99">
        <w:rPr>
          <w:rFonts w:ascii="Arial" w:hAnsi="Arial" w:cs="Arial"/>
          <w:bCs/>
          <w:sz w:val="22"/>
          <w:szCs w:val="22"/>
          <w:lang w:val="en"/>
        </w:rPr>
        <w:t xml:space="preserve"> Addition to Wichita</w:t>
      </w:r>
      <w:r w:rsidR="00966490" w:rsidRPr="00EF4E99">
        <w:rPr>
          <w:rFonts w:ascii="Arial" w:hAnsi="Arial" w:cs="Arial"/>
          <w:bCs/>
          <w:sz w:val="22"/>
          <w:szCs w:val="22"/>
          <w:lang w:val="en"/>
        </w:rPr>
        <w:t>, Sedgwick County, Kansas</w:t>
      </w:r>
      <w:r w:rsidR="004A470C" w:rsidRPr="00EF4E99">
        <w:rPr>
          <w:rFonts w:ascii="Arial" w:hAnsi="Arial" w:cs="Arial"/>
          <w:bCs/>
          <w:sz w:val="22"/>
          <w:szCs w:val="22"/>
          <w:lang w:val="en"/>
        </w:rPr>
        <w:t>.</w:t>
      </w:r>
    </w:p>
    <w:p w14:paraId="1CDE8BEF" w14:textId="77777777" w:rsidR="00EF4E99" w:rsidRDefault="00EF4E99" w:rsidP="00763419">
      <w:pPr>
        <w:ind w:left="720" w:right="720"/>
        <w:rPr>
          <w:rFonts w:ascii="Arial" w:hAnsi="Arial" w:cs="Arial"/>
          <w:bCs/>
          <w:sz w:val="22"/>
          <w:szCs w:val="22"/>
          <w:lang w:val="en"/>
        </w:rPr>
      </w:pPr>
    </w:p>
    <w:p w14:paraId="07EBF5BB" w14:textId="77777777" w:rsidR="00EF4E99" w:rsidRPr="00EF4E99" w:rsidRDefault="00EF4E99" w:rsidP="00763419">
      <w:pPr>
        <w:ind w:left="720" w:right="720"/>
        <w:rPr>
          <w:rFonts w:ascii="Arial" w:hAnsi="Arial" w:cs="Arial"/>
          <w:bCs/>
          <w:sz w:val="22"/>
          <w:szCs w:val="22"/>
          <w:lang w:val="en"/>
        </w:rPr>
      </w:pPr>
    </w:p>
    <w:p w14:paraId="5ED7EE0B" w14:textId="0B805BA5" w:rsidR="00EF4E99" w:rsidRDefault="00EF4E99" w:rsidP="00EF4E99">
      <w:pPr>
        <w:ind w:right="720"/>
        <w:rPr>
          <w:rFonts w:ascii="Arial" w:hAnsi="Arial" w:cs="Arial"/>
          <w:bCs/>
          <w:sz w:val="22"/>
          <w:szCs w:val="22"/>
          <w:lang w:val="en"/>
        </w:rPr>
      </w:pPr>
      <w:r w:rsidRPr="00EF4E99">
        <w:rPr>
          <w:rFonts w:ascii="Arial" w:hAnsi="Arial" w:cs="Arial"/>
          <w:bCs/>
          <w:sz w:val="22"/>
          <w:szCs w:val="22"/>
          <w:lang w:val="en"/>
        </w:rPr>
        <w:t xml:space="preserve">Protective Overlay #490 shall read: </w:t>
      </w:r>
    </w:p>
    <w:p w14:paraId="4095F7C8" w14:textId="77777777" w:rsidR="00EF4E99" w:rsidRPr="00EF4E99" w:rsidRDefault="00EF4E99" w:rsidP="00EF4E99">
      <w:pPr>
        <w:ind w:right="720"/>
        <w:rPr>
          <w:rFonts w:ascii="Arial" w:hAnsi="Arial" w:cs="Arial"/>
          <w:bCs/>
          <w:sz w:val="22"/>
          <w:szCs w:val="22"/>
          <w:lang w:val="en"/>
        </w:rPr>
      </w:pPr>
    </w:p>
    <w:p w14:paraId="36F0BA00" w14:textId="0C2DC8AB" w:rsidR="00EF4E99" w:rsidRPr="00EF4E99" w:rsidRDefault="00EF4E99" w:rsidP="00EF4E99">
      <w:pPr>
        <w:pStyle w:val="ListParagraph"/>
        <w:numPr>
          <w:ilvl w:val="0"/>
          <w:numId w:val="33"/>
        </w:numPr>
        <w:rPr>
          <w:rFonts w:ascii="Arial" w:hAnsi="Arial" w:cs="Arial"/>
          <w:bCs/>
          <w:sz w:val="22"/>
          <w:szCs w:val="22"/>
          <w:lang w:val="en"/>
        </w:rPr>
      </w:pPr>
      <w:r w:rsidRPr="00EF4E99">
        <w:rPr>
          <w:rFonts w:ascii="Arial" w:hAnsi="Arial" w:cs="Arial"/>
          <w:bCs/>
          <w:sz w:val="22"/>
          <w:szCs w:val="22"/>
          <w:lang w:val="en"/>
        </w:rPr>
        <w:t>City water and sewer services are required on site before more than one occupancy permit is issued.</w:t>
      </w:r>
    </w:p>
    <w:p w14:paraId="484D8700" w14:textId="77777777" w:rsidR="002427BD" w:rsidRPr="00EF4E99" w:rsidRDefault="002427BD" w:rsidP="00763419">
      <w:pPr>
        <w:ind w:left="720" w:right="720"/>
        <w:rPr>
          <w:rFonts w:ascii="Arial" w:hAnsi="Arial" w:cs="Arial"/>
          <w:bCs/>
          <w:sz w:val="22"/>
          <w:szCs w:val="22"/>
          <w:lang w:val="en"/>
        </w:rPr>
      </w:pPr>
    </w:p>
    <w:p w14:paraId="616B3F6E" w14:textId="6A6D4E14" w:rsidR="00EF4E99" w:rsidRDefault="00EF4E99" w:rsidP="00EF4E99">
      <w:pPr>
        <w:ind w:left="720"/>
        <w:rPr>
          <w:rFonts w:ascii="Arial" w:hAnsi="Arial" w:cs="Arial"/>
          <w:sz w:val="22"/>
          <w:szCs w:val="22"/>
        </w:rPr>
      </w:pPr>
    </w:p>
    <w:p w14:paraId="76095D69" w14:textId="488C1E71" w:rsidR="00704CC3" w:rsidRDefault="00704CC3" w:rsidP="000F43F8">
      <w:pPr>
        <w:ind w:firstLine="720"/>
        <w:rPr>
          <w:rFonts w:ascii="Arial" w:hAnsi="Arial" w:cs="Arial"/>
          <w:sz w:val="22"/>
          <w:szCs w:val="22"/>
        </w:rPr>
      </w:pPr>
      <w:r w:rsidRPr="00EF4E99">
        <w:rPr>
          <w:rFonts w:ascii="Arial" w:hAnsi="Arial" w:cs="Arial"/>
          <w:b/>
          <w:sz w:val="22"/>
          <w:szCs w:val="22"/>
        </w:rPr>
        <w:t>SECTION II.</w:t>
      </w:r>
      <w:r w:rsidRPr="00EF4E99">
        <w:rPr>
          <w:rFonts w:ascii="Arial" w:hAnsi="Arial" w:cs="Arial"/>
          <w:sz w:val="22"/>
          <w:szCs w:val="22"/>
        </w:rPr>
        <w:tab/>
        <w:t xml:space="preserve"> </w:t>
      </w:r>
      <w:r w:rsidR="000F43F8">
        <w:rPr>
          <w:rFonts w:ascii="Arial" w:hAnsi="Arial" w:cs="Arial"/>
          <w:sz w:val="22"/>
          <w:szCs w:val="22"/>
        </w:rPr>
        <w:t>U</w:t>
      </w:r>
      <w:r w:rsidRPr="00EF4E99">
        <w:rPr>
          <w:rFonts w:ascii="Arial" w:hAnsi="Arial" w:cs="Arial"/>
          <w:sz w:val="22"/>
          <w:szCs w:val="22"/>
        </w:rPr>
        <w:t xml:space="preserve">pon the taking effect of this Resolution, the notation of such </w:t>
      </w:r>
      <w:r w:rsidR="00D43AD9" w:rsidRPr="00EF4E99">
        <w:rPr>
          <w:rFonts w:ascii="Arial" w:hAnsi="Arial" w:cs="Arial"/>
          <w:sz w:val="22"/>
          <w:szCs w:val="22"/>
        </w:rPr>
        <w:t>zoning change</w:t>
      </w:r>
      <w:r w:rsidRPr="00EF4E99">
        <w:rPr>
          <w:rFonts w:ascii="Arial" w:hAnsi="Arial" w:cs="Arial"/>
          <w:sz w:val="22"/>
          <w:szCs w:val="22"/>
        </w:rPr>
        <w:t xml:space="preserve"> shall be shown on the “Official</w:t>
      </w:r>
      <w:r w:rsidRPr="00793D61">
        <w:rPr>
          <w:rFonts w:ascii="Arial" w:hAnsi="Arial" w:cs="Arial"/>
          <w:sz w:val="22"/>
          <w:szCs w:val="22"/>
        </w:rPr>
        <w:t xml:space="preserve"> Zoning District Map” on file in the office of the Planning Director of the Wichita-Sedgwick County Metropolitan Area Planning Department.</w:t>
      </w:r>
    </w:p>
    <w:p w14:paraId="3DF8E2E0" w14:textId="77777777" w:rsidR="00EF4E99" w:rsidRPr="00793D61" w:rsidRDefault="00EF4E99" w:rsidP="00C4751F">
      <w:pPr>
        <w:keepNext/>
        <w:keepLines/>
        <w:tabs>
          <w:tab w:val="left" w:pos="4785"/>
        </w:tabs>
        <w:jc w:val="both"/>
        <w:rPr>
          <w:rFonts w:ascii="Arial" w:hAnsi="Arial" w:cs="Arial"/>
          <w:sz w:val="22"/>
          <w:szCs w:val="22"/>
        </w:rPr>
      </w:pPr>
    </w:p>
    <w:p w14:paraId="605172BA" w14:textId="4FD1E00A" w:rsidR="00704CC3" w:rsidRDefault="00704CC3" w:rsidP="00C4751F">
      <w:pPr>
        <w:keepNext/>
        <w:keepLines/>
        <w:ind w:firstLine="720"/>
        <w:jc w:val="both"/>
        <w:rPr>
          <w:rFonts w:ascii="Arial" w:hAnsi="Arial" w:cs="Arial"/>
          <w:sz w:val="22"/>
          <w:szCs w:val="22"/>
        </w:rPr>
      </w:pPr>
      <w:r w:rsidRPr="00793D61">
        <w:rPr>
          <w:rFonts w:ascii="Arial" w:hAnsi="Arial" w:cs="Arial"/>
          <w:b/>
          <w:sz w:val="22"/>
          <w:szCs w:val="22"/>
        </w:rPr>
        <w:t>SECTION III</w:t>
      </w:r>
      <w:r w:rsidR="004B3754" w:rsidRPr="00793D61">
        <w:rPr>
          <w:rFonts w:ascii="Arial" w:hAnsi="Arial" w:cs="Arial"/>
          <w:b/>
          <w:sz w:val="22"/>
          <w:szCs w:val="22"/>
        </w:rPr>
        <w:t xml:space="preserve">.  </w:t>
      </w:r>
      <w:r w:rsidRPr="00793D61">
        <w:rPr>
          <w:rFonts w:ascii="Arial" w:hAnsi="Arial" w:cs="Arial"/>
          <w:sz w:val="22"/>
          <w:szCs w:val="22"/>
        </w:rPr>
        <w:t>This Resolution shall take effect and be in force from and after its adoption by the Governing Body</w:t>
      </w:r>
      <w:r w:rsidR="00D43AD9" w:rsidRPr="00793D61">
        <w:rPr>
          <w:rFonts w:ascii="Arial" w:hAnsi="Arial" w:cs="Arial"/>
          <w:sz w:val="22"/>
          <w:szCs w:val="22"/>
        </w:rPr>
        <w:t xml:space="preserve"> and publication in the official county newspaper</w:t>
      </w:r>
      <w:r w:rsidRPr="00793D61">
        <w:rPr>
          <w:rFonts w:ascii="Arial" w:hAnsi="Arial" w:cs="Arial"/>
          <w:sz w:val="22"/>
          <w:szCs w:val="22"/>
        </w:rPr>
        <w:t>.</w:t>
      </w:r>
    </w:p>
    <w:p w14:paraId="7E01411D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5DA78F08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73703115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5905B561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2E186AB0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13992928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44C9F966" w14:textId="284C3FB1" w:rsidR="00E11BD0" w:rsidRPr="00E11BD0" w:rsidRDefault="00E11BD0" w:rsidP="00E11BD0">
      <w:pPr>
        <w:keepNext/>
        <w:keepLines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[remainder of page intentionally left blank]</w:t>
      </w:r>
    </w:p>
    <w:p w14:paraId="07D17E62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569DDA43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0A1EB463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7362A5FF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1E245406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1FC90001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30F01E01" w14:textId="77777777" w:rsidR="00E11BD0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1C641690" w14:textId="77777777" w:rsidR="00E11BD0" w:rsidRPr="00793D61" w:rsidRDefault="00E11BD0" w:rsidP="00E11BD0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0CBC66BE" w14:textId="77777777" w:rsidR="00E63365" w:rsidRDefault="00E63365" w:rsidP="00C4751F">
      <w:pPr>
        <w:keepNext/>
        <w:keepLines/>
        <w:ind w:firstLine="720"/>
        <w:jc w:val="both"/>
        <w:rPr>
          <w:rFonts w:ascii="Arial" w:hAnsi="Arial" w:cs="Arial"/>
          <w:sz w:val="24"/>
          <w:szCs w:val="24"/>
        </w:rPr>
      </w:pPr>
    </w:p>
    <w:p w14:paraId="58E7A8D1" w14:textId="77777777" w:rsidR="00793D61" w:rsidRDefault="00793D61" w:rsidP="008817F4">
      <w:pPr>
        <w:rPr>
          <w:rFonts w:ascii="Arial" w:hAnsi="Arial" w:cs="Arial"/>
          <w:sz w:val="22"/>
          <w:szCs w:val="22"/>
        </w:rPr>
      </w:pPr>
    </w:p>
    <w:p w14:paraId="6DA49C62" w14:textId="77777777" w:rsidR="00832D17" w:rsidRPr="00E75FCE" w:rsidRDefault="00832D17" w:rsidP="00832D17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E75FCE">
        <w:rPr>
          <w:sz w:val="24"/>
          <w:szCs w:val="24"/>
        </w:rPr>
        <w:lastRenderedPageBreak/>
        <w:t>Commissioners present and voting were:</w:t>
      </w:r>
    </w:p>
    <w:p w14:paraId="5F10518A" w14:textId="77777777" w:rsidR="00832D17" w:rsidRPr="00E75FCE" w:rsidRDefault="00832D17" w:rsidP="00832D17">
      <w:pPr>
        <w:autoSpaceDE w:val="0"/>
        <w:autoSpaceDN w:val="0"/>
        <w:adjustRightInd w:val="0"/>
        <w:rPr>
          <w:sz w:val="24"/>
          <w:szCs w:val="24"/>
        </w:rPr>
      </w:pPr>
    </w:p>
    <w:p w14:paraId="1014F161" w14:textId="77777777" w:rsidR="00832D17" w:rsidRPr="00E75FCE" w:rsidRDefault="00832D17" w:rsidP="00832D17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E75FCE">
        <w:rPr>
          <w:sz w:val="24"/>
          <w:szCs w:val="24"/>
        </w:rPr>
        <w:t>PETER F. MEITZNER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  <w:t>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_________</w:t>
      </w:r>
    </w:p>
    <w:p w14:paraId="0E7CCC57" w14:textId="77777777" w:rsidR="00832D17" w:rsidRPr="00E75FCE" w:rsidRDefault="00832D17" w:rsidP="00832D17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JEFF BLUBAUGH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  <w:t>_______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</w:t>
      </w:r>
    </w:p>
    <w:p w14:paraId="64B7DEA0" w14:textId="77777777" w:rsidR="00832D17" w:rsidRPr="00E75FCE" w:rsidRDefault="00832D17" w:rsidP="00832D17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STEPHANIE WISE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  <w:t>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_________</w:t>
      </w:r>
    </w:p>
    <w:p w14:paraId="7CE482BA" w14:textId="77777777" w:rsidR="00832D17" w:rsidRPr="00E75FCE" w:rsidRDefault="00832D17" w:rsidP="00832D17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RYAN BATY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5FCE">
        <w:rPr>
          <w:sz w:val="24"/>
          <w:szCs w:val="24"/>
        </w:rPr>
        <w:t>_______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</w:t>
      </w:r>
    </w:p>
    <w:p w14:paraId="65781B45" w14:textId="77777777" w:rsidR="00832D17" w:rsidRPr="00E75FCE" w:rsidRDefault="00832D17" w:rsidP="00832D17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E75FCE">
        <w:rPr>
          <w:sz w:val="24"/>
          <w:szCs w:val="24"/>
        </w:rPr>
        <w:t>JAMES M. HOWELL</w:t>
      </w:r>
      <w:r w:rsidRPr="00E75F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5FCE">
        <w:rPr>
          <w:sz w:val="24"/>
          <w:szCs w:val="24"/>
        </w:rPr>
        <w:t>_</w:t>
      </w:r>
      <w:r w:rsidRPr="00E75FCE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YE____</w:t>
      </w:r>
      <w:r w:rsidRPr="00E75FCE">
        <w:rPr>
          <w:sz w:val="24"/>
          <w:szCs w:val="24"/>
          <w:u w:val="single"/>
        </w:rPr>
        <w:t>_____</w:t>
      </w:r>
    </w:p>
    <w:p w14:paraId="4BBB1017" w14:textId="77777777" w:rsidR="00832D17" w:rsidRPr="00E75FCE" w:rsidRDefault="00832D17" w:rsidP="00832D17">
      <w:pPr>
        <w:autoSpaceDE w:val="0"/>
        <w:autoSpaceDN w:val="0"/>
        <w:adjustRightInd w:val="0"/>
        <w:rPr>
          <w:sz w:val="24"/>
          <w:szCs w:val="24"/>
        </w:rPr>
      </w:pPr>
    </w:p>
    <w:p w14:paraId="62651D04" w14:textId="77777777" w:rsidR="00832D17" w:rsidRPr="00E75FCE" w:rsidRDefault="00832D17" w:rsidP="00832D17">
      <w:pPr>
        <w:autoSpaceDE w:val="0"/>
        <w:autoSpaceDN w:val="0"/>
        <w:adjustRightInd w:val="0"/>
        <w:rPr>
          <w:sz w:val="24"/>
          <w:szCs w:val="24"/>
        </w:rPr>
      </w:pPr>
    </w:p>
    <w:p w14:paraId="5C171A69" w14:textId="0C253FB5" w:rsidR="00832D17" w:rsidRPr="006350AE" w:rsidRDefault="00832D17" w:rsidP="00832D17">
      <w:pPr>
        <w:ind w:firstLine="720"/>
        <w:rPr>
          <w:sz w:val="24"/>
          <w:szCs w:val="24"/>
        </w:rPr>
      </w:pPr>
      <w:r w:rsidRPr="006350AE">
        <w:rPr>
          <w:sz w:val="24"/>
          <w:szCs w:val="24"/>
        </w:rPr>
        <w:t>Dated this _</w:t>
      </w:r>
      <w:r w:rsidRPr="00832D17">
        <w:rPr>
          <w:sz w:val="24"/>
          <w:szCs w:val="24"/>
          <w:u w:val="single"/>
        </w:rPr>
        <w:t>1st</w:t>
      </w:r>
      <w:r w:rsidRPr="006350AE">
        <w:rPr>
          <w:sz w:val="24"/>
          <w:szCs w:val="24"/>
        </w:rPr>
        <w:t>______ day of __</w:t>
      </w:r>
      <w:r w:rsidRPr="00832D17">
        <w:rPr>
          <w:sz w:val="24"/>
          <w:szCs w:val="24"/>
          <w:u w:val="single"/>
        </w:rPr>
        <w:t>July</w:t>
      </w:r>
      <w:r w:rsidRPr="006350AE">
        <w:rPr>
          <w:sz w:val="24"/>
          <w:szCs w:val="24"/>
        </w:rPr>
        <w:t>________, 202</w:t>
      </w:r>
      <w:r>
        <w:rPr>
          <w:sz w:val="24"/>
          <w:szCs w:val="24"/>
        </w:rPr>
        <w:t>6</w:t>
      </w:r>
      <w:r w:rsidRPr="006350AE">
        <w:rPr>
          <w:sz w:val="24"/>
          <w:szCs w:val="24"/>
        </w:rPr>
        <w:t>.</w:t>
      </w:r>
    </w:p>
    <w:p w14:paraId="7D5D26ED" w14:textId="77777777" w:rsidR="00832D17" w:rsidRPr="006350AE" w:rsidRDefault="00832D17" w:rsidP="00832D17">
      <w:pPr>
        <w:rPr>
          <w:sz w:val="24"/>
          <w:szCs w:val="24"/>
        </w:rPr>
      </w:pPr>
    </w:p>
    <w:p w14:paraId="79AB4ACE" w14:textId="77777777" w:rsidR="00832D17" w:rsidRPr="006350AE" w:rsidRDefault="00832D17" w:rsidP="00832D17">
      <w:pPr>
        <w:jc w:val="both"/>
        <w:rPr>
          <w:sz w:val="24"/>
          <w:szCs w:val="24"/>
        </w:rPr>
      </w:pPr>
    </w:p>
    <w:p w14:paraId="3B61B2A7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firstLine="4320"/>
        <w:jc w:val="both"/>
        <w:rPr>
          <w:sz w:val="24"/>
          <w:szCs w:val="24"/>
        </w:rPr>
      </w:pPr>
      <w:r w:rsidRPr="006350AE">
        <w:rPr>
          <w:sz w:val="24"/>
          <w:szCs w:val="24"/>
        </w:rPr>
        <w:t>BOARD OF COUNTY COMMISSIONERS</w:t>
      </w:r>
    </w:p>
    <w:p w14:paraId="2E0F8736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  <w:r w:rsidRPr="006350AE">
        <w:rPr>
          <w:sz w:val="24"/>
          <w:szCs w:val="24"/>
        </w:rPr>
        <w:t>OF SEDGWICK COUNTY, KANSAS</w:t>
      </w:r>
    </w:p>
    <w:p w14:paraId="24C2F497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6350AE">
        <w:rPr>
          <w:sz w:val="24"/>
          <w:szCs w:val="24"/>
        </w:rPr>
        <w:t>ATTEST:</w:t>
      </w:r>
    </w:p>
    <w:p w14:paraId="662E13C1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14:paraId="10B8B738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  <w:r w:rsidRPr="006350AE">
        <w:rPr>
          <w:sz w:val="24"/>
          <w:szCs w:val="24"/>
        </w:rPr>
        <w:t>____________________________________</w:t>
      </w:r>
    </w:p>
    <w:p w14:paraId="1959AC99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6350AE">
        <w:rPr>
          <w:sz w:val="24"/>
          <w:szCs w:val="24"/>
        </w:rPr>
        <w:t>__________________________________</w:t>
      </w:r>
      <w:r w:rsidRPr="006350AE">
        <w:rPr>
          <w:sz w:val="24"/>
          <w:szCs w:val="24"/>
        </w:rPr>
        <w:tab/>
      </w:r>
      <w:r w:rsidRPr="006350AE">
        <w:rPr>
          <w:sz w:val="24"/>
          <w:szCs w:val="24"/>
        </w:rPr>
        <w:tab/>
      </w:r>
      <w:r>
        <w:rPr>
          <w:sz w:val="24"/>
          <w:szCs w:val="24"/>
        </w:rPr>
        <w:t>JEFF BLUBAUGH</w:t>
      </w:r>
      <w:r w:rsidRPr="006350AE">
        <w:rPr>
          <w:sz w:val="24"/>
          <w:szCs w:val="24"/>
        </w:rPr>
        <w:t>, Chairman</w:t>
      </w:r>
    </w:p>
    <w:p w14:paraId="203F277A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6350AE">
        <w:rPr>
          <w:sz w:val="24"/>
          <w:szCs w:val="24"/>
        </w:rPr>
        <w:t>KELLY B. ARNOLD, County Clerk</w:t>
      </w:r>
      <w:r w:rsidRPr="006350AE">
        <w:rPr>
          <w:sz w:val="24"/>
          <w:szCs w:val="24"/>
        </w:rPr>
        <w:tab/>
      </w:r>
      <w:r w:rsidRPr="006350AE">
        <w:rPr>
          <w:sz w:val="24"/>
          <w:szCs w:val="24"/>
        </w:rPr>
        <w:tab/>
      </w:r>
      <w:r w:rsidRPr="006350AE">
        <w:rPr>
          <w:sz w:val="24"/>
          <w:szCs w:val="24"/>
        </w:rPr>
        <w:tab/>
        <w:t xml:space="preserve">Commissioner, </w:t>
      </w:r>
      <w:r>
        <w:rPr>
          <w:sz w:val="24"/>
          <w:szCs w:val="24"/>
        </w:rPr>
        <w:t>Second District</w:t>
      </w:r>
    </w:p>
    <w:p w14:paraId="31DA2825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14:paraId="1942EF75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  <w:r w:rsidRPr="006350AE">
        <w:rPr>
          <w:sz w:val="24"/>
          <w:szCs w:val="24"/>
        </w:rPr>
        <w:t>____________________________________</w:t>
      </w:r>
    </w:p>
    <w:p w14:paraId="37E91114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  <w:r>
        <w:rPr>
          <w:sz w:val="24"/>
          <w:szCs w:val="24"/>
        </w:rPr>
        <w:t>STEPHANIE WISE</w:t>
      </w:r>
      <w:r w:rsidRPr="006350AE">
        <w:rPr>
          <w:sz w:val="24"/>
          <w:szCs w:val="24"/>
        </w:rPr>
        <w:t>, Chair Pro Tem</w:t>
      </w:r>
    </w:p>
    <w:p w14:paraId="0341013D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  <w:r w:rsidRPr="006350AE">
        <w:rPr>
          <w:sz w:val="24"/>
          <w:szCs w:val="24"/>
        </w:rPr>
        <w:t xml:space="preserve">Commissioner, </w:t>
      </w:r>
      <w:r>
        <w:rPr>
          <w:sz w:val="24"/>
          <w:szCs w:val="24"/>
        </w:rPr>
        <w:t xml:space="preserve">Third </w:t>
      </w:r>
      <w:r w:rsidRPr="006350AE">
        <w:rPr>
          <w:sz w:val="24"/>
          <w:szCs w:val="24"/>
        </w:rPr>
        <w:t>District</w:t>
      </w:r>
    </w:p>
    <w:p w14:paraId="6FD933E2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</w:p>
    <w:p w14:paraId="7AA8642E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</w:p>
    <w:p w14:paraId="29182C07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6350AE">
        <w:rPr>
          <w:sz w:val="24"/>
          <w:szCs w:val="24"/>
        </w:rPr>
        <w:t>APPROVED AS TO FORM:</w:t>
      </w:r>
      <w:r w:rsidRPr="006350AE">
        <w:rPr>
          <w:sz w:val="24"/>
          <w:szCs w:val="24"/>
        </w:rPr>
        <w:tab/>
      </w:r>
      <w:r w:rsidRPr="006350AE">
        <w:rPr>
          <w:sz w:val="24"/>
          <w:szCs w:val="24"/>
        </w:rPr>
        <w:tab/>
      </w:r>
      <w:r w:rsidRPr="006350AE">
        <w:rPr>
          <w:sz w:val="24"/>
          <w:szCs w:val="24"/>
        </w:rPr>
        <w:tab/>
      </w:r>
      <w:r w:rsidRPr="006350AE">
        <w:rPr>
          <w:sz w:val="24"/>
          <w:szCs w:val="24"/>
        </w:rPr>
        <w:tab/>
        <w:t>____________________________________</w:t>
      </w:r>
    </w:p>
    <w:p w14:paraId="1F5DD100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PETER F. MEITZNER</w:t>
      </w:r>
    </w:p>
    <w:p w14:paraId="6D27B946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  <w:r w:rsidRPr="006350AE">
        <w:rPr>
          <w:sz w:val="24"/>
          <w:szCs w:val="24"/>
        </w:rPr>
        <w:t xml:space="preserve">Commissioner, </w:t>
      </w:r>
      <w:r>
        <w:rPr>
          <w:sz w:val="24"/>
          <w:szCs w:val="24"/>
        </w:rPr>
        <w:t>First</w:t>
      </w:r>
      <w:r w:rsidRPr="006350AE">
        <w:rPr>
          <w:sz w:val="24"/>
          <w:szCs w:val="24"/>
        </w:rPr>
        <w:t xml:space="preserve"> District</w:t>
      </w:r>
    </w:p>
    <w:p w14:paraId="27FBAF30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6350AE">
        <w:rPr>
          <w:sz w:val="24"/>
          <w:szCs w:val="24"/>
        </w:rPr>
        <w:t>__________________________________</w:t>
      </w:r>
    </w:p>
    <w:p w14:paraId="7D7C888B" w14:textId="77777777" w:rsidR="00832D17" w:rsidRPr="006350AE" w:rsidRDefault="00832D17" w:rsidP="00832D17">
      <w:pPr>
        <w:rPr>
          <w:bCs/>
          <w:sz w:val="24"/>
          <w:szCs w:val="24"/>
        </w:rPr>
      </w:pPr>
      <w:r w:rsidRPr="006350AE">
        <w:rPr>
          <w:bCs/>
          <w:sz w:val="24"/>
          <w:szCs w:val="24"/>
        </w:rPr>
        <w:t>JUSTIN M. WAGGONER</w:t>
      </w:r>
    </w:p>
    <w:p w14:paraId="2D8F40F9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6350AE">
        <w:rPr>
          <w:sz w:val="24"/>
          <w:szCs w:val="24"/>
        </w:rPr>
        <w:t>County Counselor</w:t>
      </w:r>
      <w:r w:rsidRPr="006350AE">
        <w:rPr>
          <w:sz w:val="24"/>
          <w:szCs w:val="24"/>
        </w:rPr>
        <w:tab/>
      </w:r>
      <w:r w:rsidRPr="006350AE">
        <w:rPr>
          <w:sz w:val="24"/>
          <w:szCs w:val="24"/>
        </w:rPr>
        <w:tab/>
      </w:r>
      <w:r w:rsidRPr="006350AE">
        <w:rPr>
          <w:sz w:val="24"/>
          <w:szCs w:val="24"/>
        </w:rPr>
        <w:tab/>
      </w:r>
      <w:r w:rsidRPr="006350AE">
        <w:rPr>
          <w:sz w:val="24"/>
          <w:szCs w:val="24"/>
        </w:rPr>
        <w:tab/>
      </w:r>
      <w:r w:rsidRPr="006350AE">
        <w:rPr>
          <w:sz w:val="24"/>
          <w:szCs w:val="24"/>
        </w:rPr>
        <w:tab/>
        <w:t>____________________________________</w:t>
      </w:r>
    </w:p>
    <w:p w14:paraId="6BBC4953" w14:textId="77777777" w:rsidR="00832D17" w:rsidRPr="006350AE" w:rsidRDefault="00832D17" w:rsidP="00832D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RYAN BATY</w:t>
      </w:r>
    </w:p>
    <w:p w14:paraId="3155F030" w14:textId="77777777" w:rsidR="00832D17" w:rsidRPr="006350AE" w:rsidRDefault="00832D17" w:rsidP="00832D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/>
        <w:jc w:val="both"/>
        <w:rPr>
          <w:sz w:val="24"/>
          <w:szCs w:val="24"/>
        </w:rPr>
      </w:pPr>
      <w:r w:rsidRPr="006350AE">
        <w:rPr>
          <w:sz w:val="24"/>
          <w:szCs w:val="24"/>
        </w:rPr>
        <w:t xml:space="preserve">Commissioner, </w:t>
      </w:r>
      <w:r>
        <w:rPr>
          <w:sz w:val="24"/>
          <w:szCs w:val="24"/>
        </w:rPr>
        <w:t>Fourth</w:t>
      </w:r>
      <w:r w:rsidRPr="006350AE">
        <w:rPr>
          <w:sz w:val="24"/>
          <w:szCs w:val="24"/>
        </w:rPr>
        <w:t xml:space="preserve"> District</w:t>
      </w:r>
    </w:p>
    <w:p w14:paraId="48EC1ECE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14:paraId="2566959C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</w:p>
    <w:p w14:paraId="6B86542A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  <w:r w:rsidRPr="006350AE">
        <w:rPr>
          <w:sz w:val="24"/>
          <w:szCs w:val="24"/>
        </w:rPr>
        <w:t>____________________________________</w:t>
      </w:r>
    </w:p>
    <w:p w14:paraId="1B57CEF0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trike/>
          <w:sz w:val="24"/>
          <w:szCs w:val="24"/>
        </w:rPr>
      </w:pPr>
      <w:r w:rsidRPr="006350AE">
        <w:rPr>
          <w:sz w:val="24"/>
          <w:szCs w:val="24"/>
        </w:rPr>
        <w:t>JAMES M. HOWELL</w:t>
      </w:r>
    </w:p>
    <w:p w14:paraId="12AA9473" w14:textId="77777777" w:rsidR="00832D17" w:rsidRPr="006350AE" w:rsidRDefault="00832D17" w:rsidP="00832D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sz w:val="24"/>
          <w:szCs w:val="24"/>
        </w:rPr>
      </w:pPr>
      <w:r w:rsidRPr="006350AE">
        <w:rPr>
          <w:sz w:val="24"/>
          <w:szCs w:val="24"/>
        </w:rPr>
        <w:t>Commissioner, Fifth District</w:t>
      </w:r>
    </w:p>
    <w:p w14:paraId="350DA94A" w14:textId="77777777" w:rsidR="00832D17" w:rsidRPr="006350AE" w:rsidRDefault="00832D17" w:rsidP="00832D17">
      <w:pPr>
        <w:ind w:firstLine="720"/>
        <w:jc w:val="center"/>
        <w:rPr>
          <w:strike/>
          <w:sz w:val="24"/>
          <w:szCs w:val="24"/>
        </w:rPr>
      </w:pPr>
    </w:p>
    <w:p w14:paraId="6824477C" w14:textId="77777777" w:rsidR="00832D17" w:rsidRPr="006350AE" w:rsidRDefault="00832D17" w:rsidP="00832D17">
      <w:pPr>
        <w:ind w:firstLine="720"/>
        <w:rPr>
          <w:strike/>
          <w:sz w:val="24"/>
          <w:szCs w:val="24"/>
        </w:rPr>
      </w:pPr>
    </w:p>
    <w:p w14:paraId="52D74473" w14:textId="77777777" w:rsidR="00832D17" w:rsidRDefault="00832D17" w:rsidP="00832D17"/>
    <w:p w14:paraId="5DBAE8B6" w14:textId="4083AF16" w:rsidR="000D00B8" w:rsidRPr="0077409C" w:rsidRDefault="000D00B8" w:rsidP="00832D1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sectPr w:rsidR="000D00B8" w:rsidRPr="0077409C" w:rsidSect="00614741">
      <w:footerReference w:type="default" r:id="rId7"/>
      <w:pgSz w:w="12240" w:h="15840" w:code="1"/>
      <w:pgMar w:top="720" w:right="720" w:bottom="720" w:left="72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4D24" w14:textId="77777777" w:rsidR="00824DAB" w:rsidRDefault="00824DAB">
      <w:r>
        <w:separator/>
      </w:r>
    </w:p>
  </w:endnote>
  <w:endnote w:type="continuationSeparator" w:id="0">
    <w:p w14:paraId="5B53D041" w14:textId="77777777" w:rsidR="00824DAB" w:rsidRDefault="008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9FED" w14:textId="4EA76302" w:rsidR="00505772" w:rsidRPr="0077409C" w:rsidRDefault="00505772">
    <w:pPr>
      <w:pStyle w:val="Footer"/>
      <w:rPr>
        <w:rFonts w:ascii="Arial" w:hAnsi="Arial" w:cs="Arial"/>
        <w:sz w:val="24"/>
      </w:rPr>
    </w:pPr>
    <w:r w:rsidRPr="0077409C">
      <w:rPr>
        <w:rFonts w:ascii="Arial" w:hAnsi="Arial" w:cs="Arial"/>
      </w:rPr>
      <w:t xml:space="preserve">PAGE </w:t>
    </w:r>
    <w:r w:rsidR="00BC420D" w:rsidRPr="0077409C">
      <w:rPr>
        <w:rStyle w:val="PageNumber"/>
        <w:rFonts w:ascii="Arial" w:hAnsi="Arial" w:cs="Arial"/>
      </w:rPr>
      <w:fldChar w:fldCharType="begin"/>
    </w:r>
    <w:r w:rsidRPr="0077409C">
      <w:rPr>
        <w:rStyle w:val="PageNumber"/>
        <w:rFonts w:ascii="Arial" w:hAnsi="Arial" w:cs="Arial"/>
      </w:rPr>
      <w:instrText xml:space="preserve"> PAGE </w:instrText>
    </w:r>
    <w:r w:rsidR="00BC420D" w:rsidRPr="0077409C">
      <w:rPr>
        <w:rStyle w:val="PageNumber"/>
        <w:rFonts w:ascii="Arial" w:hAnsi="Arial" w:cs="Arial"/>
      </w:rPr>
      <w:fldChar w:fldCharType="separate"/>
    </w:r>
    <w:r w:rsidR="005676DF">
      <w:rPr>
        <w:rStyle w:val="PageNumber"/>
        <w:rFonts w:ascii="Arial" w:hAnsi="Arial" w:cs="Arial"/>
        <w:noProof/>
      </w:rPr>
      <w:t>2</w:t>
    </w:r>
    <w:r w:rsidR="00BC420D" w:rsidRPr="0077409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C35C" w14:textId="77777777" w:rsidR="00824DAB" w:rsidRDefault="00824DAB">
      <w:r>
        <w:separator/>
      </w:r>
    </w:p>
  </w:footnote>
  <w:footnote w:type="continuationSeparator" w:id="0">
    <w:p w14:paraId="107CC265" w14:textId="77777777" w:rsidR="00824DAB" w:rsidRDefault="0082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B7B"/>
    <w:multiLevelType w:val="hybridMultilevel"/>
    <w:tmpl w:val="0CC2D4A8"/>
    <w:lvl w:ilvl="0" w:tplc="04090015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53553"/>
    <w:multiLevelType w:val="hybridMultilevel"/>
    <w:tmpl w:val="E1564E3E"/>
    <w:lvl w:ilvl="0" w:tplc="27FE9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22B"/>
    <w:multiLevelType w:val="hybridMultilevel"/>
    <w:tmpl w:val="375C3478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41154"/>
    <w:multiLevelType w:val="hybridMultilevel"/>
    <w:tmpl w:val="3E12C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527A"/>
    <w:multiLevelType w:val="hybridMultilevel"/>
    <w:tmpl w:val="A2A2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9369E"/>
    <w:multiLevelType w:val="hybridMultilevel"/>
    <w:tmpl w:val="5ABAE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900EB"/>
    <w:multiLevelType w:val="hybridMultilevel"/>
    <w:tmpl w:val="D4240626"/>
    <w:lvl w:ilvl="0" w:tplc="F0CA0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90130"/>
    <w:multiLevelType w:val="hybridMultilevel"/>
    <w:tmpl w:val="9BA829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91302C"/>
    <w:multiLevelType w:val="hybridMultilevel"/>
    <w:tmpl w:val="229C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1623"/>
    <w:multiLevelType w:val="hybridMultilevel"/>
    <w:tmpl w:val="9D5655D2"/>
    <w:lvl w:ilvl="0" w:tplc="70D4F22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3A59FA"/>
    <w:multiLevelType w:val="hybridMultilevel"/>
    <w:tmpl w:val="0CCAE57C"/>
    <w:lvl w:ilvl="0" w:tplc="B496883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40178"/>
    <w:multiLevelType w:val="singleLevel"/>
    <w:tmpl w:val="2DD462C2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3E516BD1"/>
    <w:multiLevelType w:val="singleLevel"/>
    <w:tmpl w:val="75FE2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3" w15:restartNumberingAfterBreak="0">
    <w:nsid w:val="3EA57F2E"/>
    <w:multiLevelType w:val="hybridMultilevel"/>
    <w:tmpl w:val="5860EC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46461"/>
    <w:multiLevelType w:val="hybridMultilevel"/>
    <w:tmpl w:val="73F63A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1F04E68"/>
    <w:multiLevelType w:val="hybridMultilevel"/>
    <w:tmpl w:val="64B4EC1C"/>
    <w:lvl w:ilvl="0" w:tplc="8F1C9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378"/>
    <w:multiLevelType w:val="hybridMultilevel"/>
    <w:tmpl w:val="64A23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53AA6"/>
    <w:multiLevelType w:val="hybridMultilevel"/>
    <w:tmpl w:val="C2608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01E05"/>
    <w:multiLevelType w:val="hybridMultilevel"/>
    <w:tmpl w:val="FB76605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02751E"/>
    <w:multiLevelType w:val="hybridMultilevel"/>
    <w:tmpl w:val="BBFEB7B8"/>
    <w:lvl w:ilvl="0" w:tplc="89BED6D6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F65BE3"/>
    <w:multiLevelType w:val="hybridMultilevel"/>
    <w:tmpl w:val="32BCC1D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33540"/>
    <w:multiLevelType w:val="hybridMultilevel"/>
    <w:tmpl w:val="2990D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95B60"/>
    <w:multiLevelType w:val="singleLevel"/>
    <w:tmpl w:val="040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6B1C0E"/>
    <w:multiLevelType w:val="hybridMultilevel"/>
    <w:tmpl w:val="CB065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44CF8"/>
    <w:multiLevelType w:val="singleLevel"/>
    <w:tmpl w:val="29005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65D85FD8"/>
    <w:multiLevelType w:val="hybridMultilevel"/>
    <w:tmpl w:val="6BF6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E55C8"/>
    <w:multiLevelType w:val="hybridMultilevel"/>
    <w:tmpl w:val="5A1A25DE"/>
    <w:lvl w:ilvl="0" w:tplc="F35227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8C6762"/>
    <w:multiLevelType w:val="hybridMultilevel"/>
    <w:tmpl w:val="058E8EAC"/>
    <w:lvl w:ilvl="0" w:tplc="545A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422776"/>
    <w:multiLevelType w:val="hybridMultilevel"/>
    <w:tmpl w:val="E068B362"/>
    <w:lvl w:ilvl="0" w:tplc="04090015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B107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4162ED1"/>
    <w:multiLevelType w:val="hybridMultilevel"/>
    <w:tmpl w:val="CB2E3FBE"/>
    <w:lvl w:ilvl="0" w:tplc="FEC2F4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780A33"/>
    <w:multiLevelType w:val="hybridMultilevel"/>
    <w:tmpl w:val="104A6656"/>
    <w:lvl w:ilvl="0" w:tplc="57F0E6F2">
      <w:start w:val="1"/>
      <w:numFmt w:val="upperLetter"/>
      <w:lvlText w:val="%1."/>
      <w:lvlJc w:val="left"/>
      <w:pPr>
        <w:ind w:left="722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03114729">
    <w:abstractNumId w:val="24"/>
  </w:num>
  <w:num w:numId="2" w16cid:durableId="144127904">
    <w:abstractNumId w:val="22"/>
  </w:num>
  <w:num w:numId="3" w16cid:durableId="1880050591">
    <w:abstractNumId w:val="11"/>
  </w:num>
  <w:num w:numId="4" w16cid:durableId="1159076957">
    <w:abstractNumId w:val="11"/>
    <w:lvlOverride w:ilvl="0">
      <w:startOverride w:val="1"/>
    </w:lvlOverride>
  </w:num>
  <w:num w:numId="5" w16cid:durableId="1311327949">
    <w:abstractNumId w:val="26"/>
  </w:num>
  <w:num w:numId="6" w16cid:durableId="1144732750">
    <w:abstractNumId w:val="0"/>
  </w:num>
  <w:num w:numId="7" w16cid:durableId="268123923">
    <w:abstractNumId w:val="28"/>
  </w:num>
  <w:num w:numId="8" w16cid:durableId="879316680">
    <w:abstractNumId w:val="14"/>
  </w:num>
  <w:num w:numId="9" w16cid:durableId="284317021">
    <w:abstractNumId w:val="29"/>
    <w:lvlOverride w:ilvl="0">
      <w:startOverride w:val="1"/>
    </w:lvlOverride>
  </w:num>
  <w:num w:numId="10" w16cid:durableId="257298163">
    <w:abstractNumId w:val="12"/>
    <w:lvlOverride w:ilvl="0">
      <w:startOverride w:val="1"/>
    </w:lvlOverride>
  </w:num>
  <w:num w:numId="11" w16cid:durableId="928537442">
    <w:abstractNumId w:val="10"/>
  </w:num>
  <w:num w:numId="12" w16cid:durableId="489951164">
    <w:abstractNumId w:val="1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5795739">
    <w:abstractNumId w:val="2"/>
  </w:num>
  <w:num w:numId="14" w16cid:durableId="127170407">
    <w:abstractNumId w:val="30"/>
  </w:num>
  <w:num w:numId="15" w16cid:durableId="885794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4605310">
    <w:abstractNumId w:val="16"/>
  </w:num>
  <w:num w:numId="17" w16cid:durableId="856504715">
    <w:abstractNumId w:val="9"/>
  </w:num>
  <w:num w:numId="18" w16cid:durableId="619650754">
    <w:abstractNumId w:val="27"/>
  </w:num>
  <w:num w:numId="19" w16cid:durableId="214783258">
    <w:abstractNumId w:val="31"/>
  </w:num>
  <w:num w:numId="20" w16cid:durableId="959190434">
    <w:abstractNumId w:val="3"/>
  </w:num>
  <w:num w:numId="21" w16cid:durableId="447625188">
    <w:abstractNumId w:val="23"/>
  </w:num>
  <w:num w:numId="22" w16cid:durableId="481704110">
    <w:abstractNumId w:val="20"/>
  </w:num>
  <w:num w:numId="23" w16cid:durableId="2024286004">
    <w:abstractNumId w:val="25"/>
  </w:num>
  <w:num w:numId="24" w16cid:durableId="979042830">
    <w:abstractNumId w:val="17"/>
  </w:num>
  <w:num w:numId="25" w16cid:durableId="264971026">
    <w:abstractNumId w:val="8"/>
  </w:num>
  <w:num w:numId="26" w16cid:durableId="1455052752">
    <w:abstractNumId w:val="1"/>
  </w:num>
  <w:num w:numId="27" w16cid:durableId="1206914437">
    <w:abstractNumId w:val="7"/>
  </w:num>
  <w:num w:numId="28" w16cid:durableId="1472750294">
    <w:abstractNumId w:val="6"/>
  </w:num>
  <w:num w:numId="29" w16cid:durableId="1465276110">
    <w:abstractNumId w:val="4"/>
  </w:num>
  <w:num w:numId="30" w16cid:durableId="1523320086">
    <w:abstractNumId w:val="13"/>
  </w:num>
  <w:num w:numId="31" w16cid:durableId="236594927">
    <w:abstractNumId w:val="15"/>
  </w:num>
  <w:num w:numId="32" w16cid:durableId="1758987295">
    <w:abstractNumId w:val="18"/>
  </w:num>
  <w:num w:numId="33" w16cid:durableId="20684113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14"/>
    <w:rsid w:val="00015A5F"/>
    <w:rsid w:val="00017088"/>
    <w:rsid w:val="0005143E"/>
    <w:rsid w:val="000604E9"/>
    <w:rsid w:val="00064475"/>
    <w:rsid w:val="00080727"/>
    <w:rsid w:val="000958F9"/>
    <w:rsid w:val="00097CDE"/>
    <w:rsid w:val="000A6A4B"/>
    <w:rsid w:val="000B1912"/>
    <w:rsid w:val="000C6BBB"/>
    <w:rsid w:val="000C77DB"/>
    <w:rsid w:val="000D00B8"/>
    <w:rsid w:val="000E7703"/>
    <w:rsid w:val="000F43F8"/>
    <w:rsid w:val="00146F32"/>
    <w:rsid w:val="00165C76"/>
    <w:rsid w:val="00174BDC"/>
    <w:rsid w:val="0018081D"/>
    <w:rsid w:val="001A359F"/>
    <w:rsid w:val="001C5E3D"/>
    <w:rsid w:val="001D0A44"/>
    <w:rsid w:val="001F5151"/>
    <w:rsid w:val="002230D7"/>
    <w:rsid w:val="00240E74"/>
    <w:rsid w:val="002427BD"/>
    <w:rsid w:val="00244431"/>
    <w:rsid w:val="00246E62"/>
    <w:rsid w:val="00251C22"/>
    <w:rsid w:val="00277218"/>
    <w:rsid w:val="00290AB5"/>
    <w:rsid w:val="00295220"/>
    <w:rsid w:val="002A714C"/>
    <w:rsid w:val="002B2E8B"/>
    <w:rsid w:val="002D332D"/>
    <w:rsid w:val="002D42B9"/>
    <w:rsid w:val="002D6676"/>
    <w:rsid w:val="00301688"/>
    <w:rsid w:val="00312452"/>
    <w:rsid w:val="00330F9C"/>
    <w:rsid w:val="00342584"/>
    <w:rsid w:val="00353E56"/>
    <w:rsid w:val="00362505"/>
    <w:rsid w:val="00363685"/>
    <w:rsid w:val="00383D21"/>
    <w:rsid w:val="0038486F"/>
    <w:rsid w:val="003A0354"/>
    <w:rsid w:val="003A5F3F"/>
    <w:rsid w:val="003B76BE"/>
    <w:rsid w:val="003C2496"/>
    <w:rsid w:val="003D4C04"/>
    <w:rsid w:val="003D70A9"/>
    <w:rsid w:val="003E68BC"/>
    <w:rsid w:val="003F7153"/>
    <w:rsid w:val="00417936"/>
    <w:rsid w:val="00444142"/>
    <w:rsid w:val="004675F5"/>
    <w:rsid w:val="00476E0B"/>
    <w:rsid w:val="00481624"/>
    <w:rsid w:val="004A470C"/>
    <w:rsid w:val="004A712F"/>
    <w:rsid w:val="004B3754"/>
    <w:rsid w:val="004D5B33"/>
    <w:rsid w:val="004E22F6"/>
    <w:rsid w:val="004E6CCC"/>
    <w:rsid w:val="004E7E0F"/>
    <w:rsid w:val="00504695"/>
    <w:rsid w:val="00505772"/>
    <w:rsid w:val="005070B0"/>
    <w:rsid w:val="00507359"/>
    <w:rsid w:val="00515C61"/>
    <w:rsid w:val="00523B46"/>
    <w:rsid w:val="005263A1"/>
    <w:rsid w:val="00537E68"/>
    <w:rsid w:val="00547A59"/>
    <w:rsid w:val="00557600"/>
    <w:rsid w:val="005676DF"/>
    <w:rsid w:val="00571AEC"/>
    <w:rsid w:val="0058540F"/>
    <w:rsid w:val="00592345"/>
    <w:rsid w:val="0059279D"/>
    <w:rsid w:val="005A7412"/>
    <w:rsid w:val="005C780C"/>
    <w:rsid w:val="005D0E1C"/>
    <w:rsid w:val="005D2C83"/>
    <w:rsid w:val="005E2D47"/>
    <w:rsid w:val="005F13FA"/>
    <w:rsid w:val="005F32AE"/>
    <w:rsid w:val="00600B61"/>
    <w:rsid w:val="00614741"/>
    <w:rsid w:val="00621982"/>
    <w:rsid w:val="00625A37"/>
    <w:rsid w:val="00631398"/>
    <w:rsid w:val="0063326F"/>
    <w:rsid w:val="006558AF"/>
    <w:rsid w:val="00683AE7"/>
    <w:rsid w:val="006A0C52"/>
    <w:rsid w:val="006A7EEA"/>
    <w:rsid w:val="006B4D91"/>
    <w:rsid w:val="006C5C69"/>
    <w:rsid w:val="006F7541"/>
    <w:rsid w:val="00704CC3"/>
    <w:rsid w:val="007138BE"/>
    <w:rsid w:val="00713B9E"/>
    <w:rsid w:val="00753CE5"/>
    <w:rsid w:val="00763419"/>
    <w:rsid w:val="007739A3"/>
    <w:rsid w:val="0077409C"/>
    <w:rsid w:val="00793D61"/>
    <w:rsid w:val="007B1E13"/>
    <w:rsid w:val="007C460D"/>
    <w:rsid w:val="007E2E4C"/>
    <w:rsid w:val="0080190C"/>
    <w:rsid w:val="008141E7"/>
    <w:rsid w:val="00824DAB"/>
    <w:rsid w:val="00830332"/>
    <w:rsid w:val="00832D17"/>
    <w:rsid w:val="00863306"/>
    <w:rsid w:val="00867614"/>
    <w:rsid w:val="008817F4"/>
    <w:rsid w:val="0088190D"/>
    <w:rsid w:val="008A6CC4"/>
    <w:rsid w:val="008B1397"/>
    <w:rsid w:val="008C692C"/>
    <w:rsid w:val="008D3683"/>
    <w:rsid w:val="008D4205"/>
    <w:rsid w:val="008E37A3"/>
    <w:rsid w:val="008F2B85"/>
    <w:rsid w:val="008F6CFC"/>
    <w:rsid w:val="00901F85"/>
    <w:rsid w:val="009054E8"/>
    <w:rsid w:val="00917865"/>
    <w:rsid w:val="00920001"/>
    <w:rsid w:val="00921B79"/>
    <w:rsid w:val="00936989"/>
    <w:rsid w:val="00950775"/>
    <w:rsid w:val="00966490"/>
    <w:rsid w:val="009A7DD3"/>
    <w:rsid w:val="009C24EE"/>
    <w:rsid w:val="009C5930"/>
    <w:rsid w:val="00A00644"/>
    <w:rsid w:val="00A0102A"/>
    <w:rsid w:val="00A10806"/>
    <w:rsid w:val="00A3411A"/>
    <w:rsid w:val="00A52607"/>
    <w:rsid w:val="00A72141"/>
    <w:rsid w:val="00A731EB"/>
    <w:rsid w:val="00A75F6C"/>
    <w:rsid w:val="00A85DD0"/>
    <w:rsid w:val="00A955BC"/>
    <w:rsid w:val="00A9765D"/>
    <w:rsid w:val="00AA0BB4"/>
    <w:rsid w:val="00AA6C9B"/>
    <w:rsid w:val="00AD72AC"/>
    <w:rsid w:val="00AE012C"/>
    <w:rsid w:val="00AF7AD5"/>
    <w:rsid w:val="00B02494"/>
    <w:rsid w:val="00B362D3"/>
    <w:rsid w:val="00B463B1"/>
    <w:rsid w:val="00B51430"/>
    <w:rsid w:val="00B5535A"/>
    <w:rsid w:val="00B75368"/>
    <w:rsid w:val="00BA2D7C"/>
    <w:rsid w:val="00BA4149"/>
    <w:rsid w:val="00BC420D"/>
    <w:rsid w:val="00BF321B"/>
    <w:rsid w:val="00BF4A0A"/>
    <w:rsid w:val="00C140D0"/>
    <w:rsid w:val="00C27784"/>
    <w:rsid w:val="00C41757"/>
    <w:rsid w:val="00C4751F"/>
    <w:rsid w:val="00C558B3"/>
    <w:rsid w:val="00C906EC"/>
    <w:rsid w:val="00CA4DD0"/>
    <w:rsid w:val="00CA7B46"/>
    <w:rsid w:val="00CC6B04"/>
    <w:rsid w:val="00CF44DA"/>
    <w:rsid w:val="00D13418"/>
    <w:rsid w:val="00D43AD9"/>
    <w:rsid w:val="00D61FC6"/>
    <w:rsid w:val="00D7724D"/>
    <w:rsid w:val="00DA5EB7"/>
    <w:rsid w:val="00DB5F94"/>
    <w:rsid w:val="00DE2F7D"/>
    <w:rsid w:val="00E01D11"/>
    <w:rsid w:val="00E0390B"/>
    <w:rsid w:val="00E11BD0"/>
    <w:rsid w:val="00E176E6"/>
    <w:rsid w:val="00E336C0"/>
    <w:rsid w:val="00E3599B"/>
    <w:rsid w:val="00E52111"/>
    <w:rsid w:val="00E63365"/>
    <w:rsid w:val="00E70A53"/>
    <w:rsid w:val="00E80167"/>
    <w:rsid w:val="00EA0277"/>
    <w:rsid w:val="00EA3868"/>
    <w:rsid w:val="00EA67FD"/>
    <w:rsid w:val="00EB7EB4"/>
    <w:rsid w:val="00EC0267"/>
    <w:rsid w:val="00ED6E75"/>
    <w:rsid w:val="00ED79EF"/>
    <w:rsid w:val="00EE2C01"/>
    <w:rsid w:val="00EF4E99"/>
    <w:rsid w:val="00F1280D"/>
    <w:rsid w:val="00F134FE"/>
    <w:rsid w:val="00F34180"/>
    <w:rsid w:val="00F761FC"/>
    <w:rsid w:val="00FB042A"/>
    <w:rsid w:val="00FC3943"/>
    <w:rsid w:val="00FC4A62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F190F"/>
  <w15:docId w15:val="{64636E0E-8508-436D-8528-D4429B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41"/>
  </w:style>
  <w:style w:type="paragraph" w:styleId="Heading1">
    <w:name w:val="heading 1"/>
    <w:basedOn w:val="Normal"/>
    <w:next w:val="Normal"/>
    <w:link w:val="Heading1Char"/>
    <w:qFormat/>
    <w:rsid w:val="00614741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42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14741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14741"/>
    <w:pPr>
      <w:tabs>
        <w:tab w:val="left" w:pos="-144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semiHidden/>
    <w:rsid w:val="00614741"/>
    <w:pPr>
      <w:widowControl w:val="0"/>
      <w:snapToGrid w:val="0"/>
      <w:jc w:val="both"/>
    </w:pPr>
    <w:rPr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614741"/>
    <w:pPr>
      <w:tabs>
        <w:tab w:val="left" w:pos="-144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sz w:val="24"/>
    </w:rPr>
  </w:style>
  <w:style w:type="paragraph" w:styleId="Header">
    <w:name w:val="header"/>
    <w:basedOn w:val="Normal"/>
    <w:semiHidden/>
    <w:rsid w:val="006147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4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14741"/>
  </w:style>
  <w:style w:type="paragraph" w:styleId="BodyTextIndent3">
    <w:name w:val="Body Text Indent 3"/>
    <w:basedOn w:val="Normal"/>
    <w:semiHidden/>
    <w:rsid w:val="00614741"/>
    <w:pPr>
      <w:tabs>
        <w:tab w:val="left" w:pos="450"/>
      </w:tabs>
      <w:ind w:left="450"/>
      <w:jc w:val="both"/>
    </w:pPr>
    <w:rPr>
      <w:rFonts w:ascii="Univers" w:hAnsi="Univers"/>
    </w:rPr>
  </w:style>
  <w:style w:type="paragraph" w:styleId="BodyTextIndent2">
    <w:name w:val="Body Text Indent 2"/>
    <w:basedOn w:val="Normal"/>
    <w:semiHidden/>
    <w:rsid w:val="00614741"/>
    <w:pPr>
      <w:widowControl w:val="0"/>
      <w:ind w:left="450" w:hanging="360"/>
      <w:jc w:val="both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BA2D7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801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26F"/>
    <w:pPr>
      <w:widowControl w:val="0"/>
      <w:ind w:left="720"/>
    </w:pPr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46F32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146F32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1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7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7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 in The Daily Reporter on __________________________________, 1999</vt:lpstr>
    </vt:vector>
  </TitlesOfParts>
  <Company>City of wichita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in The Daily Reporter on __________________________________, 1999</dc:title>
  <dc:creator>WOLF_KJ</dc:creator>
  <cp:lastModifiedBy>Lewis, Kimberly D.</cp:lastModifiedBy>
  <cp:revision>2</cp:revision>
  <cp:lastPrinted>2015-04-20T15:37:00Z</cp:lastPrinted>
  <dcterms:created xsi:type="dcterms:W3CDTF">2026-07-06T18:20:00Z</dcterms:created>
  <dcterms:modified xsi:type="dcterms:W3CDTF">2026-07-06T18:20:00Z</dcterms:modified>
</cp:coreProperties>
</file>